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1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  <w:t>重庆市巴南区财政局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  <w:t>政府采购投诉处理决定书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巴财投处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〔20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30" w:right="23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根据《政府采购信息发布管理办法》（财政部令第101号）的相关规定，现本机关对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巴南区人民医院2023年度纺织品定制服务项目（重新采购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（项目号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BNQ23C00115）作出的投诉处理决定公告如下：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2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一、项目编号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2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BNQ23C00115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2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二、项目名称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2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巴南区人民医院2023年度纺织品定制服务项目（重新采购）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2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三、相关当事人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46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投诉人：重庆诺依乐纺织品有限公司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46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地 址：重庆市巴南区界石曙光产业楼宇C4-9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2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被投诉人：重庆市巴南区政府采购中心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2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地址：重庆市巴南区龙洲湾街道公园北路12号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2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相关供应商1：重庆爱萝床上用品有限公司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2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相关供应商2：遂宁市迪枫服装有限公司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2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四、基本情况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32" w:right="232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投诉人因对被投诉人就本项目作出的质疑答复不满，向本机关提起投诉。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投诉事项1、2、3均系关于采购过程的投诉。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本机关依法调查并作出处理决定。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2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五、处理依据及结果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32" w:right="232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根据《中华人民共和国政府采购法》第五十六条和《政府采购质疑和投诉办法》（财政部令第94号）第二十九条第（一）项、第（二）项和第三十二条第（三）项之规定，本机关决定如下：投诉事项3不符合法定受理条件，予以驳回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投诉事项2缺乏事实依据，投诉不成立，予以驳回；投诉事项1成立，责令采购人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重庆市巴南区人民医院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撤销合同，重新开展采购活动。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32" w:right="232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30" w:right="23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重庆市巴南区财政局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30" w:right="230" w:firstLine="640" w:firstLineChars="200"/>
        <w:jc w:val="center"/>
        <w:textAlignment w:val="auto"/>
        <w:rPr>
          <w:rFonts w:hint="default" w:ascii="Times New Roman" w:hAnsi="Times New Roman" w:eastAsia="微软雅黑" w:cs="Times New Roman"/>
          <w:kern w:val="0"/>
          <w:szCs w:val="21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E52"/>
    <w:rsid w:val="00165960"/>
    <w:rsid w:val="003B420D"/>
    <w:rsid w:val="005F0B8F"/>
    <w:rsid w:val="006C1E52"/>
    <w:rsid w:val="00742020"/>
    <w:rsid w:val="00BC5A25"/>
    <w:rsid w:val="00C0252B"/>
    <w:rsid w:val="04206446"/>
    <w:rsid w:val="08E35582"/>
    <w:rsid w:val="0DB81FF0"/>
    <w:rsid w:val="0ECB2980"/>
    <w:rsid w:val="1E802B74"/>
    <w:rsid w:val="2B6D237F"/>
    <w:rsid w:val="35486140"/>
    <w:rsid w:val="35B04111"/>
    <w:rsid w:val="37E118F1"/>
    <w:rsid w:val="463C11D2"/>
    <w:rsid w:val="488551AD"/>
    <w:rsid w:val="5A79118C"/>
    <w:rsid w:val="5EB87BDC"/>
    <w:rsid w:val="62517123"/>
    <w:rsid w:val="63506CA8"/>
    <w:rsid w:val="66130792"/>
    <w:rsid w:val="6C2F5C8F"/>
    <w:rsid w:val="77892121"/>
    <w:rsid w:val="798073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3">
    <w:name w:val="heading 4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qFormat/>
    <w:uiPriority w:val="0"/>
    <w:rPr>
      <w:rFonts w:ascii="Times New Roman" w:hAnsi="Times New Roman" w:eastAsia="仿宋_GB2312" w:cs="Times New Roman"/>
      <w:sz w:val="18"/>
      <w:szCs w:val="18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4"/>
    <w:semiHidden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3">
    <w:name w:val="标题 3 Char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4">
    <w:name w:val="标题 4 Char"/>
    <w:basedOn w:val="8"/>
    <w:link w:val="3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83</Words>
  <Characters>478</Characters>
  <Lines>3</Lines>
  <Paragraphs>1</Paragraphs>
  <TotalTime>0</TotalTime>
  <ScaleCrop>false</ScaleCrop>
  <LinksUpToDate>false</LinksUpToDate>
  <CharactersWithSpaces>560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2023-07-04T06:35:00Z</dcterms:created>
  <dc:creator>AutoBVT</dc:creator>
  <cp:lastModifiedBy>Administrator</cp:lastModifiedBy>
  <dcterms:modified xsi:type="dcterms:W3CDTF">2024-06-12T02:27:49Z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