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重庆市公安局巴南区分局2020年法治政府建设年度报告</w:t>
      </w:r>
    </w:p>
    <w:p>
      <w:pPr>
        <w:pStyle w:val="2"/>
        <w:keepNext w:val="0"/>
        <w:keepLines w:val="0"/>
        <w:widowControl/>
        <w:suppressLineNumbers w:val="0"/>
        <w:spacing w:line="555" w:lineRule="atLeast"/>
        <w:ind w:left="0" w:firstLine="645"/>
        <w:rPr>
          <w:rFonts w:ascii="sans-serif" w:hAnsi="sans-serif" w:eastAsia="sans-serif" w:cs="sans-serif"/>
          <w:i w:val="0"/>
          <w:caps w:val="0"/>
          <w:color w:val="000000"/>
          <w:spacing w:val="0"/>
          <w:sz w:val="27"/>
          <w:szCs w:val="27"/>
        </w:rPr>
      </w:pPr>
      <w:r>
        <w:rPr>
          <w:rFonts w:ascii="方正仿宋_GBK" w:hAnsi="方正仿宋_GBK" w:eastAsia="方正仿宋_GBK" w:cs="方正仿宋_GBK"/>
          <w:i w:val="0"/>
          <w:caps w:val="0"/>
          <w:color w:val="000000"/>
          <w:spacing w:val="0"/>
          <w:sz w:val="31"/>
          <w:szCs w:val="31"/>
        </w:rPr>
        <w:t>现将2020年我局开展推进法治政府建设的情况报告如下：</w:t>
      </w:r>
    </w:p>
    <w:p>
      <w:pPr>
        <w:pStyle w:val="2"/>
        <w:keepNext w:val="0"/>
        <w:keepLines w:val="0"/>
        <w:widowControl/>
        <w:suppressLineNumbers w:val="0"/>
        <w:spacing w:before="0" w:beforeAutospacing="1" w:after="0" w:afterAutospacing="1" w:line="555" w:lineRule="atLeast"/>
        <w:ind w:left="0" w:right="0" w:firstLine="645"/>
        <w:textAlignment w:val="baseline"/>
        <w:rPr>
          <w:rFonts w:hint="default" w:ascii="sans-serif" w:hAnsi="sans-serif" w:eastAsia="sans-serif" w:cs="sans-serif"/>
          <w:i w:val="0"/>
          <w:caps w:val="0"/>
          <w:color w:val="000000"/>
          <w:spacing w:val="0"/>
          <w:sz w:val="24"/>
          <w:szCs w:val="24"/>
        </w:rPr>
      </w:pPr>
      <w:r>
        <w:rPr>
          <w:rStyle w:val="4"/>
          <w:rFonts w:ascii="方正黑体_GBK" w:hAnsi="方正黑体_GBK" w:eastAsia="方正黑体_GBK" w:cs="方正黑体_GBK"/>
          <w:i w:val="0"/>
          <w:caps w:val="0"/>
          <w:color w:val="000000"/>
          <w:spacing w:val="0"/>
          <w:sz w:val="31"/>
          <w:szCs w:val="31"/>
          <w:vertAlign w:val="baseline"/>
        </w:rPr>
        <w:t>一、</w:t>
      </w:r>
      <w:r>
        <w:rPr>
          <w:rFonts w:hint="eastAsia" w:ascii="方正黑体_GBK" w:hAnsi="方正黑体_GBK" w:eastAsia="方正黑体_GBK" w:cs="方正黑体_GBK"/>
          <w:i w:val="0"/>
          <w:caps w:val="0"/>
          <w:color w:val="000000"/>
          <w:spacing w:val="0"/>
          <w:sz w:val="31"/>
          <w:szCs w:val="31"/>
          <w:vertAlign w:val="baseline"/>
        </w:rPr>
        <w:t>完善依法行政和行政决策制度</w:t>
      </w:r>
    </w:p>
    <w:p>
      <w:pPr>
        <w:pStyle w:val="2"/>
        <w:keepNext w:val="0"/>
        <w:keepLines w:val="0"/>
        <w:widowControl/>
        <w:suppressLineNumbers w:val="0"/>
        <w:spacing w:before="0" w:beforeAutospacing="1" w:after="0" w:afterAutospacing="1" w:line="555" w:lineRule="atLeast"/>
        <w:ind w:left="0" w:right="0" w:firstLine="645"/>
        <w:textAlignment w:val="baseline"/>
        <w:rPr>
          <w:rFonts w:hint="default" w:ascii="sans-serif" w:hAnsi="sans-serif" w:eastAsia="sans-serif" w:cs="sans-serif"/>
          <w:i w:val="0"/>
          <w:caps w:val="0"/>
          <w:color w:val="000000"/>
          <w:spacing w:val="0"/>
          <w:sz w:val="24"/>
          <w:szCs w:val="24"/>
        </w:rPr>
      </w:pPr>
      <w:r>
        <w:rPr>
          <w:rFonts w:ascii="方正楷体_GBK" w:hAnsi="方正楷体_GBK" w:eastAsia="方正楷体_GBK" w:cs="方正楷体_GBK"/>
          <w:i w:val="0"/>
          <w:caps w:val="0"/>
          <w:color w:val="000000"/>
          <w:spacing w:val="0"/>
          <w:sz w:val="31"/>
          <w:szCs w:val="31"/>
          <w:vertAlign w:val="baseline"/>
        </w:rPr>
        <w:t>一是坚持集体依法决策机制。</w:t>
      </w:r>
      <w:r>
        <w:rPr>
          <w:rFonts w:hint="eastAsia" w:ascii="方正仿宋_GBK" w:hAnsi="方正仿宋_GBK" w:eastAsia="方正仿宋_GBK" w:cs="方正仿宋_GBK"/>
          <w:i w:val="0"/>
          <w:caps w:val="0"/>
          <w:color w:val="000000"/>
          <w:spacing w:val="0"/>
          <w:sz w:val="31"/>
          <w:szCs w:val="31"/>
          <w:vertAlign w:val="baseline"/>
        </w:rPr>
        <w:t>制定《分局党委会议事规则》《分局局长办公会议事规则》，按照集体领导、民主集中、个别酝酿、会议决定的原则，从议事范围、议事形式、议事程序等方面对党委会、局长办公会作出详细规定，推进决策的科学化、民主化。</w:t>
      </w:r>
    </w:p>
    <w:p>
      <w:pPr>
        <w:pStyle w:val="2"/>
        <w:keepNext w:val="0"/>
        <w:keepLines w:val="0"/>
        <w:widowControl/>
        <w:suppressLineNumbers w:val="0"/>
        <w:spacing w:before="0" w:beforeAutospacing="1" w:after="0" w:afterAutospacing="1" w:line="555" w:lineRule="atLeast"/>
        <w:ind w:left="0" w:right="0" w:firstLine="645"/>
        <w:textAlignment w:val="baseline"/>
        <w:rPr>
          <w:rFonts w:hint="default" w:ascii="sans-serif" w:hAnsi="sans-serif" w:eastAsia="sans-serif" w:cs="sans-serif"/>
          <w:i w:val="0"/>
          <w:caps w:val="0"/>
          <w:color w:val="000000"/>
          <w:spacing w:val="0"/>
          <w:sz w:val="24"/>
          <w:szCs w:val="24"/>
        </w:rPr>
      </w:pPr>
      <w:r>
        <w:rPr>
          <w:rFonts w:hint="eastAsia" w:ascii="方正楷体_GBK" w:hAnsi="方正楷体_GBK" w:eastAsia="方正楷体_GBK" w:cs="方正楷体_GBK"/>
          <w:i w:val="0"/>
          <w:caps w:val="0"/>
          <w:color w:val="000000"/>
          <w:spacing w:val="0"/>
          <w:sz w:val="31"/>
          <w:szCs w:val="31"/>
          <w:vertAlign w:val="baseline"/>
        </w:rPr>
        <w:t>二是创新合法性审查评估机制。</w:t>
      </w:r>
      <w:r>
        <w:rPr>
          <w:rFonts w:hint="eastAsia" w:ascii="方正仿宋_GBK" w:hAnsi="方正仿宋_GBK" w:eastAsia="方正仿宋_GBK" w:cs="方正仿宋_GBK"/>
          <w:i w:val="0"/>
          <w:caps w:val="0"/>
          <w:color w:val="000000"/>
          <w:spacing w:val="0"/>
          <w:sz w:val="31"/>
          <w:szCs w:val="31"/>
          <w:vertAlign w:val="baseline"/>
        </w:rPr>
        <w:t>我局设立决策合法性审查评估办公室，由法制支队主要负责人任办公室主任，先后制定《决策合法性审查评估规定》和《决策合法性审查评估实施办法》，主要负责对涉法事务在集体决策前进行合法性审查评估。为分局党委依法决策提供了有效审查评估意见。市公安局审计处在全市范围推广分局经验。</w:t>
      </w:r>
    </w:p>
    <w:p>
      <w:pPr>
        <w:pStyle w:val="2"/>
        <w:keepNext w:val="0"/>
        <w:keepLines w:val="0"/>
        <w:widowControl/>
        <w:suppressLineNumbers w:val="0"/>
        <w:spacing w:before="0" w:beforeAutospacing="1" w:after="0" w:afterAutospacing="1" w:line="555" w:lineRule="atLeast"/>
        <w:ind w:left="0" w:right="0" w:firstLine="645"/>
        <w:textAlignment w:val="baseline"/>
        <w:rPr>
          <w:rFonts w:hint="default" w:ascii="sans-serif" w:hAnsi="sans-serif" w:eastAsia="sans-serif" w:cs="sans-serif"/>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vertAlign w:val="baseline"/>
        </w:rPr>
        <w:t>二、强化执法指导和教育培训</w:t>
      </w:r>
    </w:p>
    <w:p>
      <w:pPr>
        <w:pStyle w:val="2"/>
        <w:keepNext w:val="0"/>
        <w:keepLines w:val="0"/>
        <w:widowControl/>
        <w:suppressLineNumbers w:val="0"/>
        <w:spacing w:line="555" w:lineRule="atLeast"/>
        <w:ind w:left="0" w:firstLine="645"/>
        <w:jc w:val="left"/>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一是完善执法制度。</w:t>
      </w:r>
      <w:r>
        <w:rPr>
          <w:rFonts w:hint="eastAsia" w:ascii="方正仿宋_GBK" w:hAnsi="方正仿宋_GBK" w:eastAsia="方正仿宋_GBK" w:cs="方正仿宋_GBK"/>
          <w:i w:val="0"/>
          <w:caps w:val="0"/>
          <w:color w:val="000000"/>
          <w:spacing w:val="0"/>
          <w:sz w:val="31"/>
          <w:szCs w:val="31"/>
        </w:rPr>
        <w:t>为提高执法办案质量，制定各种执法制度。收集整理</w:t>
      </w:r>
      <w:r>
        <w:rPr>
          <w:rFonts w:hint="eastAsia" w:ascii="方正仿宋_GBK" w:hAnsi="方正仿宋_GBK" w:eastAsia="方正仿宋_GBK" w:cs="方正仿宋_GBK"/>
          <w:i w:val="0"/>
          <w:caps w:val="0"/>
          <w:color w:val="000000"/>
          <w:spacing w:val="0"/>
          <w:sz w:val="31"/>
          <w:szCs w:val="31"/>
          <w:shd w:val="clear" w:fill="FFFFFF"/>
        </w:rPr>
        <w:t>上一年度新修订的法律法规、新颁布的司法解释以及市公安局各业务警种制定的办案证据指引等，印制了《公安机关执法办案指引》《公安机关常用法规汇编》。</w:t>
      </w:r>
    </w:p>
    <w:p>
      <w:pPr>
        <w:pStyle w:val="2"/>
        <w:keepNext w:val="0"/>
        <w:keepLines w:val="0"/>
        <w:widowControl/>
        <w:suppressLineNumbers w:val="0"/>
        <w:spacing w:line="555" w:lineRule="atLeast"/>
        <w:ind w:lef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二是深化执法教育培训。</w:t>
      </w:r>
      <w:r>
        <w:rPr>
          <w:rFonts w:hint="eastAsia" w:ascii="方正仿宋_GBK" w:hAnsi="方正仿宋_GBK" w:eastAsia="方正仿宋_GBK" w:cs="方正仿宋_GBK"/>
          <w:i w:val="0"/>
          <w:caps w:val="0"/>
          <w:color w:val="000000"/>
          <w:spacing w:val="0"/>
          <w:sz w:val="31"/>
          <w:szCs w:val="31"/>
          <w:shd w:val="clear" w:fill="FFFFFF"/>
        </w:rPr>
        <w:t>为进一步推动我局执法队伍正规化、专业化、职业化，提高业务能力和执法素养，促进严格规范公正文明执法，我局举办多期全局执法执勤规范培训会，分别从接处警规范、现场执法规范、办理行政案件注意事项、办案区使用管理几方面进行现场演示授课。</w:t>
      </w:r>
    </w:p>
    <w:p>
      <w:pPr>
        <w:pStyle w:val="2"/>
        <w:keepNext w:val="0"/>
        <w:keepLines w:val="0"/>
        <w:widowControl/>
        <w:suppressLineNumbers w:val="0"/>
        <w:spacing w:after="0" w:afterAutospacing="0" w:line="555" w:lineRule="atLeast"/>
        <w:ind w:left="0" w:firstLine="64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三、落实行政执法三项制度</w:t>
      </w:r>
    </w:p>
    <w:p>
      <w:pPr>
        <w:pStyle w:val="2"/>
        <w:keepNext w:val="0"/>
        <w:keepLines w:val="0"/>
        <w:widowControl/>
        <w:suppressLineNumbers w:val="0"/>
        <w:spacing w:after="0" w:afterAutospacing="0" w:line="555" w:lineRule="atLeast"/>
        <w:ind w:lef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一是严格落实公开制度。</w:t>
      </w:r>
      <w:r>
        <w:rPr>
          <w:rFonts w:hint="eastAsia" w:ascii="方正仿宋_GBK" w:hAnsi="方正仿宋_GBK" w:eastAsia="方正仿宋_GBK" w:cs="方正仿宋_GBK"/>
          <w:i w:val="0"/>
          <w:caps w:val="0"/>
          <w:color w:val="000000"/>
          <w:spacing w:val="0"/>
          <w:sz w:val="31"/>
          <w:szCs w:val="31"/>
        </w:rPr>
        <w:t>对标对表公安部《公安机关执法公开规定》要求，对我局全部行政许可事项制作服务指南、执法流程图，通过网上办事大厅公示栏、服务窗口等平台主动向社会公开。</w:t>
      </w:r>
    </w:p>
    <w:p>
      <w:pPr>
        <w:pStyle w:val="2"/>
        <w:keepNext w:val="0"/>
        <w:keepLines w:val="0"/>
        <w:widowControl/>
        <w:suppressLineNumbers w:val="0"/>
        <w:spacing w:after="0" w:afterAutospacing="0" w:line="555" w:lineRule="atLeast"/>
        <w:ind w:lef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二是严格执法记录仪使用制度。</w:t>
      </w:r>
      <w:r>
        <w:rPr>
          <w:rFonts w:hint="eastAsia" w:ascii="方正仿宋_GBK" w:hAnsi="方正仿宋_GBK" w:eastAsia="方正仿宋_GBK" w:cs="方正仿宋_GBK"/>
          <w:i w:val="0"/>
          <w:caps w:val="0"/>
          <w:color w:val="000000"/>
          <w:spacing w:val="0"/>
          <w:sz w:val="31"/>
          <w:szCs w:val="31"/>
        </w:rPr>
        <w:t>按照《分局现场执法记录仪管理使用规定》，监督民警在执法办案活动中全程录音、录像并留存备查。法制支队制作了全程同步录音录像行政案件询问笔录模板，每月进行抽检，并纳入分局绩效考评。</w:t>
      </w:r>
    </w:p>
    <w:p>
      <w:pPr>
        <w:pStyle w:val="2"/>
        <w:keepNext w:val="0"/>
        <w:keepLines w:val="0"/>
        <w:widowControl/>
        <w:suppressLineNumbers w:val="0"/>
        <w:spacing w:before="0" w:beforeAutospacing="1" w:after="0" w:afterAutospacing="1" w:line="555" w:lineRule="atLeast"/>
        <w:ind w:left="0" w:right="0" w:firstLine="645"/>
        <w:textAlignment w:val="baseline"/>
        <w:rPr>
          <w:rFonts w:hint="default" w:ascii="sans-serif" w:hAnsi="sans-serif" w:eastAsia="sans-serif" w:cs="sans-serif"/>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vertAlign w:val="baseline"/>
        </w:rPr>
        <w:t>四、“放管服”改革情况</w:t>
      </w:r>
    </w:p>
    <w:p>
      <w:pPr>
        <w:pStyle w:val="2"/>
        <w:keepNext w:val="0"/>
        <w:keepLines w:val="0"/>
        <w:widowControl/>
        <w:suppressLineNumbers w:val="0"/>
        <w:spacing w:before="0" w:beforeAutospacing="1" w:after="0" w:afterAutospacing="1" w:line="555" w:lineRule="atLeast"/>
        <w:ind w:left="0" w:right="0" w:firstLine="645"/>
        <w:textAlignment w:val="baseline"/>
        <w:rPr>
          <w:rFonts w:hint="default" w:ascii="sans-serif" w:hAnsi="sans-serif" w:eastAsia="sans-serif" w:cs="sans-serif"/>
          <w:i w:val="0"/>
          <w:caps w:val="0"/>
          <w:color w:val="000000"/>
          <w:spacing w:val="0"/>
          <w:sz w:val="24"/>
          <w:szCs w:val="24"/>
        </w:rPr>
      </w:pPr>
      <w:r>
        <w:rPr>
          <w:rFonts w:hint="eastAsia" w:ascii="方正楷体_GBK" w:hAnsi="方正楷体_GBK" w:eastAsia="方正楷体_GBK" w:cs="方正楷体_GBK"/>
          <w:i w:val="0"/>
          <w:caps w:val="0"/>
          <w:color w:val="000000"/>
          <w:spacing w:val="0"/>
          <w:sz w:val="31"/>
          <w:szCs w:val="31"/>
          <w:vertAlign w:val="baseline"/>
        </w:rPr>
        <w:t>一是进一步压缩审批时限。</w:t>
      </w:r>
      <w:r>
        <w:rPr>
          <w:rFonts w:hint="eastAsia" w:ascii="方正仿宋_GBK" w:hAnsi="方正仿宋_GBK" w:eastAsia="方正仿宋_GBK" w:cs="方正仿宋_GBK"/>
          <w:i w:val="0"/>
          <w:caps w:val="0"/>
          <w:color w:val="000000"/>
          <w:spacing w:val="0"/>
          <w:sz w:val="31"/>
          <w:szCs w:val="31"/>
          <w:vertAlign w:val="baseline"/>
        </w:rPr>
        <w:t>梳理现有公安审批事项，简化规范审批服务标准和流程，行政许可事项承诺时限进一步压缩。</w:t>
      </w:r>
    </w:p>
    <w:p>
      <w:pPr>
        <w:pStyle w:val="2"/>
        <w:keepNext w:val="0"/>
        <w:keepLines w:val="0"/>
        <w:widowControl/>
        <w:suppressLineNumbers w:val="0"/>
        <w:spacing w:before="0" w:beforeAutospacing="1" w:after="0" w:afterAutospacing="1" w:line="555" w:lineRule="atLeast"/>
        <w:ind w:left="0" w:right="0" w:firstLine="645"/>
        <w:textAlignment w:val="baseline"/>
        <w:rPr>
          <w:rFonts w:hint="default" w:ascii="sans-serif" w:hAnsi="sans-serif" w:eastAsia="sans-serif" w:cs="sans-serif"/>
          <w:i w:val="0"/>
          <w:caps w:val="0"/>
          <w:color w:val="000000"/>
          <w:spacing w:val="0"/>
          <w:sz w:val="24"/>
          <w:szCs w:val="24"/>
        </w:rPr>
      </w:pPr>
      <w:r>
        <w:rPr>
          <w:rFonts w:hint="eastAsia" w:ascii="方正楷体_GBK" w:hAnsi="方正楷体_GBK" w:eastAsia="方正楷体_GBK" w:cs="方正楷体_GBK"/>
          <w:i w:val="0"/>
          <w:caps w:val="0"/>
          <w:color w:val="000000"/>
          <w:spacing w:val="0"/>
          <w:sz w:val="31"/>
          <w:szCs w:val="31"/>
          <w:vertAlign w:val="baseline"/>
        </w:rPr>
        <w:t>二是推动行政审批事项“一窗通办”。</w:t>
      </w:r>
      <w:r>
        <w:rPr>
          <w:rFonts w:hint="eastAsia" w:ascii="方正仿宋_GBK" w:hAnsi="方正仿宋_GBK" w:eastAsia="方正仿宋_GBK" w:cs="方正仿宋_GBK"/>
          <w:i w:val="0"/>
          <w:caps w:val="0"/>
          <w:color w:val="000000"/>
          <w:spacing w:val="0"/>
          <w:sz w:val="31"/>
          <w:szCs w:val="31"/>
          <w:vertAlign w:val="baseline"/>
        </w:rPr>
        <w:t>积极推动除出入境、车管所分中心行政审批事项以外的其他行政审批事项入驻区便民服务中心窗口。积极清理各类无谓证明，严格落实公安“五个一律”工作要求，依法及时出具相关证明材料。</w:t>
      </w:r>
    </w:p>
    <w:p>
      <w:pPr>
        <w:pStyle w:val="2"/>
        <w:keepNext w:val="0"/>
        <w:keepLines w:val="0"/>
        <w:widowControl/>
        <w:suppressLineNumbers w:val="0"/>
        <w:spacing w:before="0" w:beforeAutospacing="1" w:after="0" w:afterAutospacing="1" w:line="555" w:lineRule="atLeast"/>
        <w:ind w:left="0" w:right="0" w:firstLine="645"/>
        <w:textAlignment w:val="baseline"/>
        <w:rPr>
          <w:rFonts w:hint="default" w:ascii="sans-serif" w:hAnsi="sans-serif" w:eastAsia="sans-serif" w:cs="sans-serif"/>
          <w:i w:val="0"/>
          <w:caps w:val="0"/>
          <w:color w:val="000000"/>
          <w:spacing w:val="0"/>
          <w:sz w:val="24"/>
          <w:szCs w:val="24"/>
        </w:rPr>
      </w:pPr>
      <w:r>
        <w:rPr>
          <w:rFonts w:hint="eastAsia" w:ascii="方正楷体_GBK" w:hAnsi="方正楷体_GBK" w:eastAsia="方正楷体_GBK" w:cs="方正楷体_GBK"/>
          <w:i w:val="0"/>
          <w:caps w:val="0"/>
          <w:color w:val="000000"/>
          <w:spacing w:val="0"/>
          <w:sz w:val="31"/>
          <w:szCs w:val="31"/>
          <w:vertAlign w:val="baseline"/>
        </w:rPr>
        <w:t>三是积极推出便民服务举措。</w:t>
      </w:r>
      <w:r>
        <w:rPr>
          <w:rFonts w:hint="eastAsia" w:ascii="方正仿宋_GBK" w:hAnsi="方正仿宋_GBK" w:eastAsia="方正仿宋_GBK" w:cs="方正仿宋_GBK"/>
          <w:i w:val="0"/>
          <w:caps w:val="0"/>
          <w:color w:val="000000"/>
          <w:spacing w:val="0"/>
          <w:sz w:val="31"/>
          <w:szCs w:val="31"/>
          <w:vertAlign w:val="baseline"/>
        </w:rPr>
        <w:t>拓展网上政务服务范围，认领政务服务事项。适时推出免费提供出入境证件照相服务等一批创新服务举措和便民利民措施。在服务大厅或窗口等设置居民身份证、出入境证照、交通违法处理等自助服务“一体机”终端设备，实现随时随地办证取证。</w:t>
      </w:r>
    </w:p>
    <w:p>
      <w:pPr>
        <w:pStyle w:val="2"/>
        <w:keepNext w:val="0"/>
        <w:keepLines w:val="0"/>
        <w:widowControl/>
        <w:suppressLineNumbers w:val="0"/>
        <w:spacing w:before="0" w:beforeAutospacing="1" w:after="0" w:afterAutospacing="1" w:line="555" w:lineRule="atLeast"/>
        <w:ind w:left="0" w:right="0" w:firstLine="645"/>
        <w:textAlignment w:val="baseline"/>
        <w:rPr>
          <w:rFonts w:hint="default" w:ascii="sans-serif" w:hAnsi="sans-serif" w:eastAsia="sans-serif" w:cs="sans-serif"/>
          <w:i w:val="0"/>
          <w:caps w:val="0"/>
          <w:color w:val="000000"/>
          <w:spacing w:val="0"/>
          <w:sz w:val="24"/>
          <w:szCs w:val="24"/>
        </w:rPr>
      </w:pPr>
      <w:r>
        <w:rPr>
          <w:rFonts w:hint="eastAsia" w:ascii="方正楷体_GBK" w:hAnsi="方正楷体_GBK" w:eastAsia="方正楷体_GBK" w:cs="方正楷体_GBK"/>
          <w:i w:val="0"/>
          <w:caps w:val="0"/>
          <w:color w:val="000000"/>
          <w:spacing w:val="0"/>
          <w:sz w:val="31"/>
          <w:szCs w:val="31"/>
          <w:vertAlign w:val="baseline"/>
        </w:rPr>
        <w:t>四是成立民生警务办公室。</w:t>
      </w:r>
      <w:r>
        <w:rPr>
          <w:rFonts w:hint="default" w:ascii="sans-serif" w:hAnsi="sans-serif" w:eastAsia="sans-serif" w:cs="sans-serif"/>
          <w:i w:val="0"/>
          <w:caps w:val="0"/>
          <w:color w:val="000000"/>
          <w:spacing w:val="0"/>
          <w:sz w:val="31"/>
          <w:szCs w:val="31"/>
          <w:vertAlign w:val="baseline"/>
        </w:rPr>
        <w:t>2020</w:t>
      </w:r>
      <w:r>
        <w:rPr>
          <w:rFonts w:hint="eastAsia" w:ascii="方正仿宋_GBK" w:hAnsi="方正仿宋_GBK" w:eastAsia="方正仿宋_GBK" w:cs="方正仿宋_GBK"/>
          <w:i w:val="0"/>
          <w:caps w:val="0"/>
          <w:color w:val="000000"/>
          <w:spacing w:val="0"/>
          <w:sz w:val="31"/>
          <w:szCs w:val="31"/>
          <w:vertAlign w:val="baseline"/>
        </w:rPr>
        <w:t>年</w:t>
      </w:r>
      <w:r>
        <w:rPr>
          <w:rFonts w:hint="default" w:ascii="sans-serif" w:hAnsi="sans-serif" w:eastAsia="sans-serif" w:cs="sans-serif"/>
          <w:i w:val="0"/>
          <w:caps w:val="0"/>
          <w:color w:val="000000"/>
          <w:spacing w:val="0"/>
          <w:sz w:val="31"/>
          <w:szCs w:val="31"/>
          <w:vertAlign w:val="baseline"/>
        </w:rPr>
        <w:t>5</w:t>
      </w:r>
      <w:r>
        <w:rPr>
          <w:rFonts w:hint="eastAsia" w:ascii="方正仿宋_GBK" w:hAnsi="方正仿宋_GBK" w:eastAsia="方正仿宋_GBK" w:cs="方正仿宋_GBK"/>
          <w:i w:val="0"/>
          <w:caps w:val="0"/>
          <w:color w:val="000000"/>
          <w:spacing w:val="0"/>
          <w:sz w:val="31"/>
          <w:szCs w:val="31"/>
          <w:vertAlign w:val="baseline"/>
        </w:rPr>
        <w:t>月，我局成立民生警务办公室，负责“放管服”改革、网上政务服务、重点领域专项服务等相关工作的协调统筹，进一步强化精准服务，加强支撑保障，提升服务效能，办好民生实事。</w:t>
      </w:r>
    </w:p>
    <w:p>
      <w:pPr>
        <w:pStyle w:val="2"/>
        <w:keepNext w:val="0"/>
        <w:keepLines w:val="0"/>
        <w:widowControl/>
        <w:suppressLineNumbers w:val="0"/>
        <w:spacing w:before="0" w:beforeAutospacing="1" w:after="0" w:afterAutospacing="1" w:line="555" w:lineRule="atLeast"/>
        <w:ind w:left="0" w:right="0" w:firstLine="645"/>
        <w:textAlignment w:val="baseline"/>
        <w:rPr>
          <w:rFonts w:hint="default" w:ascii="sans-serif" w:hAnsi="sans-serif" w:eastAsia="sans-serif" w:cs="sans-serif"/>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vertAlign w:val="baseline"/>
        </w:rPr>
        <w:t>五、执法监督管理体系建设情况</w:t>
      </w:r>
    </w:p>
    <w:p>
      <w:pPr>
        <w:pStyle w:val="2"/>
        <w:keepNext w:val="0"/>
        <w:keepLines w:val="0"/>
        <w:widowControl/>
        <w:suppressLineNumbers w:val="0"/>
        <w:spacing w:before="0" w:beforeAutospacing="1" w:after="0" w:afterAutospacing="1" w:line="555" w:lineRule="atLeast"/>
        <w:ind w:left="0" w:right="0" w:firstLine="645"/>
        <w:textAlignment w:val="baseline"/>
        <w:rPr>
          <w:rFonts w:hint="default" w:ascii="sans-serif" w:hAnsi="sans-serif" w:eastAsia="sans-serif" w:cs="sans-serif"/>
          <w:i w:val="0"/>
          <w:caps w:val="0"/>
          <w:color w:val="000000"/>
          <w:spacing w:val="0"/>
          <w:sz w:val="24"/>
          <w:szCs w:val="24"/>
        </w:rPr>
      </w:pPr>
      <w:r>
        <w:rPr>
          <w:rFonts w:hint="eastAsia" w:ascii="方正楷体_GBK" w:hAnsi="方正楷体_GBK" w:eastAsia="方正楷体_GBK" w:cs="方正楷体_GBK"/>
          <w:i w:val="0"/>
          <w:caps w:val="0"/>
          <w:color w:val="000000"/>
          <w:spacing w:val="0"/>
          <w:sz w:val="31"/>
          <w:szCs w:val="31"/>
          <w:vertAlign w:val="baseline"/>
        </w:rPr>
        <w:t>一是建立执法质量动态监督。</w:t>
      </w:r>
      <w:r>
        <w:rPr>
          <w:rFonts w:hint="eastAsia" w:ascii="方正仿宋_GBK" w:hAnsi="方正仿宋_GBK" w:eastAsia="方正仿宋_GBK" w:cs="方正仿宋_GBK"/>
          <w:i w:val="0"/>
          <w:caps w:val="0"/>
          <w:color w:val="000000"/>
          <w:spacing w:val="0"/>
          <w:sz w:val="31"/>
          <w:szCs w:val="31"/>
          <w:vertAlign w:val="baseline"/>
        </w:rPr>
        <w:t>每月开展执法质量检查，对全局办理的刑事案件进行抽查，办理的所有行政案件进行实地检查，检查结果纳入绩效评价。每月开展取保候审、监视居住案件清理工作。制定执法监督通报，对共性问题和个案问题进行通报。</w:t>
      </w:r>
    </w:p>
    <w:p>
      <w:pPr>
        <w:pStyle w:val="2"/>
        <w:keepNext w:val="0"/>
        <w:keepLines w:val="0"/>
        <w:widowControl/>
        <w:suppressLineNumbers w:val="0"/>
        <w:spacing w:before="0" w:beforeAutospacing="1" w:after="0" w:afterAutospacing="1" w:line="555" w:lineRule="atLeast"/>
        <w:ind w:left="0" w:right="0" w:firstLine="645"/>
        <w:textAlignment w:val="baseline"/>
        <w:rPr>
          <w:rFonts w:hint="default" w:ascii="sans-serif" w:hAnsi="sans-serif" w:eastAsia="sans-serif" w:cs="sans-serif"/>
          <w:i w:val="0"/>
          <w:caps w:val="0"/>
          <w:color w:val="000000"/>
          <w:spacing w:val="0"/>
          <w:sz w:val="24"/>
          <w:szCs w:val="24"/>
        </w:rPr>
      </w:pPr>
      <w:r>
        <w:rPr>
          <w:rFonts w:hint="eastAsia" w:ascii="方正楷体_GBK" w:hAnsi="方正楷体_GBK" w:eastAsia="方正楷体_GBK" w:cs="方正楷体_GBK"/>
          <w:i w:val="0"/>
          <w:caps w:val="0"/>
          <w:color w:val="000000"/>
          <w:spacing w:val="0"/>
          <w:sz w:val="31"/>
          <w:szCs w:val="31"/>
          <w:vertAlign w:val="baseline"/>
        </w:rPr>
        <w:t>二是开展执法质量约谈。</w:t>
      </w:r>
      <w:r>
        <w:rPr>
          <w:rFonts w:hint="eastAsia" w:ascii="方正仿宋_GBK" w:hAnsi="方正仿宋_GBK" w:eastAsia="方正仿宋_GBK" w:cs="方正仿宋_GBK"/>
          <w:i w:val="0"/>
          <w:caps w:val="0"/>
          <w:color w:val="000000"/>
          <w:spacing w:val="0"/>
          <w:sz w:val="31"/>
          <w:szCs w:val="31"/>
          <w:vertAlign w:val="baseline"/>
        </w:rPr>
        <w:t>对于日常案件审核、执法质量监督等工作中发现的执法问题突出单位，由分局局领导开展约谈，被约谈单位进行反思并提出整改措施。</w:t>
      </w:r>
    </w:p>
    <w:p>
      <w:pPr>
        <w:pStyle w:val="2"/>
        <w:keepNext w:val="0"/>
        <w:keepLines w:val="0"/>
        <w:widowControl/>
        <w:suppressLineNumbers w:val="0"/>
        <w:spacing w:line="555" w:lineRule="atLeast"/>
        <w:ind w:lef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三是规范办案场所使用管理。</w:t>
      </w:r>
      <w:r>
        <w:rPr>
          <w:rFonts w:hint="eastAsia" w:ascii="方正仿宋_GBK" w:hAnsi="方正仿宋_GBK" w:eastAsia="方正仿宋_GBK" w:cs="方正仿宋_GBK"/>
          <w:i w:val="0"/>
          <w:caps w:val="0"/>
          <w:color w:val="000000"/>
          <w:spacing w:val="0"/>
          <w:sz w:val="31"/>
          <w:szCs w:val="31"/>
        </w:rPr>
        <w:t>创新安装了办案区大门关闭报警器，制定了《分局办案区使用管理规范》《办案区进出登记簿》，制作</w:t>
      </w:r>
      <w:r>
        <w:rPr>
          <w:rFonts w:hint="eastAsia" w:ascii="方正仿宋_GBK" w:hAnsi="方正仿宋_GBK" w:eastAsia="方正仿宋_GBK" w:cs="方正仿宋_GBK"/>
          <w:i w:val="0"/>
          <w:caps w:val="0"/>
          <w:color w:val="000000"/>
          <w:spacing w:val="0"/>
          <w:sz w:val="31"/>
          <w:szCs w:val="31"/>
          <w:shd w:val="clear" w:fill="FFFFFF"/>
        </w:rPr>
        <w:t>办案区使用管理规范教学视频</w:t>
      </w:r>
      <w:r>
        <w:rPr>
          <w:rFonts w:hint="eastAsia" w:ascii="方正仿宋_GBK" w:hAnsi="方正仿宋_GBK" w:eastAsia="方正仿宋_GBK" w:cs="方正仿宋_GBK"/>
          <w:i w:val="0"/>
          <w:caps w:val="0"/>
          <w:color w:val="000000"/>
          <w:spacing w:val="0"/>
          <w:sz w:val="31"/>
          <w:szCs w:val="31"/>
        </w:rPr>
        <w:t>，制作《巴南区公安分局办案区专项督检方案》，定期对办案区管理、涉案财物等开展实地检查，每月开展办案区日常视频巡检并形成督检通报，督检情况纳入分局绩效考评。</w:t>
      </w:r>
    </w:p>
    <w:p>
      <w:pPr>
        <w:pStyle w:val="2"/>
        <w:keepNext w:val="0"/>
        <w:keepLines w:val="0"/>
        <w:widowControl/>
        <w:suppressLineNumbers w:val="0"/>
        <w:spacing w:line="555" w:lineRule="atLeast"/>
        <w:ind w:left="0" w:firstLine="0"/>
        <w:rPr>
          <w:rFonts w:hint="eastAsia" w:ascii="方正仿宋_GBK" w:hAnsi="方正仿宋_GBK" w:eastAsia="方正仿宋_GBK" w:cs="方正仿宋_GBK"/>
          <w:i w:val="0"/>
          <w:caps w:val="0"/>
          <w:color w:val="000000"/>
          <w:spacing w:val="0"/>
          <w:sz w:val="27"/>
          <w:szCs w:val="27"/>
        </w:rPr>
      </w:pPr>
      <w:r>
        <w:rPr>
          <w:rFonts w:hint="default" w:ascii="sans-serif" w:hAnsi="sans-serif" w:eastAsia="sans-serif" w:cs="sans-serif"/>
          <w:i w:val="0"/>
          <w:caps w:val="0"/>
          <w:color w:val="000000"/>
          <w:spacing w:val="0"/>
          <w:sz w:val="31"/>
          <w:szCs w:val="31"/>
        </w:rPr>
        <w:t>                               </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709B9"/>
    <w:rsid w:val="36E72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1309</cp:lastModifiedBy>
  <dcterms:modified xsi:type="dcterms:W3CDTF">2022-08-01T02:06:02Z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