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重庆市巴南区交通局</w:t>
      </w:r>
    </w:p>
    <w:p>
      <w:pPr>
        <w:spacing w:line="600" w:lineRule="exact"/>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202</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3</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年政府信息公开工作年度报告</w:t>
      </w:r>
    </w:p>
    <w:p>
      <w:pPr>
        <w:spacing w:line="600" w:lineRule="exact"/>
        <w:jc w:val="both"/>
        <w:rPr>
          <w:rFonts w:hint="eastAsia" w:ascii="方正小标宋_GBK" w:hAnsi="方正小标宋_GBK" w:eastAsia="方正小标宋_GBK" w:cs="方正小标宋_GBK"/>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根据《中华人民共和国政府信息公开条例》《国务院办公厅政府信息与政务公开办公室关于印发中华人民共和国政府信息公开工作年度报告格式的通知》的要求，编制本报告。本报告中所列数据的统计期限自202</w:t>
      </w:r>
      <w:r>
        <w:rPr>
          <w:rFonts w:hint="eastAsia" w:ascii="方正仿宋_GBK" w:hAnsi="方正仿宋_GBK" w:cs="方正仿宋_GBK"/>
          <w:color w:val="000000" w:themeColor="text1"/>
          <w:sz w:val="32"/>
          <w:szCs w:val="32"/>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32"/>
          <w:szCs w:val="32"/>
          <w14:textFill>
            <w14:solidFill>
              <w14:schemeClr w14:val="tx1"/>
            </w14:solidFill>
          </w14:textFill>
        </w:rPr>
        <w:t>年1月1日起至202</w:t>
      </w:r>
      <w:r>
        <w:rPr>
          <w:rFonts w:hint="eastAsia" w:ascii="方正仿宋_GBK" w:hAnsi="方正仿宋_GBK" w:cs="方正仿宋_GBK"/>
          <w:color w:val="000000" w:themeColor="text1"/>
          <w:sz w:val="32"/>
          <w:szCs w:val="32"/>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32"/>
          <w:szCs w:val="32"/>
          <w14:textFill>
            <w14:solidFill>
              <w14:schemeClr w14:val="tx1"/>
            </w14:solidFill>
          </w14:textFill>
        </w:rPr>
        <w:t>年12月31日止。</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黑体_GBK" w:hAnsi="方正黑体_GBK" w:eastAsia="方正黑体_GBK" w:cs="方正黑体_GBK"/>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总体情况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cs="方正仿宋_GBK"/>
          <w:color w:val="000000" w:themeColor="text1"/>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Cs w:val="32"/>
          <w:lang w:eastAsia="zh-CN"/>
          <w14:textFill>
            <w14:solidFill>
              <w14:schemeClr w14:val="tx1"/>
            </w14:solidFill>
          </w14:textFill>
        </w:rPr>
        <w:t>（一）</w:t>
      </w:r>
      <w:r>
        <w:rPr>
          <w:rFonts w:hint="eastAsia" w:ascii="方正楷体_GBK" w:hAnsi="方正楷体_GBK" w:eastAsia="方正楷体_GBK" w:cs="方正楷体_GBK"/>
          <w:color w:val="000000" w:themeColor="text1"/>
          <w:szCs w:val="32"/>
          <w14:textFill>
            <w14:solidFill>
              <w14:schemeClr w14:val="tx1"/>
            </w14:solidFill>
          </w14:textFill>
        </w:rPr>
        <w:t>主动公开</w:t>
      </w:r>
      <w:r>
        <w:rPr>
          <w:rFonts w:hint="eastAsia" w:ascii="方正楷体_GBK" w:hAnsi="方正楷体_GBK" w:eastAsia="方正楷体_GBK" w:cs="方正楷体_GBK"/>
          <w:color w:val="000000" w:themeColor="text1"/>
          <w:szCs w:val="32"/>
          <w:lang w:eastAsia="zh-CN"/>
          <w14:textFill>
            <w14:solidFill>
              <w14:schemeClr w14:val="tx1"/>
            </w14:solidFill>
          </w14:textFill>
        </w:rPr>
        <w:t>。</w:t>
      </w:r>
      <w:r>
        <w:rPr>
          <w:rFonts w:hint="eastAsia" w:ascii="方正仿宋_GBK" w:hAnsi="方正仿宋_GBK" w:cs="方正仿宋_GBK"/>
          <w:color w:val="000000" w:themeColor="text1"/>
          <w:szCs w:val="32"/>
          <w:lang w:eastAsia="zh-CN"/>
          <w14:textFill>
            <w14:solidFill>
              <w14:schemeClr w14:val="tx1"/>
            </w14:solidFill>
          </w14:textFill>
        </w:rPr>
        <w:t>202</w:t>
      </w:r>
      <w:r>
        <w:rPr>
          <w:rFonts w:hint="eastAsia" w:ascii="方正仿宋_GBK" w:hAnsi="方正仿宋_GBK" w:cs="方正仿宋_GBK"/>
          <w:color w:val="000000" w:themeColor="text1"/>
          <w:szCs w:val="32"/>
          <w:lang w:val="en-US" w:eastAsia="zh-CN"/>
          <w14:textFill>
            <w14:solidFill>
              <w14:schemeClr w14:val="tx1"/>
            </w14:solidFill>
          </w14:textFill>
        </w:rPr>
        <w:t>3</w:t>
      </w:r>
      <w:r>
        <w:rPr>
          <w:rFonts w:hint="eastAsia" w:ascii="方正仿宋_GBK" w:hAnsi="方正仿宋_GBK" w:cs="方正仿宋_GBK"/>
          <w:color w:val="000000" w:themeColor="text1"/>
          <w:szCs w:val="32"/>
          <w:lang w:eastAsia="zh-CN"/>
          <w14:textFill>
            <w14:solidFill>
              <w14:schemeClr w14:val="tx1"/>
            </w14:solidFill>
          </w14:textFill>
        </w:rPr>
        <w:t>年，</w:t>
      </w:r>
      <w:r>
        <w:rPr>
          <w:rFonts w:hint="eastAsia" w:ascii="方正仿宋_GBK" w:hAnsi="方正仿宋_GBK" w:eastAsia="方正仿宋_GBK" w:cs="方正仿宋_GBK"/>
          <w:color w:val="000000" w:themeColor="text1"/>
          <w:szCs w:val="32"/>
          <w:lang w:eastAsia="zh-CN"/>
          <w14:textFill>
            <w14:solidFill>
              <w14:schemeClr w14:val="tx1"/>
            </w14:solidFill>
          </w14:textFill>
        </w:rPr>
        <w:t>本机关</w:t>
      </w:r>
      <w:r>
        <w:rPr>
          <w:rFonts w:hint="eastAsia" w:ascii="方正仿宋_GBK" w:hAnsi="方正仿宋_GBK" w:cs="方正仿宋_GBK"/>
          <w:color w:val="000000" w:themeColor="text1"/>
          <w:szCs w:val="32"/>
          <w:lang w:eastAsia="zh-CN"/>
          <w14:textFill>
            <w14:solidFill>
              <w14:schemeClr w14:val="tx1"/>
            </w14:solidFill>
          </w14:textFill>
        </w:rPr>
        <w:t>共在巴南区交通局子网站发布政务公开信息</w:t>
      </w:r>
      <w:r>
        <w:rPr>
          <w:rFonts w:hint="eastAsia" w:ascii="方正仿宋_GBK" w:hAnsi="方正仿宋_GBK" w:cs="方正仿宋_GBK"/>
          <w:color w:val="000000" w:themeColor="text1"/>
          <w:szCs w:val="32"/>
          <w:lang w:val="en-US" w:eastAsia="zh-CN"/>
          <w14:textFill>
            <w14:solidFill>
              <w14:schemeClr w14:val="tx1"/>
            </w14:solidFill>
          </w14:textFill>
        </w:rPr>
        <w:t>393</w:t>
      </w:r>
      <w:r>
        <w:rPr>
          <w:rFonts w:hint="eastAsia" w:ascii="方正仿宋_GBK" w:hAnsi="方正仿宋_GBK" w:cs="方正仿宋_GBK"/>
          <w:color w:val="000000" w:themeColor="text1"/>
          <w:szCs w:val="32"/>
          <w:lang w:eastAsia="zh-CN"/>
          <w14:textFill>
            <w14:solidFill>
              <w14:schemeClr w14:val="tx1"/>
            </w14:solidFill>
          </w14:textFill>
        </w:rPr>
        <w:t>条，主要集中在动态信息</w:t>
      </w:r>
      <w:r>
        <w:rPr>
          <w:rFonts w:hint="eastAsia" w:ascii="方正仿宋_GBK" w:hAnsi="方正仿宋_GBK" w:cs="方正仿宋_GBK"/>
          <w:color w:val="000000" w:themeColor="text1"/>
          <w:szCs w:val="32"/>
          <w:lang w:val="en-US" w:eastAsia="zh-CN"/>
          <w14:textFill>
            <w14:solidFill>
              <w14:schemeClr w14:val="tx1"/>
            </w14:solidFill>
          </w14:textFill>
        </w:rPr>
        <w:t>、行政许可、预算决算、基层政务公开、政策文件等栏目。重点加强对项目建设、客运服务、交通安全的媒体公开力度，今年对外宣传报道198篇。抓好线上舆情投诉处置工作，今年共处置涉及交通行业网络舆情721件，未发生重大网络安全或重大网络舆情事件；共办理“民呼我为”平台咨询投诉事项1324件，满意率为91.5%，高于全市、全区平均水平，及时公开回应群众关心的民生实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color w:val="000000" w:themeColor="text1"/>
          <w:szCs w:val="32"/>
          <w:lang w:eastAsia="zh-CN"/>
          <w14:textFill>
            <w14:solidFill>
              <w14:schemeClr w14:val="tx1"/>
            </w14:solidFill>
          </w14:textFill>
        </w:rPr>
      </w:pPr>
      <w:r>
        <w:rPr>
          <w:rFonts w:hint="eastAsia" w:ascii="方正楷体_GBK" w:hAnsi="方正楷体_GBK" w:eastAsia="方正楷体_GBK" w:cs="方正楷体_GBK"/>
          <w:color w:val="000000" w:themeColor="text1"/>
          <w:szCs w:val="32"/>
          <w:lang w:eastAsia="zh-CN"/>
          <w14:textFill>
            <w14:solidFill>
              <w14:schemeClr w14:val="tx1"/>
            </w14:solidFill>
          </w14:textFill>
        </w:rPr>
        <w:t>（二）</w:t>
      </w:r>
      <w:r>
        <w:rPr>
          <w:rFonts w:hint="eastAsia" w:ascii="方正楷体_GBK" w:hAnsi="方正楷体_GBK" w:eastAsia="方正楷体_GBK" w:cs="方正楷体_GBK"/>
          <w:color w:val="000000" w:themeColor="text1"/>
          <w:szCs w:val="32"/>
          <w14:textFill>
            <w14:solidFill>
              <w14:schemeClr w14:val="tx1"/>
            </w14:solidFill>
          </w14:textFill>
        </w:rPr>
        <w:t>依申请公开</w:t>
      </w:r>
      <w:r>
        <w:rPr>
          <w:rFonts w:hint="eastAsia" w:ascii="方正楷体_GBK" w:hAnsi="方正楷体_GBK" w:eastAsia="方正楷体_GBK" w:cs="方正楷体_GBK"/>
          <w:color w:val="000000" w:themeColor="text1"/>
          <w:szCs w:val="32"/>
          <w:lang w:eastAsia="zh-CN"/>
          <w14:textFill>
            <w14:solidFill>
              <w14:schemeClr w14:val="tx1"/>
            </w14:solidFill>
          </w14:textFill>
        </w:rPr>
        <w:t>。</w:t>
      </w:r>
      <w:r>
        <w:rPr>
          <w:rFonts w:hint="eastAsia" w:ascii="方正仿宋_GBK" w:hAnsi="方正仿宋_GBK" w:cs="方正仿宋_GBK"/>
          <w:color w:val="000000" w:themeColor="text1"/>
          <w:szCs w:val="32"/>
          <w:lang w:eastAsia="zh-CN"/>
          <w14:textFill>
            <w14:solidFill>
              <w14:schemeClr w14:val="tx1"/>
            </w14:solidFill>
          </w14:textFill>
        </w:rPr>
        <w:t>今年</w:t>
      </w:r>
      <w:r>
        <w:rPr>
          <w:rFonts w:hint="eastAsia" w:ascii="方正仿宋_GBK" w:hAnsi="方正仿宋_GBK" w:eastAsia="方正仿宋_GBK" w:cs="方正仿宋_GBK"/>
          <w:color w:val="000000" w:themeColor="text1"/>
          <w:szCs w:val="32"/>
          <w:lang w:eastAsia="zh-CN"/>
          <w14:textFill>
            <w14:solidFill>
              <w14:schemeClr w14:val="tx1"/>
            </w14:solidFill>
          </w14:textFill>
        </w:rPr>
        <w:t>本机关共受理依申请公开</w:t>
      </w:r>
      <w:r>
        <w:rPr>
          <w:rFonts w:hint="eastAsia" w:ascii="方正仿宋_GBK" w:hAnsi="方正仿宋_GBK" w:eastAsia="方正仿宋_GBK" w:cs="方正仿宋_GBK"/>
          <w:color w:val="000000" w:themeColor="text1"/>
          <w:szCs w:val="32"/>
          <w:lang w:val="en-US" w:eastAsia="zh-CN"/>
          <w14:textFill>
            <w14:solidFill>
              <w14:schemeClr w14:val="tx1"/>
            </w14:solidFill>
          </w14:textFill>
        </w:rPr>
        <w:t>6</w:t>
      </w:r>
      <w:r>
        <w:rPr>
          <w:rFonts w:hint="eastAsia" w:ascii="方正仿宋_GBK" w:hAnsi="方正仿宋_GBK" w:eastAsia="方正仿宋_GBK" w:cs="方正仿宋_GBK"/>
          <w:color w:val="000000" w:themeColor="text1"/>
          <w:szCs w:val="32"/>
          <w:lang w:eastAsia="zh-CN"/>
          <w14:textFill>
            <w14:solidFill>
              <w14:schemeClr w14:val="tx1"/>
            </w14:solidFill>
          </w14:textFill>
        </w:rPr>
        <w:t>件，其中</w:t>
      </w:r>
      <w:r>
        <w:rPr>
          <w:rFonts w:hint="eastAsia" w:ascii="方正仿宋_GBK" w:hAnsi="方正仿宋_GBK" w:eastAsia="方正仿宋_GBK" w:cs="方正仿宋_GBK"/>
          <w:color w:val="000000" w:themeColor="text1"/>
          <w:szCs w:val="32"/>
          <w:lang w:val="en-US" w:eastAsia="zh-CN"/>
          <w14:textFill>
            <w14:solidFill>
              <w14:schemeClr w14:val="tx1"/>
            </w14:solidFill>
          </w14:textFill>
        </w:rPr>
        <w:t>予以公开1件、本机关不掌握相关政府信息5件（主要集中在商圈及住宅小区停车位等事宜），</w:t>
      </w:r>
      <w:r>
        <w:rPr>
          <w:rFonts w:hint="eastAsia" w:ascii="方正仿宋_GBK" w:hAnsi="方正仿宋_GBK" w:eastAsia="方正仿宋_GBK" w:cs="方正仿宋_GBK"/>
          <w:color w:val="000000" w:themeColor="text1"/>
          <w:szCs w:val="32"/>
          <w:lang w:eastAsia="zh-CN"/>
          <w14:textFill>
            <w14:solidFill>
              <w14:schemeClr w14:val="tx1"/>
            </w14:solidFill>
          </w14:textFill>
        </w:rPr>
        <w:t>均在规定时限内予以回复，无因政府信息公开引发行政复议、行政诉讼情况。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color w:val="000000" w:themeColor="text1"/>
          <w:szCs w:val="32"/>
          <w:lang w:eastAsia="zh-CN"/>
          <w14:textFill>
            <w14:solidFill>
              <w14:schemeClr w14:val="tx1"/>
            </w14:solidFill>
          </w14:textFill>
        </w:rPr>
      </w:pPr>
      <w:r>
        <w:rPr>
          <w:rFonts w:hint="eastAsia" w:ascii="方正楷体_GBK" w:hAnsi="方正楷体_GBK" w:eastAsia="方正楷体_GBK" w:cs="方正楷体_GBK"/>
          <w:color w:val="000000" w:themeColor="text1"/>
          <w:szCs w:val="32"/>
          <w:lang w:eastAsia="zh-CN"/>
          <w14:textFill>
            <w14:solidFill>
              <w14:schemeClr w14:val="tx1"/>
            </w14:solidFill>
          </w14:textFill>
        </w:rPr>
        <w:t>（三）</w:t>
      </w:r>
      <w:r>
        <w:rPr>
          <w:rFonts w:hint="eastAsia" w:ascii="方正楷体_GBK" w:hAnsi="方正楷体_GBK" w:eastAsia="方正楷体_GBK" w:cs="方正楷体_GBK"/>
          <w:color w:val="000000" w:themeColor="text1"/>
          <w:szCs w:val="32"/>
          <w14:textFill>
            <w14:solidFill>
              <w14:schemeClr w14:val="tx1"/>
            </w14:solidFill>
          </w14:textFill>
        </w:rPr>
        <w:t>政府信息管理</w:t>
      </w:r>
      <w:r>
        <w:rPr>
          <w:rFonts w:hint="eastAsia" w:ascii="方正楷体_GBK" w:hAnsi="方正楷体_GBK" w:eastAsia="方正楷体_GBK" w:cs="方正楷体_GBK"/>
          <w:color w:val="000000" w:themeColor="text1"/>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Cs w:val="32"/>
          <w:lang w:eastAsia="zh-CN"/>
          <w14:textFill>
            <w14:solidFill>
              <w14:schemeClr w14:val="tx1"/>
            </w14:solidFill>
          </w14:textFill>
        </w:rPr>
        <w:t>抓好信息公开源头管理，明确文件及一般信息公开流程，从源头认定公文属性。严格执行政府信息公开“三审三校”制度，坚持分级审核、先审后发</w:t>
      </w:r>
      <w:r>
        <w:rPr>
          <w:rFonts w:hint="eastAsia" w:ascii="方正仿宋_GBK" w:hAnsi="方正仿宋_GBK" w:cs="方正仿宋_GBK"/>
          <w:color w:val="000000" w:themeColor="text1"/>
          <w:szCs w:val="32"/>
          <w:lang w:eastAsia="zh-CN"/>
          <w14:textFill>
            <w14:solidFill>
              <w14:schemeClr w14:val="tx1"/>
            </w14:solidFill>
          </w14:textFill>
        </w:rPr>
        <w:t>，严把政治关、法律关、政策关、保密关、文字关、舆情关。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color w:val="000000" w:themeColor="text1"/>
          <w:szCs w:val="32"/>
          <w:lang w:eastAsia="zh-CN"/>
          <w14:textFill>
            <w14:solidFill>
              <w14:schemeClr w14:val="tx1"/>
            </w14:solidFill>
          </w14:textFill>
        </w:rPr>
      </w:pPr>
      <w:r>
        <w:rPr>
          <w:rFonts w:hint="eastAsia" w:ascii="方正楷体_GBK" w:hAnsi="方正楷体_GBK" w:eastAsia="方正楷体_GBK" w:cs="方正楷体_GBK"/>
          <w:color w:val="000000" w:themeColor="text1"/>
          <w:szCs w:val="32"/>
          <w:lang w:eastAsia="zh-CN"/>
          <w14:textFill>
            <w14:solidFill>
              <w14:schemeClr w14:val="tx1"/>
            </w14:solidFill>
          </w14:textFill>
        </w:rPr>
        <w:t>（四）</w:t>
      </w:r>
      <w:r>
        <w:rPr>
          <w:rFonts w:hint="eastAsia" w:ascii="方正楷体_GBK" w:hAnsi="方正楷体_GBK" w:eastAsia="方正楷体_GBK" w:cs="方正楷体_GBK"/>
          <w:color w:val="000000" w:themeColor="text1"/>
          <w:szCs w:val="32"/>
          <w14:textFill>
            <w14:solidFill>
              <w14:schemeClr w14:val="tx1"/>
            </w14:solidFill>
          </w14:textFill>
        </w:rPr>
        <w:t>政府信息公开平台建设</w:t>
      </w:r>
      <w:r>
        <w:rPr>
          <w:rFonts w:hint="eastAsia" w:ascii="方正楷体_GBK" w:hAnsi="方正楷体_GBK" w:eastAsia="方正楷体_GBK" w:cs="方正楷体_GBK"/>
          <w:color w:val="000000" w:themeColor="text1"/>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Cs w:val="32"/>
          <w:lang w:eastAsia="zh-CN"/>
          <w14:textFill>
            <w14:solidFill>
              <w14:schemeClr w14:val="tx1"/>
            </w14:solidFill>
          </w14:textFill>
        </w:rPr>
        <w:t>本机关暂无微博、抖音、微信公众号等新媒体平台，充分利用巴南区交通局子网站、</w:t>
      </w:r>
      <w:r>
        <w:rPr>
          <w:rFonts w:hint="eastAsia" w:ascii="方正仿宋_GBK" w:hAnsi="方正仿宋_GBK" w:cs="方正仿宋_GBK"/>
          <w:color w:val="000000" w:themeColor="text1"/>
          <w:szCs w:val="32"/>
          <w:lang w:eastAsia="zh-CN"/>
          <w14:textFill>
            <w14:solidFill>
              <w14:schemeClr w14:val="tx1"/>
            </w14:solidFill>
          </w14:textFill>
        </w:rPr>
        <w:t>市区</w:t>
      </w:r>
      <w:r>
        <w:rPr>
          <w:rFonts w:hint="eastAsia" w:ascii="方正仿宋_GBK" w:hAnsi="方正仿宋_GBK" w:eastAsia="方正仿宋_GBK" w:cs="方正仿宋_GBK"/>
          <w:color w:val="000000" w:themeColor="text1"/>
          <w:szCs w:val="32"/>
          <w:lang w:eastAsia="zh-CN"/>
          <w14:textFill>
            <w14:solidFill>
              <w14:schemeClr w14:val="tx1"/>
            </w14:solidFill>
          </w14:textFill>
        </w:rPr>
        <w:t>新闻媒体等平台扩大信息公开</w:t>
      </w:r>
      <w:r>
        <w:rPr>
          <w:rFonts w:hint="eastAsia" w:ascii="方正仿宋_GBK" w:hAnsi="方正仿宋_GBK" w:cs="方正仿宋_GBK"/>
          <w:color w:val="000000" w:themeColor="text1"/>
          <w:szCs w:val="32"/>
          <w:lang w:eastAsia="zh-CN"/>
          <w14:textFill>
            <w14:solidFill>
              <w14:schemeClr w14:val="tx1"/>
            </w14:solidFill>
          </w14:textFill>
        </w:rPr>
        <w:t>力度</w:t>
      </w:r>
      <w:r>
        <w:rPr>
          <w:rFonts w:hint="eastAsia" w:ascii="方正仿宋_GBK" w:hAnsi="方正仿宋_GBK" w:eastAsia="方正仿宋_GBK" w:cs="方正仿宋_GBK"/>
          <w:color w:val="000000" w:themeColor="text1"/>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cs="方正仿宋_GBK"/>
          <w:color w:val="000000" w:themeColor="text1"/>
          <w:szCs w:val="32"/>
          <w:lang w:eastAsia="zh-CN"/>
          <w14:textFill>
            <w14:solidFill>
              <w14:schemeClr w14:val="tx1"/>
            </w14:solidFill>
          </w14:textFill>
        </w:rPr>
      </w:pPr>
      <w:r>
        <w:rPr>
          <w:rFonts w:hint="eastAsia" w:ascii="方正楷体_GBK" w:hAnsi="方正楷体_GBK" w:eastAsia="方正楷体_GBK" w:cs="方正楷体_GBK"/>
          <w:color w:val="000000" w:themeColor="text1"/>
          <w:szCs w:val="32"/>
          <w:lang w:eastAsia="zh-CN"/>
          <w14:textFill>
            <w14:solidFill>
              <w14:schemeClr w14:val="tx1"/>
            </w14:solidFill>
          </w14:textFill>
        </w:rPr>
        <w:t>（五）</w:t>
      </w:r>
      <w:r>
        <w:rPr>
          <w:rFonts w:hint="eastAsia" w:ascii="方正楷体_GBK" w:hAnsi="方正楷体_GBK" w:eastAsia="方正楷体_GBK" w:cs="方正楷体_GBK"/>
          <w:color w:val="000000" w:themeColor="text1"/>
          <w:szCs w:val="32"/>
          <w14:textFill>
            <w14:solidFill>
              <w14:schemeClr w14:val="tx1"/>
            </w14:solidFill>
          </w14:textFill>
        </w:rPr>
        <w:t>监督保障</w:t>
      </w:r>
      <w:r>
        <w:rPr>
          <w:rFonts w:hint="eastAsia" w:ascii="方正楷体_GBK" w:hAnsi="方正楷体_GBK" w:eastAsia="方正楷体_GBK" w:cs="方正楷体_GBK"/>
          <w:color w:val="000000" w:themeColor="text1"/>
          <w:szCs w:val="32"/>
          <w:lang w:eastAsia="zh-CN"/>
          <w14:textFill>
            <w14:solidFill>
              <w14:schemeClr w14:val="tx1"/>
            </w14:solidFill>
          </w14:textFill>
        </w:rPr>
        <w:t>。</w:t>
      </w:r>
      <w:r>
        <w:rPr>
          <w:rFonts w:hint="eastAsia" w:ascii="方正仿宋_GBK" w:hAnsi="方正仿宋_GBK" w:cs="方正仿宋_GBK"/>
          <w:color w:val="000000" w:themeColor="text1"/>
          <w:szCs w:val="32"/>
          <w:lang w:eastAsia="zh-CN"/>
          <w14:textFill>
            <w14:solidFill>
              <w14:schemeClr w14:val="tx1"/>
            </w14:solidFill>
          </w14:textFill>
        </w:rPr>
        <w:t>坚持每季度政府网站季度自查、抽查，发现错情及问题及时整改。由专职副书记召集局系统办公室主任，就政府公开有关内容进行讲解培训。202</w:t>
      </w:r>
      <w:r>
        <w:rPr>
          <w:rFonts w:hint="eastAsia" w:ascii="方正仿宋_GBK" w:hAnsi="方正仿宋_GBK" w:cs="方正仿宋_GBK"/>
          <w:color w:val="000000" w:themeColor="text1"/>
          <w:szCs w:val="32"/>
          <w:lang w:val="en-US" w:eastAsia="zh-CN"/>
          <w14:textFill>
            <w14:solidFill>
              <w14:schemeClr w14:val="tx1"/>
            </w14:solidFill>
          </w14:textFill>
        </w:rPr>
        <w:t>3</w:t>
      </w:r>
      <w:r>
        <w:rPr>
          <w:rFonts w:hint="eastAsia" w:ascii="方正仿宋_GBK" w:hAnsi="方正仿宋_GBK" w:cs="方正仿宋_GBK"/>
          <w:color w:val="000000" w:themeColor="text1"/>
          <w:szCs w:val="32"/>
          <w:lang w:eastAsia="zh-CN"/>
          <w14:textFill>
            <w14:solidFill>
              <w14:schemeClr w14:val="tx1"/>
            </w14:solidFill>
          </w14:textFill>
        </w:rPr>
        <w:t>年，我局政府信息公开工作未出现任何负面舆情，未出现任何需要追究责任的情况。</w:t>
      </w:r>
    </w:p>
    <w:p>
      <w:pPr>
        <w:spacing w:line="600" w:lineRule="exact"/>
        <w:ind w:firstLine="640" w:firstLineChars="200"/>
        <w:rPr>
          <w:rFonts w:ascii="方正黑体_GBK" w:hAnsi="方正黑体_GBK" w:eastAsia="方正黑体_GBK" w:cs="方正黑体_GBK"/>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二、主动公开政府信息情况</w:t>
      </w:r>
      <w:bookmarkStart w:id="0" w:name="_GoBack"/>
      <w:bookmarkEnd w:id="0"/>
    </w:p>
    <w:tbl>
      <w:tblPr>
        <w:tblStyle w:val="4"/>
        <w:tblW w:w="97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35"/>
        <w:gridCol w:w="2435"/>
        <w:gridCol w:w="2435"/>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9740" w:type="dxa"/>
            <w:gridSpan w:val="4"/>
            <w:shd w:val="clear" w:color="auto" w:fill="FFFFFF" w:themeFill="background1"/>
            <w:tcMar>
              <w:left w:w="57" w:type="dxa"/>
              <w:right w:w="57" w:type="dxa"/>
            </w:tcMar>
            <w:vAlign w:val="center"/>
          </w:tcPr>
          <w:p>
            <w:pPr>
              <w:widowControl/>
              <w:jc w:val="center"/>
              <w:rPr>
                <w:highlight w:val="none"/>
                <w:shd w:val="clear" w:color="auto" w:fill="auto"/>
              </w:rPr>
            </w:pPr>
            <w:r>
              <w:rPr>
                <w:rFonts w:hint="eastAsia" w:eastAsia="宋体" w:cs="宋体"/>
                <w:kern w:val="0"/>
                <w:sz w:val="20"/>
                <w:highlight w:val="none"/>
                <w:shd w:val="clear" w:color="auto" w:fill="auto"/>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jc w:val="center"/>
              <w:rPr>
                <w:highlight w:val="none"/>
                <w:shd w:val="clear" w:color="auto" w:fill="auto"/>
              </w:rPr>
            </w:pPr>
            <w:r>
              <w:rPr>
                <w:rFonts w:hint="eastAsia" w:eastAsia="宋体" w:cs="宋体"/>
                <w:kern w:val="0"/>
                <w:sz w:val="20"/>
                <w:highlight w:val="none"/>
                <w:shd w:val="clear" w:color="auto" w:fill="auto"/>
                <w:lang w:bidi="ar"/>
              </w:rPr>
              <w:t>信息内容</w:t>
            </w:r>
          </w:p>
        </w:tc>
        <w:tc>
          <w:tcPr>
            <w:tcW w:w="2435" w:type="dxa"/>
            <w:shd w:val="clear" w:color="auto" w:fill="auto"/>
            <w:tcMar>
              <w:left w:w="57" w:type="dxa"/>
              <w:right w:w="57" w:type="dxa"/>
            </w:tcMar>
            <w:vAlign w:val="center"/>
          </w:tcPr>
          <w:p>
            <w:pPr>
              <w:widowControl/>
              <w:jc w:val="center"/>
              <w:rPr>
                <w:highlight w:val="none"/>
                <w:shd w:val="clear" w:color="auto" w:fill="auto"/>
              </w:rPr>
            </w:pPr>
            <w:r>
              <w:rPr>
                <w:rFonts w:hint="eastAsia" w:eastAsia="宋体" w:cs="宋体"/>
                <w:kern w:val="0"/>
                <w:sz w:val="20"/>
                <w:highlight w:val="none"/>
                <w:shd w:val="clear" w:color="auto" w:fill="auto"/>
                <w:lang w:bidi="ar"/>
              </w:rPr>
              <w:t>本年制发件数</w:t>
            </w:r>
          </w:p>
        </w:tc>
        <w:tc>
          <w:tcPr>
            <w:tcW w:w="2435" w:type="dxa"/>
            <w:shd w:val="clear" w:color="auto" w:fill="auto"/>
            <w:tcMar>
              <w:left w:w="57" w:type="dxa"/>
              <w:right w:w="57" w:type="dxa"/>
            </w:tcMar>
            <w:vAlign w:val="center"/>
          </w:tcPr>
          <w:p>
            <w:pPr>
              <w:widowControl/>
              <w:jc w:val="center"/>
              <w:rPr>
                <w:highlight w:val="none"/>
                <w:shd w:val="clear" w:color="auto" w:fill="auto"/>
              </w:rPr>
            </w:pPr>
            <w:r>
              <w:rPr>
                <w:rFonts w:hint="eastAsia" w:eastAsia="宋体" w:cs="宋体"/>
                <w:kern w:val="0"/>
                <w:sz w:val="20"/>
                <w:highlight w:val="none"/>
                <w:shd w:val="clear" w:color="auto" w:fill="auto"/>
                <w:lang w:bidi="ar"/>
              </w:rPr>
              <w:t>本年废止件数</w:t>
            </w:r>
          </w:p>
        </w:tc>
        <w:tc>
          <w:tcPr>
            <w:tcW w:w="2435" w:type="dxa"/>
            <w:shd w:val="clear" w:color="auto" w:fill="auto"/>
            <w:tcMar>
              <w:left w:w="57" w:type="dxa"/>
              <w:right w:w="57" w:type="dxa"/>
            </w:tcMar>
            <w:vAlign w:val="center"/>
          </w:tcPr>
          <w:p>
            <w:pPr>
              <w:widowControl/>
              <w:jc w:val="center"/>
              <w:rPr>
                <w:highlight w:val="none"/>
                <w:shd w:val="clear" w:color="auto" w:fill="auto"/>
              </w:rPr>
            </w:pPr>
            <w:r>
              <w:rPr>
                <w:rFonts w:hint="eastAsia" w:eastAsia="宋体" w:cs="宋体"/>
                <w:kern w:val="0"/>
                <w:sz w:val="20"/>
                <w:highlight w:val="none"/>
                <w:shd w:val="clear" w:color="auto" w:fill="auto"/>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jc w:val="center"/>
              <w:rPr>
                <w:highlight w:val="none"/>
                <w:shd w:val="clear" w:color="auto" w:fill="auto"/>
              </w:rPr>
            </w:pPr>
            <w:r>
              <w:rPr>
                <w:rFonts w:hint="eastAsia" w:eastAsia="宋体" w:cs="宋体"/>
                <w:kern w:val="0"/>
                <w:sz w:val="20"/>
                <w:highlight w:val="none"/>
                <w:shd w:val="clear" w:color="auto" w:fill="auto"/>
                <w:lang w:bidi="ar"/>
              </w:rPr>
              <w:t>规章</w:t>
            </w:r>
          </w:p>
        </w:tc>
        <w:tc>
          <w:tcPr>
            <w:tcW w:w="2435" w:type="dxa"/>
            <w:shd w:val="clear" w:color="auto" w:fill="auto"/>
            <w:tcMar>
              <w:left w:w="57" w:type="dxa"/>
              <w:right w:w="57" w:type="dxa"/>
            </w:tcMar>
            <w:vAlign w:val="center"/>
          </w:tcPr>
          <w:p>
            <w:pPr>
              <w:widowControl/>
              <w:jc w:val="center"/>
              <w:rPr>
                <w:highlight w:val="none"/>
                <w:shd w:val="clear" w:color="auto" w:fill="auto"/>
              </w:rPr>
            </w:pPr>
            <w:r>
              <w:rPr>
                <w:rFonts w:hint="eastAsia" w:eastAsia="宋体" w:cs="宋体"/>
                <w:kern w:val="0"/>
                <w:sz w:val="20"/>
                <w:szCs w:val="22"/>
                <w:highlight w:val="none"/>
                <w:shd w:val="clear" w:color="auto" w:fill="auto"/>
                <w:lang w:val="en-US" w:eastAsia="zh-CN" w:bidi="ar"/>
              </w:rPr>
              <w:t>0</w:t>
            </w:r>
          </w:p>
        </w:tc>
        <w:tc>
          <w:tcPr>
            <w:tcW w:w="2435" w:type="dxa"/>
            <w:shd w:val="clear" w:color="auto" w:fill="auto"/>
            <w:tcMar>
              <w:left w:w="57" w:type="dxa"/>
              <w:right w:w="57" w:type="dxa"/>
            </w:tcMar>
            <w:vAlign w:val="center"/>
          </w:tcPr>
          <w:p>
            <w:pPr>
              <w:widowControl/>
              <w:jc w:val="center"/>
              <w:rPr>
                <w:highlight w:val="none"/>
                <w:shd w:val="clear" w:color="auto" w:fill="auto"/>
              </w:rPr>
            </w:pPr>
            <w:r>
              <w:rPr>
                <w:rFonts w:hint="eastAsia" w:eastAsia="宋体" w:cs="宋体"/>
                <w:kern w:val="0"/>
                <w:sz w:val="20"/>
                <w:szCs w:val="22"/>
                <w:highlight w:val="none"/>
                <w:shd w:val="clear" w:color="auto" w:fill="auto"/>
                <w:lang w:val="en-US" w:eastAsia="zh-CN" w:bidi="ar"/>
              </w:rPr>
              <w:t>0</w:t>
            </w:r>
          </w:p>
        </w:tc>
        <w:tc>
          <w:tcPr>
            <w:tcW w:w="2435" w:type="dxa"/>
            <w:shd w:val="clear" w:color="auto" w:fill="auto"/>
            <w:tcMar>
              <w:left w:w="57" w:type="dxa"/>
              <w:right w:w="57" w:type="dxa"/>
            </w:tcMar>
            <w:vAlign w:val="center"/>
          </w:tcPr>
          <w:p>
            <w:pPr>
              <w:widowControl/>
              <w:jc w:val="center"/>
              <w:rPr>
                <w:rFonts w:hint="eastAsia" w:eastAsia="宋体" w:cs="宋体"/>
                <w:kern w:val="0"/>
                <w:sz w:val="20"/>
                <w:szCs w:val="22"/>
                <w:highlight w:val="none"/>
                <w:shd w:val="clear" w:color="auto" w:fill="auto"/>
                <w:lang w:bidi="ar"/>
              </w:rPr>
            </w:pPr>
            <w:r>
              <w:rPr>
                <w:rFonts w:hint="eastAsia" w:eastAsia="宋体" w:cs="宋体"/>
                <w:kern w:val="0"/>
                <w:sz w:val="20"/>
                <w:szCs w:val="22"/>
                <w:highlight w:val="none"/>
                <w:shd w:val="clear" w:color="auto" w:fill="auto"/>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jc w:val="center"/>
              <w:rPr>
                <w:highlight w:val="none"/>
                <w:shd w:val="clear" w:color="auto" w:fill="auto"/>
              </w:rPr>
            </w:pPr>
            <w:r>
              <w:rPr>
                <w:rFonts w:hint="eastAsia" w:eastAsia="宋体" w:cs="宋体"/>
                <w:kern w:val="0"/>
                <w:sz w:val="20"/>
                <w:highlight w:val="none"/>
                <w:shd w:val="clear" w:color="auto" w:fill="auto"/>
                <w:lang w:bidi="ar"/>
              </w:rPr>
              <w:t>行政规范性文件</w:t>
            </w:r>
          </w:p>
        </w:tc>
        <w:tc>
          <w:tcPr>
            <w:tcW w:w="2435" w:type="dxa"/>
            <w:shd w:val="clear" w:color="auto" w:fill="auto"/>
            <w:tcMar>
              <w:left w:w="57" w:type="dxa"/>
              <w:right w:w="57" w:type="dxa"/>
            </w:tcMar>
            <w:vAlign w:val="center"/>
          </w:tcPr>
          <w:p>
            <w:pPr>
              <w:widowControl/>
              <w:jc w:val="center"/>
              <w:rPr>
                <w:highlight w:val="none"/>
                <w:shd w:val="clear" w:color="auto" w:fill="auto"/>
              </w:rPr>
            </w:pPr>
            <w:r>
              <w:rPr>
                <w:rFonts w:hint="eastAsia" w:eastAsia="宋体" w:cs="宋体"/>
                <w:kern w:val="0"/>
                <w:sz w:val="20"/>
                <w:szCs w:val="22"/>
                <w:highlight w:val="none"/>
                <w:shd w:val="clear" w:color="auto" w:fill="auto"/>
                <w:lang w:val="en-US" w:eastAsia="zh-CN" w:bidi="ar"/>
              </w:rPr>
              <w:t>0</w:t>
            </w:r>
          </w:p>
        </w:tc>
        <w:tc>
          <w:tcPr>
            <w:tcW w:w="2435" w:type="dxa"/>
            <w:shd w:val="clear" w:color="auto" w:fill="auto"/>
            <w:tcMar>
              <w:left w:w="57" w:type="dxa"/>
              <w:right w:w="57" w:type="dxa"/>
            </w:tcMar>
            <w:vAlign w:val="center"/>
          </w:tcPr>
          <w:p>
            <w:pPr>
              <w:widowControl/>
              <w:jc w:val="center"/>
              <w:rPr>
                <w:highlight w:val="none"/>
                <w:shd w:val="clear" w:color="auto" w:fill="auto"/>
              </w:rPr>
            </w:pPr>
            <w:r>
              <w:rPr>
                <w:rFonts w:hint="eastAsia" w:eastAsia="宋体" w:cs="宋体"/>
                <w:kern w:val="0"/>
                <w:sz w:val="20"/>
                <w:szCs w:val="22"/>
                <w:highlight w:val="none"/>
                <w:shd w:val="clear" w:color="auto" w:fill="auto"/>
                <w:lang w:val="en-US" w:eastAsia="zh-CN" w:bidi="ar"/>
              </w:rPr>
              <w:t>0</w:t>
            </w:r>
          </w:p>
        </w:tc>
        <w:tc>
          <w:tcPr>
            <w:tcW w:w="2435" w:type="dxa"/>
            <w:shd w:val="clear" w:color="auto" w:fill="auto"/>
            <w:tcMar>
              <w:left w:w="57" w:type="dxa"/>
              <w:right w:w="57" w:type="dxa"/>
            </w:tcMar>
            <w:vAlign w:val="center"/>
          </w:tcPr>
          <w:p>
            <w:pPr>
              <w:widowControl/>
              <w:jc w:val="center"/>
              <w:rPr>
                <w:rFonts w:hint="default" w:eastAsia="宋体" w:cs="宋体"/>
                <w:kern w:val="0"/>
                <w:sz w:val="20"/>
                <w:szCs w:val="22"/>
                <w:highlight w:val="none"/>
                <w:shd w:val="clear" w:color="auto" w:fill="auto"/>
                <w:lang w:val="en-US" w:eastAsia="zh-CN" w:bidi="ar"/>
              </w:rPr>
            </w:pPr>
            <w:r>
              <w:rPr>
                <w:rFonts w:hint="eastAsia" w:eastAsia="宋体" w:cs="宋体"/>
                <w:kern w:val="0"/>
                <w:sz w:val="20"/>
                <w:szCs w:val="22"/>
                <w:highlight w:val="none"/>
                <w:shd w:val="clear" w:color="auto" w:fill="auto"/>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9740" w:type="dxa"/>
            <w:gridSpan w:val="4"/>
            <w:shd w:val="clear" w:color="auto" w:fill="FFFFFF" w:themeFill="background1"/>
            <w:tcMar>
              <w:left w:w="57" w:type="dxa"/>
              <w:right w:w="57" w:type="dxa"/>
            </w:tcMar>
            <w:vAlign w:val="center"/>
          </w:tcPr>
          <w:p>
            <w:pPr>
              <w:widowControl/>
              <w:jc w:val="center"/>
              <w:rPr>
                <w:highlight w:val="none"/>
                <w:shd w:val="clear" w:color="auto" w:fill="auto"/>
              </w:rPr>
            </w:pPr>
            <w:r>
              <w:rPr>
                <w:rFonts w:hint="eastAsia" w:eastAsia="宋体" w:cs="宋体"/>
                <w:kern w:val="0"/>
                <w:sz w:val="20"/>
                <w:highlight w:val="none"/>
                <w:shd w:val="clear" w:color="auto" w:fill="auto"/>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jc w:val="center"/>
              <w:rPr>
                <w:highlight w:val="none"/>
                <w:shd w:val="clear" w:color="auto" w:fill="auto"/>
              </w:rPr>
            </w:pPr>
            <w:r>
              <w:rPr>
                <w:rFonts w:hint="eastAsia" w:eastAsia="宋体" w:cs="宋体"/>
                <w:kern w:val="0"/>
                <w:sz w:val="20"/>
                <w:highlight w:val="none"/>
                <w:shd w:val="clear" w:color="auto" w:fill="auto"/>
                <w:lang w:bidi="ar"/>
              </w:rPr>
              <w:t>信息内容</w:t>
            </w:r>
          </w:p>
        </w:tc>
        <w:tc>
          <w:tcPr>
            <w:tcW w:w="7305" w:type="dxa"/>
            <w:gridSpan w:val="3"/>
            <w:shd w:val="clear" w:color="auto" w:fill="FFFFFF" w:themeFill="background1"/>
            <w:tcMar>
              <w:left w:w="57" w:type="dxa"/>
              <w:right w:w="57" w:type="dxa"/>
            </w:tcMar>
            <w:vAlign w:val="center"/>
          </w:tcPr>
          <w:p>
            <w:pPr>
              <w:widowControl/>
              <w:jc w:val="center"/>
              <w:rPr>
                <w:highlight w:val="none"/>
                <w:shd w:val="clear" w:color="auto" w:fill="auto"/>
              </w:rPr>
            </w:pPr>
            <w:r>
              <w:rPr>
                <w:rFonts w:hint="eastAsia" w:eastAsia="宋体" w:cs="宋体"/>
                <w:kern w:val="0"/>
                <w:sz w:val="20"/>
                <w:highlight w:val="none"/>
                <w:shd w:val="clear" w:color="auto" w:fill="auto"/>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jc w:val="center"/>
              <w:rPr>
                <w:highlight w:val="none"/>
                <w:shd w:val="clear" w:color="auto" w:fill="auto"/>
              </w:rPr>
            </w:pPr>
            <w:r>
              <w:rPr>
                <w:rFonts w:hint="eastAsia" w:eastAsia="宋体" w:cs="宋体"/>
                <w:kern w:val="0"/>
                <w:sz w:val="20"/>
                <w:highlight w:val="none"/>
                <w:shd w:val="clear" w:color="auto" w:fill="auto"/>
                <w:lang w:bidi="ar"/>
              </w:rPr>
              <w:t>行政许可</w:t>
            </w:r>
          </w:p>
        </w:tc>
        <w:tc>
          <w:tcPr>
            <w:tcW w:w="7305" w:type="dxa"/>
            <w:gridSpan w:val="3"/>
            <w:shd w:val="clear" w:color="auto" w:fill="FFFFFF" w:themeFill="background1"/>
            <w:tcMar>
              <w:left w:w="57" w:type="dxa"/>
              <w:right w:w="57" w:type="dxa"/>
            </w:tcMar>
            <w:vAlign w:val="center"/>
          </w:tcPr>
          <w:p>
            <w:pPr>
              <w:widowControl/>
              <w:jc w:val="center"/>
              <w:rPr>
                <w:rFonts w:hint="default" w:eastAsiaTheme="minorEastAsia"/>
                <w:highlight w:val="none"/>
                <w:shd w:val="clear" w:color="auto" w:fill="auto"/>
                <w:lang w:val="en-US" w:eastAsia="zh-CN"/>
              </w:rPr>
            </w:pPr>
            <w:r>
              <w:rPr>
                <w:rFonts w:hint="eastAsia" w:cs="Calibri" w:eastAsiaTheme="minorEastAsia"/>
                <w:kern w:val="0"/>
                <w:sz w:val="21"/>
                <w:szCs w:val="21"/>
                <w:highlight w:val="none"/>
                <w:shd w:val="clear" w:color="auto" w:fill="auto"/>
                <w:lang w:val="en-US" w:eastAsia="zh-CN" w:bidi="ar"/>
              </w:rPr>
              <w:t>11235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9740" w:type="dxa"/>
            <w:gridSpan w:val="4"/>
            <w:shd w:val="clear" w:color="auto" w:fill="FFFFFF" w:themeFill="background1"/>
            <w:tcMar>
              <w:left w:w="57" w:type="dxa"/>
              <w:right w:w="57" w:type="dxa"/>
            </w:tcMar>
            <w:vAlign w:val="center"/>
          </w:tcPr>
          <w:p>
            <w:pPr>
              <w:widowControl/>
              <w:jc w:val="center"/>
              <w:rPr>
                <w:highlight w:val="none"/>
                <w:shd w:val="clear" w:color="auto" w:fill="auto"/>
              </w:rPr>
            </w:pPr>
            <w:r>
              <w:rPr>
                <w:rFonts w:hint="eastAsia" w:eastAsia="宋体" w:cs="宋体"/>
                <w:kern w:val="0"/>
                <w:sz w:val="20"/>
                <w:highlight w:val="none"/>
                <w:shd w:val="clear" w:color="auto" w:fill="auto"/>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jc w:val="center"/>
              <w:rPr>
                <w:highlight w:val="none"/>
                <w:shd w:val="clear" w:color="auto" w:fill="auto"/>
              </w:rPr>
            </w:pPr>
            <w:r>
              <w:rPr>
                <w:rFonts w:hint="eastAsia" w:eastAsia="宋体" w:cs="宋体"/>
                <w:kern w:val="0"/>
                <w:sz w:val="20"/>
                <w:highlight w:val="none"/>
                <w:shd w:val="clear" w:color="auto" w:fill="auto"/>
                <w:lang w:bidi="ar"/>
              </w:rPr>
              <w:t>信息内容</w:t>
            </w:r>
          </w:p>
        </w:tc>
        <w:tc>
          <w:tcPr>
            <w:tcW w:w="7305" w:type="dxa"/>
            <w:gridSpan w:val="3"/>
            <w:shd w:val="clear" w:color="auto" w:fill="FFFFFF" w:themeFill="background1"/>
            <w:tcMar>
              <w:left w:w="57" w:type="dxa"/>
              <w:right w:w="57" w:type="dxa"/>
            </w:tcMar>
            <w:vAlign w:val="center"/>
          </w:tcPr>
          <w:p>
            <w:pPr>
              <w:widowControl/>
              <w:jc w:val="center"/>
              <w:rPr>
                <w:highlight w:val="none"/>
                <w:shd w:val="clear" w:color="auto" w:fill="auto"/>
              </w:rPr>
            </w:pPr>
            <w:r>
              <w:rPr>
                <w:rFonts w:hint="eastAsia" w:eastAsia="宋体" w:cs="宋体"/>
                <w:kern w:val="0"/>
                <w:sz w:val="20"/>
                <w:highlight w:val="none"/>
                <w:shd w:val="clear" w:color="auto" w:fill="auto"/>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jc w:val="center"/>
              <w:rPr>
                <w:highlight w:val="none"/>
                <w:shd w:val="clear" w:color="auto" w:fill="auto"/>
              </w:rPr>
            </w:pPr>
            <w:r>
              <w:rPr>
                <w:rFonts w:hint="eastAsia" w:eastAsia="宋体" w:cs="宋体"/>
                <w:kern w:val="0"/>
                <w:sz w:val="20"/>
                <w:highlight w:val="none"/>
                <w:shd w:val="clear" w:color="auto" w:fill="auto"/>
                <w:lang w:bidi="ar"/>
              </w:rPr>
              <w:t>行政处罚</w:t>
            </w:r>
          </w:p>
        </w:tc>
        <w:tc>
          <w:tcPr>
            <w:tcW w:w="7305" w:type="dxa"/>
            <w:gridSpan w:val="3"/>
            <w:shd w:val="clear" w:color="auto" w:fill="FFFFFF" w:themeFill="background1"/>
            <w:tcMar>
              <w:left w:w="57" w:type="dxa"/>
              <w:right w:w="57" w:type="dxa"/>
            </w:tcMar>
            <w:vAlign w:val="center"/>
          </w:tcPr>
          <w:p>
            <w:pPr>
              <w:widowControl/>
              <w:jc w:val="center"/>
              <w:rPr>
                <w:rFonts w:hint="eastAsia" w:eastAsia="方正仿宋_GBK"/>
                <w:highlight w:val="none"/>
                <w:shd w:val="clear" w:color="auto" w:fill="auto"/>
                <w:lang w:val="en-US" w:eastAsia="zh-CN"/>
              </w:rPr>
            </w:pPr>
            <w:r>
              <w:rPr>
                <w:rFonts w:hint="eastAsia" w:eastAsia="宋体" w:cs="宋体"/>
                <w:kern w:val="0"/>
                <w:sz w:val="20"/>
                <w:szCs w:val="22"/>
                <w:highlight w:val="none"/>
                <w:shd w:val="clear" w:color="auto" w:fill="auto"/>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jc w:val="center"/>
              <w:rPr>
                <w:highlight w:val="none"/>
                <w:shd w:val="clear" w:color="auto" w:fill="auto"/>
              </w:rPr>
            </w:pPr>
            <w:r>
              <w:rPr>
                <w:rFonts w:hint="eastAsia" w:eastAsia="宋体" w:cs="宋体"/>
                <w:kern w:val="0"/>
                <w:sz w:val="20"/>
                <w:highlight w:val="none"/>
                <w:shd w:val="clear" w:color="auto" w:fill="auto"/>
                <w:lang w:bidi="ar"/>
              </w:rPr>
              <w:t>行政强制</w:t>
            </w:r>
          </w:p>
        </w:tc>
        <w:tc>
          <w:tcPr>
            <w:tcW w:w="7305" w:type="dxa"/>
            <w:gridSpan w:val="3"/>
            <w:shd w:val="clear" w:color="auto" w:fill="FFFFFF" w:themeFill="background1"/>
            <w:tcMar>
              <w:left w:w="57" w:type="dxa"/>
              <w:right w:w="57" w:type="dxa"/>
            </w:tcMar>
            <w:vAlign w:val="center"/>
          </w:tcPr>
          <w:p>
            <w:pPr>
              <w:widowControl/>
              <w:jc w:val="center"/>
              <w:rPr>
                <w:rFonts w:hint="eastAsia" w:eastAsia="方正仿宋_GBK"/>
                <w:highlight w:val="none"/>
                <w:shd w:val="clear" w:color="auto" w:fill="auto"/>
                <w:lang w:val="en-US" w:eastAsia="zh-CN"/>
              </w:rPr>
            </w:pPr>
            <w:r>
              <w:rPr>
                <w:rFonts w:hint="eastAsia" w:eastAsia="宋体" w:cs="宋体"/>
                <w:kern w:val="0"/>
                <w:sz w:val="20"/>
                <w:szCs w:val="22"/>
                <w:highlight w:val="none"/>
                <w:shd w:val="clear" w:color="auto" w:fill="auto"/>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9740" w:type="dxa"/>
            <w:gridSpan w:val="4"/>
            <w:shd w:val="clear" w:color="auto" w:fill="FFFFFF" w:themeFill="background1"/>
            <w:tcMar>
              <w:left w:w="57" w:type="dxa"/>
              <w:right w:w="57" w:type="dxa"/>
            </w:tcMar>
            <w:vAlign w:val="center"/>
          </w:tcPr>
          <w:p>
            <w:pPr>
              <w:widowControl/>
              <w:jc w:val="center"/>
              <w:rPr>
                <w:highlight w:val="none"/>
                <w:shd w:val="clear" w:color="auto" w:fill="auto"/>
              </w:rPr>
            </w:pPr>
            <w:r>
              <w:rPr>
                <w:rFonts w:hint="eastAsia" w:eastAsia="宋体" w:cs="宋体"/>
                <w:kern w:val="0"/>
                <w:sz w:val="20"/>
                <w:highlight w:val="none"/>
                <w:shd w:val="clear" w:color="auto" w:fill="auto"/>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jc w:val="center"/>
              <w:rPr>
                <w:highlight w:val="none"/>
                <w:shd w:val="clear" w:color="auto" w:fill="auto"/>
              </w:rPr>
            </w:pPr>
            <w:r>
              <w:rPr>
                <w:rFonts w:hint="eastAsia" w:eastAsia="宋体" w:cs="宋体"/>
                <w:kern w:val="0"/>
                <w:sz w:val="20"/>
                <w:highlight w:val="none"/>
                <w:shd w:val="clear" w:color="auto" w:fill="auto"/>
                <w:lang w:bidi="ar"/>
              </w:rPr>
              <w:t>信息内容</w:t>
            </w:r>
          </w:p>
        </w:tc>
        <w:tc>
          <w:tcPr>
            <w:tcW w:w="7305" w:type="dxa"/>
            <w:gridSpan w:val="3"/>
            <w:shd w:val="clear" w:color="auto" w:fill="FFFFFF" w:themeFill="background1"/>
            <w:tcMar>
              <w:left w:w="57" w:type="dxa"/>
              <w:right w:w="57" w:type="dxa"/>
            </w:tcMar>
            <w:vAlign w:val="center"/>
          </w:tcPr>
          <w:p>
            <w:pPr>
              <w:widowControl/>
              <w:jc w:val="center"/>
              <w:rPr>
                <w:highlight w:val="none"/>
                <w:shd w:val="clear" w:color="auto" w:fill="auto"/>
              </w:rPr>
            </w:pPr>
            <w:r>
              <w:rPr>
                <w:rFonts w:hint="eastAsia" w:eastAsia="宋体" w:cs="宋体"/>
                <w:kern w:val="0"/>
                <w:sz w:val="20"/>
                <w:highlight w:val="none"/>
                <w:shd w:val="clear" w:color="auto" w:fill="auto"/>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jc w:val="center"/>
              <w:rPr>
                <w:highlight w:val="none"/>
                <w:shd w:val="clear" w:color="auto" w:fill="auto"/>
              </w:rPr>
            </w:pPr>
            <w:r>
              <w:rPr>
                <w:rFonts w:hint="eastAsia" w:eastAsia="宋体" w:cs="宋体"/>
                <w:kern w:val="0"/>
                <w:sz w:val="20"/>
                <w:highlight w:val="none"/>
                <w:shd w:val="clear" w:color="auto" w:fill="auto"/>
                <w:lang w:bidi="ar"/>
              </w:rPr>
              <w:t>行政事业性收费</w:t>
            </w:r>
          </w:p>
        </w:tc>
        <w:tc>
          <w:tcPr>
            <w:tcW w:w="7305" w:type="dxa"/>
            <w:gridSpan w:val="3"/>
            <w:shd w:val="clear" w:color="auto" w:fill="FFFFFF" w:themeFill="background1"/>
            <w:tcMar>
              <w:left w:w="57" w:type="dxa"/>
              <w:right w:w="57" w:type="dxa"/>
            </w:tcMar>
            <w:vAlign w:val="center"/>
          </w:tcPr>
          <w:p>
            <w:pPr>
              <w:jc w:val="center"/>
              <w:rPr>
                <w:sz w:val="24"/>
                <w:szCs w:val="24"/>
                <w:highlight w:val="none"/>
                <w:shd w:val="clear" w:color="auto" w:fill="auto"/>
              </w:rPr>
            </w:pPr>
            <w:r>
              <w:rPr>
                <w:rFonts w:hint="eastAsia" w:eastAsia="宋体" w:cs="宋体"/>
                <w:kern w:val="0"/>
                <w:sz w:val="20"/>
                <w:szCs w:val="22"/>
                <w:highlight w:val="none"/>
                <w:shd w:val="clear" w:color="auto" w:fill="auto"/>
                <w:lang w:val="en-US" w:eastAsia="zh-CN" w:bidi="ar"/>
              </w:rPr>
              <w:t>0</w:t>
            </w:r>
          </w:p>
        </w:tc>
      </w:tr>
    </w:tbl>
    <w:p>
      <w:pPr>
        <w:spacing w:line="600" w:lineRule="exact"/>
        <w:ind w:firstLine="640" w:firstLineChars="200"/>
        <w:rPr>
          <w:rFonts w:ascii="方正黑体_GBK" w:hAnsi="方正黑体_GBK" w:eastAsia="方正黑体_GBK" w:cs="方正黑体_GBK"/>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三、收到和处理政府信息公开申请情况</w:t>
      </w:r>
    </w:p>
    <w:tbl>
      <w:tblPr>
        <w:tblStyle w:val="4"/>
        <w:tblW w:w="97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7"/>
        <w:gridCol w:w="943"/>
        <w:gridCol w:w="3221"/>
        <w:gridCol w:w="688"/>
        <w:gridCol w:w="688"/>
        <w:gridCol w:w="688"/>
        <w:gridCol w:w="688"/>
        <w:gridCol w:w="688"/>
        <w:gridCol w:w="688"/>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931" w:type="dxa"/>
            <w:gridSpan w:val="3"/>
            <w:vMerge w:val="restart"/>
            <w:shd w:val="clear" w:color="auto" w:fill="auto"/>
            <w:tcMar>
              <w:left w:w="108" w:type="dxa"/>
              <w:right w:w="108" w:type="dxa"/>
            </w:tcMar>
            <w:vAlign w:val="center"/>
          </w:tcPr>
          <w:p>
            <w:pPr>
              <w:widowControl/>
              <w:jc w:val="left"/>
              <w:rPr>
                <w:color w:val="000000" w:themeColor="text1"/>
                <w14:textFill>
                  <w14:solidFill>
                    <w14:schemeClr w14:val="tx1"/>
                  </w14:solidFill>
                </w14:textFill>
              </w:rPr>
            </w:pPr>
            <w:r>
              <w:rPr>
                <w:rFonts w:eastAsia="楷体" w:cs="楷体"/>
                <w:color w:val="000000" w:themeColor="text1"/>
                <w:kern w:val="0"/>
                <w:sz w:val="20"/>
                <w:lang w:bidi="ar"/>
                <w14:textFill>
                  <w14:solidFill>
                    <w14:schemeClr w14:val="tx1"/>
                  </w14:solidFill>
                </w14:textFill>
              </w:rPr>
              <w:t>（本列数据的勾稽关系为：第一项加第二项之和，等于第三项加第四项之和）</w:t>
            </w:r>
          </w:p>
        </w:tc>
        <w:tc>
          <w:tcPr>
            <w:tcW w:w="4817" w:type="dxa"/>
            <w:gridSpan w:val="7"/>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931" w:type="dxa"/>
            <w:gridSpan w:val="3"/>
            <w:vMerge w:val="continue"/>
            <w:shd w:val="clear" w:color="auto" w:fill="auto"/>
            <w:tcMar>
              <w:left w:w="108" w:type="dxa"/>
              <w:right w:w="108" w:type="dxa"/>
            </w:tcMar>
            <w:vAlign w:val="center"/>
          </w:tcPr>
          <w:p>
            <w:pPr>
              <w:rPr>
                <w:color w:val="000000" w:themeColor="text1"/>
                <w:sz w:val="24"/>
                <w:szCs w:val="24"/>
                <w14:textFill>
                  <w14:solidFill>
                    <w14:schemeClr w14:val="tx1"/>
                  </w14:solidFill>
                </w14:textFill>
              </w:rPr>
            </w:pPr>
          </w:p>
        </w:tc>
        <w:tc>
          <w:tcPr>
            <w:tcW w:w="688" w:type="dxa"/>
            <w:vMerge w:val="restart"/>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自然人</w:t>
            </w:r>
          </w:p>
        </w:tc>
        <w:tc>
          <w:tcPr>
            <w:tcW w:w="3440" w:type="dxa"/>
            <w:gridSpan w:val="5"/>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法人或其他组织</w:t>
            </w:r>
          </w:p>
        </w:tc>
        <w:tc>
          <w:tcPr>
            <w:tcW w:w="689" w:type="dxa"/>
            <w:vMerge w:val="restart"/>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931" w:type="dxa"/>
            <w:gridSpan w:val="3"/>
            <w:vMerge w:val="continue"/>
            <w:shd w:val="clear" w:color="auto" w:fill="auto"/>
            <w:tcMar>
              <w:left w:w="108" w:type="dxa"/>
              <w:right w:w="108" w:type="dxa"/>
            </w:tcMar>
            <w:vAlign w:val="center"/>
          </w:tcPr>
          <w:p>
            <w:pPr>
              <w:rPr>
                <w:color w:val="000000" w:themeColor="text1"/>
                <w:sz w:val="24"/>
                <w:szCs w:val="24"/>
                <w14:textFill>
                  <w14:solidFill>
                    <w14:schemeClr w14:val="tx1"/>
                  </w14:solidFill>
                </w14:textFill>
              </w:rPr>
            </w:pPr>
          </w:p>
        </w:tc>
        <w:tc>
          <w:tcPr>
            <w:tcW w:w="688"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商业</w:t>
            </w:r>
          </w:p>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企业</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科研</w:t>
            </w:r>
          </w:p>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机构</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社会公益组织</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法律服务机构</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其他</w:t>
            </w:r>
          </w:p>
        </w:tc>
        <w:tc>
          <w:tcPr>
            <w:tcW w:w="689"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931" w:type="dxa"/>
            <w:gridSpan w:val="3"/>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一、本年新收政府信息公开申请数量</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6</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6</w:t>
            </w:r>
            <w:r>
              <w:rPr>
                <w:rFonts w:cs="Calibri" w:eastAsiaTheme="minorEastAsia"/>
                <w:color w:val="000000" w:themeColor="text1"/>
                <w:kern w:val="0"/>
                <w:sz w:val="20"/>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931" w:type="dxa"/>
            <w:gridSpan w:val="3"/>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二、上年结转政府信息公开申请数量</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cs="Calibri" w:eastAsiaTheme="minorEastAsia"/>
                <w:color w:val="000000" w:themeColor="text1"/>
                <w:kern w:val="0"/>
                <w:sz w:val="20"/>
                <w:lang w:bidi="ar"/>
                <w14:textFill>
                  <w14:solidFill>
                    <w14:schemeClr w14:val="tx1"/>
                  </w14:solidFill>
                </w14:textFill>
              </w:rPr>
              <w:t> </w:t>
            </w: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restart"/>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三、本年度办理结果</w:t>
            </w:r>
          </w:p>
        </w:tc>
        <w:tc>
          <w:tcPr>
            <w:tcW w:w="4164" w:type="dxa"/>
            <w:gridSpan w:val="2"/>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（一）予以公开</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cs="Calibri" w:eastAsiaTheme="minorEastAsia"/>
                <w:color w:val="000000" w:themeColor="text1"/>
                <w:kern w:val="0"/>
                <w:sz w:val="20"/>
                <w:lang w:bidi="ar"/>
                <w14:textFill>
                  <w14:solidFill>
                    <w14:schemeClr w14:val="tx1"/>
                  </w14:solidFill>
                </w14:textFill>
              </w:rPr>
              <w:t> </w:t>
            </w:r>
            <w:r>
              <w:rPr>
                <w:rFonts w:hint="eastAsia" w:cs="Calibri" w:eastAsiaTheme="minorEastAsia"/>
                <w:color w:val="000000" w:themeColor="text1"/>
                <w:kern w:val="0"/>
                <w:sz w:val="20"/>
                <w:lang w:val="en-US" w:eastAsia="zh-CN" w:bidi="ar"/>
                <w14:textFill>
                  <w14:solidFill>
                    <w14:schemeClr w14:val="tx1"/>
                  </w14:solidFill>
                </w14:textFill>
              </w:rPr>
              <w:t>1</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vAlign w:val="top"/>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4164" w:type="dxa"/>
            <w:gridSpan w:val="2"/>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（二）部分公开</w:t>
            </w:r>
            <w:r>
              <w:rPr>
                <w:rFonts w:eastAsia="楷体" w:cs="楷体"/>
                <w:color w:val="000000" w:themeColor="text1"/>
                <w:kern w:val="0"/>
                <w:sz w:val="20"/>
                <w:lang w:bidi="ar"/>
                <w14:textFill>
                  <w14:solidFill>
                    <w14:schemeClr w14:val="tx1"/>
                  </w14:solidFill>
                </w14:textFill>
              </w:rPr>
              <w:t>（区分处理的，只计这一情形，不计其他情形）</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cs="Calibri" w:eastAsiaTheme="minorEastAsia"/>
                <w:color w:val="000000" w:themeColor="text1"/>
                <w:kern w:val="0"/>
                <w:sz w:val="20"/>
                <w:lang w:bidi="ar"/>
                <w14:textFill>
                  <w14:solidFill>
                    <w14:schemeClr w14:val="tx1"/>
                  </w14:solidFill>
                </w14:textFill>
              </w:rPr>
              <w:t> </w:t>
            </w: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cs="Calibri" w:eastAsiaTheme="minorEastAsia"/>
                <w:color w:val="000000" w:themeColor="text1"/>
                <w:kern w:val="0"/>
                <w:sz w:val="20"/>
                <w:szCs w:val="22"/>
                <w:lang w:val="en-US" w:eastAsia="zh-CN" w:bidi="ar"/>
                <w14:textFill>
                  <w14:solidFill>
                    <w14:schemeClr w14:val="tx1"/>
                  </w14:solidFill>
                </w14:textFill>
              </w:rPr>
            </w:pPr>
            <w:r>
              <w:rPr>
                <w:rFonts w:hint="eastAsia" w:cs="Calibri" w:eastAsiaTheme="minorEastAsia"/>
                <w:color w:val="000000" w:themeColor="text1"/>
                <w:kern w:val="0"/>
                <w:sz w:val="20"/>
                <w:szCs w:val="22"/>
                <w:lang w:val="en-US" w:eastAsia="zh-CN" w:bidi="ar"/>
                <w14:textFill>
                  <w14:solidFill>
                    <w14:schemeClr w14:val="tx1"/>
                  </w14:solidFill>
                </w14:textFill>
              </w:rPr>
              <w:t>0</w:t>
            </w:r>
          </w:p>
        </w:tc>
        <w:tc>
          <w:tcPr>
            <w:tcW w:w="689" w:type="dxa"/>
            <w:shd w:val="clear" w:color="auto" w:fill="auto"/>
            <w:tcMar>
              <w:left w:w="57" w:type="dxa"/>
              <w:right w:w="57" w:type="dxa"/>
            </w:tcMar>
            <w:vAlign w:val="center"/>
          </w:tcPr>
          <w:p>
            <w:pPr>
              <w:widowControl/>
              <w:jc w:val="center"/>
              <w:rPr>
                <w:rFonts w:hint="eastAsia" w:cs="Calibri" w:eastAsiaTheme="minorEastAsia"/>
                <w:color w:val="000000" w:themeColor="text1"/>
                <w:kern w:val="0"/>
                <w:sz w:val="20"/>
                <w:szCs w:val="22"/>
                <w:lang w:val="en-US" w:eastAsia="zh-CN" w:bidi="ar"/>
                <w14:textFill>
                  <w14:solidFill>
                    <w14:schemeClr w14:val="tx1"/>
                  </w14:solidFill>
                </w14:textFill>
              </w:rPr>
            </w:pPr>
            <w:r>
              <w:rPr>
                <w:rFonts w:hint="eastAsia" w:cs="Calibri" w:eastAsiaTheme="minorEastAsia"/>
                <w:color w:val="000000" w:themeColor="text1"/>
                <w:kern w:val="0"/>
                <w:sz w:val="20"/>
                <w:szCs w:val="22"/>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43" w:type="dxa"/>
            <w:vMerge w:val="restart"/>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（三）不予公开</w:t>
            </w:r>
          </w:p>
        </w:tc>
        <w:tc>
          <w:tcPr>
            <w:tcW w:w="3221"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1.属于国家秘密</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cs="Calibri" w:eastAsiaTheme="minorEastAsia"/>
                <w:color w:val="000000" w:themeColor="text1"/>
                <w:kern w:val="0"/>
                <w:sz w:val="20"/>
                <w:lang w:bidi="ar"/>
                <w14:textFill>
                  <w14:solidFill>
                    <w14:schemeClr w14:val="tx1"/>
                  </w14:solidFill>
                </w14:textFill>
              </w:rPr>
              <w:t> </w:t>
            </w: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vAlign w:val="top"/>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3221"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2.其他法律行政法规禁止公开</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cs="Calibri" w:eastAsiaTheme="minorEastAsia"/>
                <w:color w:val="000000" w:themeColor="text1"/>
                <w:kern w:val="0"/>
                <w:sz w:val="20"/>
                <w:lang w:bidi="ar"/>
                <w14:textFill>
                  <w14:solidFill>
                    <w14:schemeClr w14:val="tx1"/>
                  </w14:solidFill>
                </w14:textFill>
              </w:rPr>
              <w:t> </w:t>
            </w: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vAlign w:val="top"/>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3221"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3.危及“三安全一稳定”</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cs="Calibri" w:eastAsiaTheme="minorEastAsia"/>
                <w:color w:val="000000" w:themeColor="text1"/>
                <w:kern w:val="0"/>
                <w:sz w:val="20"/>
                <w:lang w:bidi="ar"/>
                <w14:textFill>
                  <w14:solidFill>
                    <w14:schemeClr w14:val="tx1"/>
                  </w14:solidFill>
                </w14:textFill>
              </w:rPr>
              <w:t> </w:t>
            </w: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vAlign w:val="top"/>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3221"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4.保护第三方合法权益</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cs="Calibri" w:eastAsiaTheme="minorEastAsia"/>
                <w:color w:val="000000" w:themeColor="text1"/>
                <w:kern w:val="0"/>
                <w:sz w:val="20"/>
                <w:lang w:bidi="ar"/>
                <w14:textFill>
                  <w14:solidFill>
                    <w14:schemeClr w14:val="tx1"/>
                  </w14:solidFill>
                </w14:textFill>
              </w:rPr>
              <w:t> </w:t>
            </w: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vAlign w:val="top"/>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3221"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5.属于三类内部事务信息</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cs="Calibri" w:eastAsiaTheme="minorEastAsia"/>
                <w:color w:val="000000" w:themeColor="text1"/>
                <w:kern w:val="0"/>
                <w:sz w:val="20"/>
                <w:lang w:bidi="ar"/>
                <w14:textFill>
                  <w14:solidFill>
                    <w14:schemeClr w14:val="tx1"/>
                  </w14:solidFill>
                </w14:textFill>
              </w:rPr>
              <w:t> </w:t>
            </w: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vAlign w:val="top"/>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3221"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6.属于四类过程性信息</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cs="Calibri" w:eastAsiaTheme="minorEastAsia"/>
                <w:color w:val="000000" w:themeColor="text1"/>
                <w:kern w:val="0"/>
                <w:sz w:val="20"/>
                <w:lang w:bidi="ar"/>
                <w14:textFill>
                  <w14:solidFill>
                    <w14:schemeClr w14:val="tx1"/>
                  </w14:solidFill>
                </w14:textFill>
              </w:rPr>
              <w:t> </w:t>
            </w: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vAlign w:val="top"/>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3221"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7.属于行政执法案卷</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cs="Calibri" w:eastAsiaTheme="minorEastAsia"/>
                <w:color w:val="000000" w:themeColor="text1"/>
                <w:kern w:val="0"/>
                <w:sz w:val="20"/>
                <w:lang w:bidi="ar"/>
                <w14:textFill>
                  <w14:solidFill>
                    <w14:schemeClr w14:val="tx1"/>
                  </w14:solidFill>
                </w14:textFill>
              </w:rPr>
              <w:t> </w:t>
            </w: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vAlign w:val="top"/>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3221"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8.属于行政查询事项</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cs="Calibri" w:eastAsiaTheme="minorEastAsia"/>
                <w:color w:val="000000" w:themeColor="text1"/>
                <w:kern w:val="0"/>
                <w:sz w:val="20"/>
                <w:lang w:bidi="ar"/>
                <w14:textFill>
                  <w14:solidFill>
                    <w14:schemeClr w14:val="tx1"/>
                  </w14:solidFill>
                </w14:textFill>
              </w:rPr>
              <w:t> </w:t>
            </w: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vAlign w:val="top"/>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43" w:type="dxa"/>
            <w:vMerge w:val="restart"/>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（四）无法提供</w:t>
            </w:r>
          </w:p>
        </w:tc>
        <w:tc>
          <w:tcPr>
            <w:tcW w:w="3221"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1.本机关不掌握相关政府信息</w:t>
            </w:r>
          </w:p>
        </w:tc>
        <w:tc>
          <w:tcPr>
            <w:tcW w:w="688" w:type="dxa"/>
            <w:shd w:val="clear" w:color="auto" w:fill="auto"/>
            <w:tcMar>
              <w:left w:w="57" w:type="dxa"/>
              <w:right w:w="57" w:type="dxa"/>
            </w:tcMar>
          </w:tcPr>
          <w:p>
            <w:pPr>
              <w:widowControl/>
              <w:jc w:val="center"/>
              <w:rPr>
                <w:rFonts w:hint="eastAsia" w:eastAsiaTheme="minorEastAsia"/>
                <w:color w:val="000000" w:themeColor="text1"/>
                <w:lang w:val="en-US" w:eastAsia="zh-CN"/>
                <w14:textFill>
                  <w14:solidFill>
                    <w14:schemeClr w14:val="tx1"/>
                  </w14:solidFill>
                </w14:textFill>
              </w:rPr>
            </w:pPr>
            <w:r>
              <w:rPr>
                <w:rFonts w:cs="Calibri" w:eastAsiaTheme="minorEastAsia"/>
                <w:color w:val="000000" w:themeColor="text1"/>
                <w:kern w:val="0"/>
                <w:sz w:val="20"/>
                <w:lang w:bidi="ar"/>
                <w14:textFill>
                  <w14:solidFill>
                    <w14:schemeClr w14:val="tx1"/>
                  </w14:solidFill>
                </w14:textFill>
              </w:rPr>
              <w:t> </w:t>
            </w:r>
            <w:r>
              <w:rPr>
                <w:rFonts w:hint="eastAsia" w:cs="Calibri" w:eastAsiaTheme="minorEastAsia"/>
                <w:color w:val="000000" w:themeColor="text1"/>
                <w:kern w:val="0"/>
                <w:sz w:val="20"/>
                <w:lang w:val="en-US" w:eastAsia="zh-CN" w:bidi="ar"/>
                <w14:textFill>
                  <w14:solidFill>
                    <w14:schemeClr w14:val="tx1"/>
                  </w14:solidFill>
                </w14:textFill>
              </w:rPr>
              <w:t>5</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vAlign w:val="top"/>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3221"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2.没有现成信息需要另行制作</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cs="Calibri" w:eastAsiaTheme="minorEastAsia"/>
                <w:color w:val="000000" w:themeColor="text1"/>
                <w:kern w:val="0"/>
                <w:sz w:val="20"/>
                <w:lang w:bidi="ar"/>
                <w14:textFill>
                  <w14:solidFill>
                    <w14:schemeClr w14:val="tx1"/>
                  </w14:solidFill>
                </w14:textFill>
              </w:rPr>
              <w:t> </w:t>
            </w: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vAlign w:val="top"/>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3221"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3.补正后申请内容仍不明确</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cs="Calibri" w:eastAsiaTheme="minorEastAsia"/>
                <w:color w:val="000000" w:themeColor="text1"/>
                <w:kern w:val="0"/>
                <w:sz w:val="20"/>
                <w:lang w:bidi="ar"/>
                <w14:textFill>
                  <w14:solidFill>
                    <w14:schemeClr w14:val="tx1"/>
                  </w14:solidFill>
                </w14:textFill>
              </w:rPr>
              <w:t> </w:t>
            </w: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vAlign w:val="top"/>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43" w:type="dxa"/>
            <w:vMerge w:val="restart"/>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（五）不予处理</w:t>
            </w:r>
          </w:p>
        </w:tc>
        <w:tc>
          <w:tcPr>
            <w:tcW w:w="3221"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1.信访举报投诉类申请</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cs="Calibri" w:eastAsiaTheme="minorEastAsia"/>
                <w:color w:val="000000" w:themeColor="text1"/>
                <w:kern w:val="0"/>
                <w:sz w:val="20"/>
                <w:lang w:bidi="ar"/>
                <w14:textFill>
                  <w14:solidFill>
                    <w14:schemeClr w14:val="tx1"/>
                  </w14:solidFill>
                </w14:textFill>
              </w:rPr>
              <w:t> </w:t>
            </w: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vAlign w:val="top"/>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3221"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2.重复申请</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cs="Calibri" w:eastAsiaTheme="minorEastAsia"/>
                <w:color w:val="000000" w:themeColor="text1"/>
                <w:kern w:val="0"/>
                <w:sz w:val="20"/>
                <w:lang w:bidi="ar"/>
                <w14:textFill>
                  <w14:solidFill>
                    <w14:schemeClr w14:val="tx1"/>
                  </w14:solidFill>
                </w14:textFill>
              </w:rPr>
              <w:t> </w:t>
            </w: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vAlign w:val="top"/>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3221"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3.要求提供公开出版物</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cs="Calibri" w:eastAsiaTheme="minorEastAsia"/>
                <w:color w:val="000000" w:themeColor="text1"/>
                <w:kern w:val="0"/>
                <w:sz w:val="20"/>
                <w:lang w:bidi="ar"/>
                <w14:textFill>
                  <w14:solidFill>
                    <w14:schemeClr w14:val="tx1"/>
                  </w14:solidFill>
                </w14:textFill>
              </w:rPr>
              <w:t> </w:t>
            </w: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vAlign w:val="top"/>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3221"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4.无正当理由大量反复申请</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cs="Calibri" w:eastAsiaTheme="minorEastAsia"/>
                <w:color w:val="000000" w:themeColor="text1"/>
                <w:kern w:val="0"/>
                <w:sz w:val="20"/>
                <w:lang w:bidi="ar"/>
                <w14:textFill>
                  <w14:solidFill>
                    <w14:schemeClr w14:val="tx1"/>
                  </w14:solidFill>
                </w14:textFill>
              </w:rPr>
              <w:t> </w:t>
            </w: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vAlign w:val="top"/>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9" w:hRule="atLeast"/>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3221" w:type="dxa"/>
            <w:shd w:val="clear" w:color="auto" w:fill="auto"/>
            <w:tcMar>
              <w:left w:w="57" w:type="dxa"/>
              <w:right w:w="57" w:type="dxa"/>
            </w:tcMar>
            <w:vAlign w:val="center"/>
          </w:tcPr>
          <w:p>
            <w:pPr>
              <w:widowControl/>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5.要求行政机关确认或重新出具已获取信息</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cs="Calibri" w:eastAsiaTheme="minorEastAsia"/>
                <w:color w:val="000000" w:themeColor="text1"/>
                <w:kern w:val="0"/>
                <w:sz w:val="20"/>
                <w:lang w:bidi="ar"/>
                <w14:textFill>
                  <w14:solidFill>
                    <w14:schemeClr w14:val="tx1"/>
                  </w14:solidFill>
                </w14:textFill>
              </w:rPr>
              <w:t> </w:t>
            </w: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vAlign w:val="top"/>
          </w:tcPr>
          <w:p>
            <w:pPr>
              <w:widowControl/>
              <w:jc w:val="center"/>
              <w:rPr>
                <w:rFonts w:hint="eastAsia" w:cs="Calibri" w:eastAsiaTheme="minorEastAsia"/>
                <w:color w:val="000000" w:themeColor="text1"/>
                <w:kern w:val="0"/>
                <w:sz w:val="20"/>
                <w:lang w:val="en-US" w:eastAsia="zh-CN" w:bidi="ar"/>
                <w14:textFill>
                  <w14:solidFill>
                    <w14:schemeClr w14:val="tx1"/>
                  </w14:solidFill>
                </w14:textFill>
              </w:rPr>
            </w:pPr>
          </w:p>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43" w:type="dxa"/>
            <w:vMerge w:val="restart"/>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（六）其他处理</w:t>
            </w:r>
          </w:p>
        </w:tc>
        <w:tc>
          <w:tcPr>
            <w:tcW w:w="3221" w:type="dxa"/>
            <w:shd w:val="clear" w:color="auto" w:fill="auto"/>
            <w:tcMar>
              <w:left w:w="57" w:type="dxa"/>
              <w:right w:w="57" w:type="dxa"/>
            </w:tcMar>
            <w:vAlign w:val="center"/>
          </w:tcPr>
          <w:p>
            <w:pPr>
              <w:widowControl/>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1.申请人无正当理由逾期不补正、行政机关不再处理其政府信息公开申请</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cs="Calibri" w:eastAsiaTheme="minorEastAsia"/>
                <w:color w:val="000000" w:themeColor="text1"/>
                <w:kern w:val="0"/>
                <w:sz w:val="20"/>
                <w:lang w:bidi="ar"/>
                <w14:textFill>
                  <w14:solidFill>
                    <w14:schemeClr w14:val="tx1"/>
                  </w14:solidFill>
                </w14:textFill>
              </w:rPr>
              <w:t> </w:t>
            </w: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vAlign w:val="top"/>
          </w:tcPr>
          <w:p>
            <w:pPr>
              <w:widowControl/>
              <w:jc w:val="center"/>
              <w:rPr>
                <w:rFonts w:hint="eastAsia" w:cs="Calibri" w:eastAsiaTheme="minorEastAsia"/>
                <w:color w:val="000000" w:themeColor="text1"/>
                <w:kern w:val="0"/>
                <w:sz w:val="20"/>
                <w:lang w:val="en-US" w:eastAsia="zh-CN" w:bidi="ar"/>
                <w14:textFill>
                  <w14:solidFill>
                    <w14:schemeClr w14:val="tx1"/>
                  </w14:solidFill>
                </w14:textFill>
              </w:rPr>
            </w:pPr>
          </w:p>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3221" w:type="dxa"/>
            <w:shd w:val="clear" w:color="auto" w:fill="auto"/>
            <w:tcMar>
              <w:left w:w="57" w:type="dxa"/>
              <w:right w:w="57" w:type="dxa"/>
            </w:tcMar>
            <w:vAlign w:val="center"/>
          </w:tcPr>
          <w:p>
            <w:pPr>
              <w:widowControl/>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2.申请人逾期未按收费通知要求缴纳费用、行政机关不再处理其政府信息公开申请</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cs="Calibri" w:eastAsiaTheme="minorEastAsia"/>
                <w:color w:val="000000" w:themeColor="text1"/>
                <w:kern w:val="0"/>
                <w:sz w:val="20"/>
                <w:lang w:bidi="ar"/>
                <w14:textFill>
                  <w14:solidFill>
                    <w14:schemeClr w14:val="tx1"/>
                  </w14:solidFill>
                </w14:textFill>
              </w:rPr>
              <w:t> </w:t>
            </w: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vAlign w:val="top"/>
          </w:tcPr>
          <w:p>
            <w:pPr>
              <w:widowControl/>
              <w:jc w:val="center"/>
              <w:rPr>
                <w:rFonts w:hint="eastAsia" w:cs="Calibri" w:eastAsiaTheme="minorEastAsia"/>
                <w:color w:val="000000" w:themeColor="text1"/>
                <w:kern w:val="0"/>
                <w:sz w:val="20"/>
                <w:lang w:val="en-US" w:eastAsia="zh-CN" w:bidi="ar"/>
                <w14:textFill>
                  <w14:solidFill>
                    <w14:schemeClr w14:val="tx1"/>
                  </w14:solidFill>
                </w14:textFill>
              </w:rPr>
            </w:pPr>
          </w:p>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3221"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3.其他</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cs="Calibri" w:eastAsiaTheme="minorEastAsia"/>
                <w:color w:val="000000" w:themeColor="text1"/>
                <w:kern w:val="0"/>
                <w:sz w:val="20"/>
                <w:lang w:bidi="ar"/>
                <w14:textFill>
                  <w14:solidFill>
                    <w14:schemeClr w14:val="tx1"/>
                  </w14:solidFill>
                </w14:textFill>
              </w:rPr>
              <w:t> </w:t>
            </w: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vAlign w:val="top"/>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4164" w:type="dxa"/>
            <w:gridSpan w:val="2"/>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（七）总计</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cs="Calibri" w:eastAsiaTheme="minorEastAsia"/>
                <w:color w:val="000000" w:themeColor="text1"/>
                <w:kern w:val="0"/>
                <w:sz w:val="20"/>
                <w:lang w:bidi="ar"/>
                <w14:textFill>
                  <w14:solidFill>
                    <w14:schemeClr w14:val="tx1"/>
                  </w14:solidFill>
                </w14:textFill>
              </w:rPr>
              <w:t> </w:t>
            </w:r>
            <w:r>
              <w:rPr>
                <w:rFonts w:hint="eastAsia" w:cs="Calibri" w:eastAsiaTheme="minorEastAsia"/>
                <w:color w:val="000000" w:themeColor="text1"/>
                <w:kern w:val="0"/>
                <w:sz w:val="20"/>
                <w:lang w:val="en-US" w:eastAsia="zh-CN" w:bidi="ar"/>
                <w14:textFill>
                  <w14:solidFill>
                    <w14:schemeClr w14:val="tx1"/>
                  </w14:solidFill>
                </w14:textFill>
              </w:rPr>
              <w:t>6</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vAlign w:val="top"/>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6</w:t>
            </w:r>
            <w:r>
              <w:rPr>
                <w:rFonts w:cs="Calibri" w:eastAsiaTheme="minorEastAsia"/>
                <w:color w:val="000000" w:themeColor="text1"/>
                <w:kern w:val="0"/>
                <w:sz w:val="20"/>
                <w:lang w:bidi="ar"/>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931" w:type="dxa"/>
            <w:gridSpan w:val="3"/>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四、结转下年度继续办理</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cs="Calibri" w:eastAsiaTheme="minorEastAsia"/>
                <w:color w:val="000000" w:themeColor="text1"/>
                <w:kern w:val="0"/>
                <w:sz w:val="20"/>
                <w:lang w:bidi="ar"/>
                <w14:textFill>
                  <w14:solidFill>
                    <w14:schemeClr w14:val="tx1"/>
                  </w14:solidFill>
                </w14:textFill>
              </w:rPr>
              <w:t> </w:t>
            </w: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vAlign w:val="top"/>
          </w:tcPr>
          <w:p>
            <w:pPr>
              <w:widowControl/>
              <w:jc w:val="center"/>
              <w:rPr>
                <w:color w:val="000000" w:themeColor="text1"/>
                <w:sz w:val="24"/>
                <w:szCs w:val="24"/>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r>
              <w:rPr>
                <w:rFonts w:cs="Calibri" w:eastAsiaTheme="minorEastAsia"/>
                <w:color w:val="000000" w:themeColor="text1"/>
                <w:kern w:val="0"/>
                <w:sz w:val="20"/>
                <w:lang w:bidi="ar"/>
                <w14:textFill>
                  <w14:solidFill>
                    <w14:schemeClr w14:val="tx1"/>
                  </w14:solidFill>
                </w14:textFill>
              </w:rPr>
              <w:t> </w:t>
            </w:r>
          </w:p>
        </w:tc>
      </w:tr>
    </w:tbl>
    <w:p>
      <w:pPr>
        <w:spacing w:line="600" w:lineRule="exact"/>
        <w:ind w:firstLine="640" w:firstLineChars="200"/>
        <w:rPr>
          <w:rFonts w:ascii="方正黑体_GBK" w:hAnsi="方正黑体_GBK" w:eastAsia="方正黑体_GBK" w:cs="方正黑体_GBK"/>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四、政府信息公开行政复议、行政诉讼情况</w:t>
      </w:r>
    </w:p>
    <w:tbl>
      <w:tblPr>
        <w:tblStyle w:val="4"/>
        <w:tblW w:w="97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245" w:type="dxa"/>
            <w:gridSpan w:val="5"/>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行政复议</w:t>
            </w:r>
          </w:p>
        </w:tc>
        <w:tc>
          <w:tcPr>
            <w:tcW w:w="6503" w:type="dxa"/>
            <w:gridSpan w:val="10"/>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49" w:type="dxa"/>
            <w:vMerge w:val="restart"/>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结果维持</w:t>
            </w:r>
          </w:p>
        </w:tc>
        <w:tc>
          <w:tcPr>
            <w:tcW w:w="649" w:type="dxa"/>
            <w:vMerge w:val="restart"/>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结果</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纠正</w:t>
            </w:r>
          </w:p>
        </w:tc>
        <w:tc>
          <w:tcPr>
            <w:tcW w:w="649" w:type="dxa"/>
            <w:vMerge w:val="restart"/>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其他</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结果</w:t>
            </w:r>
          </w:p>
        </w:tc>
        <w:tc>
          <w:tcPr>
            <w:tcW w:w="649" w:type="dxa"/>
            <w:vMerge w:val="restart"/>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尚未</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审结</w:t>
            </w:r>
          </w:p>
        </w:tc>
        <w:tc>
          <w:tcPr>
            <w:tcW w:w="649" w:type="dxa"/>
            <w:vMerge w:val="restart"/>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总计</w:t>
            </w:r>
          </w:p>
        </w:tc>
        <w:tc>
          <w:tcPr>
            <w:tcW w:w="3248" w:type="dxa"/>
            <w:gridSpan w:val="5"/>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未经复议直接起诉</w:t>
            </w:r>
          </w:p>
        </w:tc>
        <w:tc>
          <w:tcPr>
            <w:tcW w:w="3255" w:type="dxa"/>
            <w:gridSpan w:val="5"/>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49" w:type="dxa"/>
            <w:vMerge w:val="continue"/>
            <w:shd w:val="clear" w:color="auto" w:fill="auto"/>
            <w:tcMar>
              <w:left w:w="108" w:type="dxa"/>
              <w:right w:w="108" w:type="dxa"/>
            </w:tcMar>
            <w:vAlign w:val="center"/>
          </w:tcPr>
          <w:p>
            <w:pPr>
              <w:rPr>
                <w:color w:val="000000" w:themeColor="text1"/>
                <w:sz w:val="24"/>
                <w:szCs w:val="24"/>
                <w14:textFill>
                  <w14:solidFill>
                    <w14:schemeClr w14:val="tx1"/>
                  </w14:solidFill>
                </w14:textFill>
              </w:rPr>
            </w:pPr>
          </w:p>
        </w:tc>
        <w:tc>
          <w:tcPr>
            <w:tcW w:w="649" w:type="dxa"/>
            <w:vMerge w:val="continue"/>
            <w:shd w:val="clear" w:color="auto" w:fill="auto"/>
            <w:tcMar>
              <w:left w:w="108" w:type="dxa"/>
              <w:right w:w="108" w:type="dxa"/>
            </w:tcMar>
            <w:vAlign w:val="center"/>
          </w:tcPr>
          <w:p>
            <w:pPr>
              <w:rPr>
                <w:color w:val="000000" w:themeColor="text1"/>
                <w:sz w:val="24"/>
                <w:szCs w:val="24"/>
                <w14:textFill>
                  <w14:solidFill>
                    <w14:schemeClr w14:val="tx1"/>
                  </w14:solidFill>
                </w14:textFill>
              </w:rPr>
            </w:pPr>
          </w:p>
        </w:tc>
        <w:tc>
          <w:tcPr>
            <w:tcW w:w="649" w:type="dxa"/>
            <w:vMerge w:val="continue"/>
            <w:shd w:val="clear" w:color="auto" w:fill="auto"/>
            <w:tcMar>
              <w:left w:w="108" w:type="dxa"/>
              <w:right w:w="108" w:type="dxa"/>
            </w:tcMar>
            <w:vAlign w:val="center"/>
          </w:tcPr>
          <w:p>
            <w:pPr>
              <w:rPr>
                <w:color w:val="000000" w:themeColor="text1"/>
                <w:sz w:val="24"/>
                <w:szCs w:val="24"/>
                <w14:textFill>
                  <w14:solidFill>
                    <w14:schemeClr w14:val="tx1"/>
                  </w14:solidFill>
                </w14:textFill>
              </w:rPr>
            </w:pPr>
          </w:p>
        </w:tc>
        <w:tc>
          <w:tcPr>
            <w:tcW w:w="649" w:type="dxa"/>
            <w:vMerge w:val="continue"/>
            <w:shd w:val="clear" w:color="auto" w:fill="auto"/>
            <w:tcMar>
              <w:left w:w="108" w:type="dxa"/>
              <w:right w:w="108" w:type="dxa"/>
            </w:tcMar>
            <w:vAlign w:val="center"/>
          </w:tcPr>
          <w:p>
            <w:pPr>
              <w:rPr>
                <w:color w:val="000000" w:themeColor="text1"/>
                <w:sz w:val="24"/>
                <w:szCs w:val="24"/>
                <w14:textFill>
                  <w14:solidFill>
                    <w14:schemeClr w14:val="tx1"/>
                  </w14:solidFill>
                </w14:textFill>
              </w:rPr>
            </w:pPr>
          </w:p>
        </w:tc>
        <w:tc>
          <w:tcPr>
            <w:tcW w:w="649" w:type="dxa"/>
            <w:vMerge w:val="continue"/>
            <w:shd w:val="clear" w:color="auto" w:fill="auto"/>
            <w:tcMar>
              <w:left w:w="108" w:type="dxa"/>
              <w:right w:w="108" w:type="dxa"/>
            </w:tcMar>
            <w:vAlign w:val="center"/>
          </w:tcPr>
          <w:p>
            <w:pPr>
              <w:rPr>
                <w:color w:val="000000" w:themeColor="text1"/>
                <w:sz w:val="24"/>
                <w:szCs w:val="24"/>
                <w14:textFill>
                  <w14:solidFill>
                    <w14:schemeClr w14:val="tx1"/>
                  </w14:solidFill>
                </w14:textFill>
              </w:rPr>
            </w:pPr>
          </w:p>
        </w:tc>
        <w:tc>
          <w:tcPr>
            <w:tcW w:w="649"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结果</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维持</w:t>
            </w:r>
          </w:p>
        </w:tc>
        <w:tc>
          <w:tcPr>
            <w:tcW w:w="649"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结果</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纠正</w:t>
            </w:r>
          </w:p>
        </w:tc>
        <w:tc>
          <w:tcPr>
            <w:tcW w:w="650"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其他</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结果</w:t>
            </w:r>
          </w:p>
        </w:tc>
        <w:tc>
          <w:tcPr>
            <w:tcW w:w="650"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尚未</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审结</w:t>
            </w:r>
          </w:p>
        </w:tc>
        <w:tc>
          <w:tcPr>
            <w:tcW w:w="650"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总计</w:t>
            </w:r>
          </w:p>
        </w:tc>
        <w:tc>
          <w:tcPr>
            <w:tcW w:w="651"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结果</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维持</w:t>
            </w:r>
          </w:p>
        </w:tc>
        <w:tc>
          <w:tcPr>
            <w:tcW w:w="651"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结果</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纠正</w:t>
            </w:r>
          </w:p>
        </w:tc>
        <w:tc>
          <w:tcPr>
            <w:tcW w:w="651"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其他</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结果</w:t>
            </w:r>
          </w:p>
        </w:tc>
        <w:tc>
          <w:tcPr>
            <w:tcW w:w="651"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尚未</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审结</w:t>
            </w:r>
          </w:p>
        </w:tc>
        <w:tc>
          <w:tcPr>
            <w:tcW w:w="651"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72" w:hRule="atLeast"/>
          <w:jc w:val="center"/>
        </w:trPr>
        <w:tc>
          <w:tcPr>
            <w:tcW w:w="649" w:type="dxa"/>
            <w:shd w:val="clear" w:color="auto" w:fill="auto"/>
            <w:tcMar>
              <w:left w:w="108" w:type="dxa"/>
              <w:right w:w="108" w:type="dxa"/>
            </w:tcMar>
            <w:vAlign w:val="center"/>
          </w:tcPr>
          <w:p>
            <w:pPr>
              <w:widowControl/>
              <w:jc w:val="center"/>
              <w:rPr>
                <w:rFonts w:hint="eastAsia" w:eastAsia="黑体"/>
                <w:color w:val="000000" w:themeColor="text1"/>
                <w:lang w:val="en-US" w:eastAsia="zh-CN"/>
                <w14:textFill>
                  <w14:solidFill>
                    <w14:schemeClr w14:val="tx1"/>
                  </w14:solidFill>
                </w14:textFill>
              </w:rPr>
            </w:pPr>
            <w:r>
              <w:rPr>
                <w:rFonts w:eastAsia="黑体" w:cs="黑体"/>
                <w:color w:val="000000" w:themeColor="text1"/>
                <w:kern w:val="0"/>
                <w:sz w:val="20"/>
                <w:lang w:bidi="ar"/>
                <w14:textFill>
                  <w14:solidFill>
                    <w14:schemeClr w14:val="tx1"/>
                  </w14:solidFill>
                </w14:textFill>
              </w:rPr>
              <w:t> </w:t>
            </w:r>
            <w:r>
              <w:rPr>
                <w:rFonts w:hint="eastAsia" w:eastAsia="黑体" w:cs="黑体"/>
                <w:color w:val="000000" w:themeColor="text1"/>
                <w:kern w:val="0"/>
                <w:sz w:val="20"/>
                <w:lang w:val="en-US" w:eastAsia="zh-CN" w:bidi="ar"/>
                <w14:textFill>
                  <w14:solidFill>
                    <w14:schemeClr w14:val="tx1"/>
                  </w14:solidFill>
                </w14:textFill>
              </w:rPr>
              <w:t>0</w:t>
            </w:r>
          </w:p>
        </w:tc>
        <w:tc>
          <w:tcPr>
            <w:tcW w:w="649"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r>
              <w:rPr>
                <w:rFonts w:hint="eastAsia" w:eastAsia="黑体" w:cs="黑体"/>
                <w:color w:val="000000" w:themeColor="text1"/>
                <w:kern w:val="0"/>
                <w:sz w:val="20"/>
                <w:lang w:bidi="ar"/>
                <w14:textFill>
                  <w14:solidFill>
                    <w14:schemeClr w14:val="tx1"/>
                  </w14:solidFill>
                </w14:textFill>
              </w:rPr>
              <w:t> </w:t>
            </w:r>
          </w:p>
        </w:tc>
        <w:tc>
          <w:tcPr>
            <w:tcW w:w="649" w:type="dxa"/>
            <w:shd w:val="clear" w:color="auto" w:fill="auto"/>
            <w:tcMar>
              <w:left w:w="108" w:type="dxa"/>
              <w:right w:w="108" w:type="dxa"/>
            </w:tcMar>
            <w:vAlign w:val="center"/>
          </w:tcPr>
          <w:p>
            <w:pPr>
              <w:widowControl/>
              <w:jc w:val="center"/>
              <w:rPr>
                <w:rFonts w:hint="eastAsia" w:eastAsia="黑体"/>
                <w:color w:val="000000" w:themeColor="text1"/>
                <w:lang w:val="en-US" w:eastAsia="zh-CN"/>
                <w14:textFill>
                  <w14:solidFill>
                    <w14:schemeClr w14:val="tx1"/>
                  </w14:solidFill>
                </w14:textFill>
              </w:rPr>
            </w:pPr>
            <w:r>
              <w:rPr>
                <w:rFonts w:hint="eastAsia" w:eastAsia="黑体" w:cs="黑体"/>
                <w:color w:val="000000" w:themeColor="text1"/>
                <w:kern w:val="0"/>
                <w:sz w:val="20"/>
                <w:lang w:bidi="ar"/>
                <w14:textFill>
                  <w14:solidFill>
                    <w14:schemeClr w14:val="tx1"/>
                  </w14:solidFill>
                </w14:textFill>
              </w:rPr>
              <w:t> </w:t>
            </w:r>
            <w:r>
              <w:rPr>
                <w:rFonts w:hint="eastAsia" w:eastAsia="黑体" w:cs="黑体"/>
                <w:color w:val="000000" w:themeColor="text1"/>
                <w:kern w:val="0"/>
                <w:sz w:val="20"/>
                <w:lang w:val="en-US" w:eastAsia="zh-CN" w:bidi="ar"/>
                <w14:textFill>
                  <w14:solidFill>
                    <w14:schemeClr w14:val="tx1"/>
                  </w14:solidFill>
                </w14:textFill>
              </w:rPr>
              <w:t>0</w:t>
            </w:r>
          </w:p>
        </w:tc>
        <w:tc>
          <w:tcPr>
            <w:tcW w:w="649"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eastAsia="黑体" w:cs="黑体"/>
                <w:color w:val="000000" w:themeColor="text1"/>
                <w:kern w:val="0"/>
                <w:sz w:val="20"/>
                <w:lang w:bidi="ar"/>
                <w14:textFill>
                  <w14:solidFill>
                    <w14:schemeClr w14:val="tx1"/>
                  </w14:solidFill>
                </w14:textFill>
              </w:rPr>
              <w:t> </w:t>
            </w:r>
            <w:r>
              <w:rPr>
                <w:rFonts w:hint="eastAsia" w:eastAsia="黑体" w:cs="黑体"/>
                <w:color w:val="000000" w:themeColor="text1"/>
                <w:kern w:val="0"/>
                <w:sz w:val="20"/>
                <w:lang w:val="en-US" w:eastAsia="zh-CN" w:bidi="ar"/>
                <w14:textFill>
                  <w14:solidFill>
                    <w14:schemeClr w14:val="tx1"/>
                  </w14:solidFill>
                </w14:textFill>
              </w:rPr>
              <w:t>0</w:t>
            </w:r>
          </w:p>
        </w:tc>
        <w:tc>
          <w:tcPr>
            <w:tcW w:w="649"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r>
              <w:rPr>
                <w:rFonts w:hint="eastAsia" w:eastAsia="黑体" w:cs="黑体"/>
                <w:color w:val="000000" w:themeColor="text1"/>
                <w:kern w:val="0"/>
                <w:sz w:val="20"/>
                <w:lang w:bidi="ar"/>
                <w14:textFill>
                  <w14:solidFill>
                    <w14:schemeClr w14:val="tx1"/>
                  </w14:solidFill>
                </w14:textFill>
              </w:rPr>
              <w:t> </w:t>
            </w:r>
          </w:p>
        </w:tc>
        <w:tc>
          <w:tcPr>
            <w:tcW w:w="649"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bidi="ar"/>
                <w14:textFill>
                  <w14:solidFill>
                    <w14:schemeClr w14:val="tx1"/>
                  </w14:solidFill>
                </w14:textFill>
              </w:rPr>
              <w:t> </w:t>
            </w:r>
            <w:r>
              <w:rPr>
                <w:rFonts w:hint="eastAsia" w:eastAsia="黑体" w:cs="黑体"/>
                <w:color w:val="000000" w:themeColor="text1"/>
                <w:kern w:val="0"/>
                <w:sz w:val="20"/>
                <w:lang w:val="en-US" w:eastAsia="zh-CN" w:bidi="ar"/>
                <w14:textFill>
                  <w14:solidFill>
                    <w14:schemeClr w14:val="tx1"/>
                  </w14:solidFill>
                </w14:textFill>
              </w:rPr>
              <w:t>0</w:t>
            </w:r>
          </w:p>
        </w:tc>
        <w:tc>
          <w:tcPr>
            <w:tcW w:w="649"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eastAsia="黑体" w:cs="黑体"/>
                <w:color w:val="000000" w:themeColor="text1"/>
                <w:kern w:val="0"/>
                <w:sz w:val="20"/>
                <w:lang w:bidi="ar"/>
                <w14:textFill>
                  <w14:solidFill>
                    <w14:schemeClr w14:val="tx1"/>
                  </w14:solidFill>
                </w14:textFill>
              </w:rPr>
              <w:t> </w:t>
            </w:r>
            <w:r>
              <w:rPr>
                <w:rFonts w:hint="eastAsia" w:eastAsia="黑体" w:cs="黑体"/>
                <w:color w:val="000000" w:themeColor="text1"/>
                <w:kern w:val="0"/>
                <w:sz w:val="20"/>
                <w:lang w:val="en-US" w:eastAsia="zh-CN" w:bidi="ar"/>
                <w14:textFill>
                  <w14:solidFill>
                    <w14:schemeClr w14:val="tx1"/>
                  </w14:solidFill>
                </w14:textFill>
              </w:rPr>
              <w:t>0</w:t>
            </w:r>
          </w:p>
        </w:tc>
        <w:tc>
          <w:tcPr>
            <w:tcW w:w="650"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r>
              <w:rPr>
                <w:rFonts w:hint="eastAsia" w:eastAsia="黑体" w:cs="黑体"/>
                <w:color w:val="000000" w:themeColor="text1"/>
                <w:kern w:val="0"/>
                <w:sz w:val="20"/>
                <w:lang w:bidi="ar"/>
                <w14:textFill>
                  <w14:solidFill>
                    <w14:schemeClr w14:val="tx1"/>
                  </w14:solidFill>
                </w14:textFill>
              </w:rPr>
              <w:t> </w:t>
            </w:r>
          </w:p>
        </w:tc>
        <w:tc>
          <w:tcPr>
            <w:tcW w:w="650"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bidi="ar"/>
                <w14:textFill>
                  <w14:solidFill>
                    <w14:schemeClr w14:val="tx1"/>
                  </w14:solidFill>
                </w14:textFill>
              </w:rPr>
              <w:t> </w:t>
            </w:r>
            <w:r>
              <w:rPr>
                <w:rFonts w:hint="eastAsia" w:eastAsia="黑体" w:cs="黑体"/>
                <w:color w:val="000000" w:themeColor="text1"/>
                <w:kern w:val="0"/>
                <w:sz w:val="20"/>
                <w:lang w:val="en-US" w:eastAsia="zh-CN" w:bidi="ar"/>
                <w14:textFill>
                  <w14:solidFill>
                    <w14:schemeClr w14:val="tx1"/>
                  </w14:solidFill>
                </w14:textFill>
              </w:rPr>
              <w:t>0</w:t>
            </w:r>
          </w:p>
        </w:tc>
        <w:tc>
          <w:tcPr>
            <w:tcW w:w="650"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eastAsia="黑体" w:cs="黑体"/>
                <w:color w:val="000000" w:themeColor="text1"/>
                <w:kern w:val="0"/>
                <w:sz w:val="20"/>
                <w:lang w:bidi="ar"/>
                <w14:textFill>
                  <w14:solidFill>
                    <w14:schemeClr w14:val="tx1"/>
                  </w14:solidFill>
                </w14:textFill>
              </w:rPr>
              <w:t> </w:t>
            </w:r>
            <w:r>
              <w:rPr>
                <w:rFonts w:hint="eastAsia" w:eastAsia="黑体" w:cs="黑体"/>
                <w:color w:val="000000" w:themeColor="text1"/>
                <w:kern w:val="0"/>
                <w:sz w:val="20"/>
                <w:lang w:val="en-US" w:eastAsia="zh-CN" w:bidi="ar"/>
                <w14:textFill>
                  <w14:solidFill>
                    <w14:schemeClr w14:val="tx1"/>
                  </w14:solidFill>
                </w14:textFill>
              </w:rPr>
              <w:t>0</w:t>
            </w:r>
          </w:p>
        </w:tc>
        <w:tc>
          <w:tcPr>
            <w:tcW w:w="651"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r>
              <w:rPr>
                <w:rFonts w:hint="eastAsia" w:eastAsia="黑体" w:cs="黑体"/>
                <w:color w:val="000000" w:themeColor="text1"/>
                <w:kern w:val="0"/>
                <w:sz w:val="20"/>
                <w:lang w:bidi="ar"/>
                <w14:textFill>
                  <w14:solidFill>
                    <w14:schemeClr w14:val="tx1"/>
                  </w14:solidFill>
                </w14:textFill>
              </w:rPr>
              <w:t> </w:t>
            </w:r>
          </w:p>
        </w:tc>
        <w:tc>
          <w:tcPr>
            <w:tcW w:w="651"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bidi="ar"/>
                <w14:textFill>
                  <w14:solidFill>
                    <w14:schemeClr w14:val="tx1"/>
                  </w14:solidFill>
                </w14:textFill>
              </w:rPr>
              <w:t> </w:t>
            </w:r>
            <w:r>
              <w:rPr>
                <w:rFonts w:hint="eastAsia" w:eastAsia="黑体" w:cs="黑体"/>
                <w:color w:val="000000" w:themeColor="text1"/>
                <w:kern w:val="0"/>
                <w:sz w:val="20"/>
                <w:lang w:val="en-US" w:eastAsia="zh-CN" w:bidi="ar"/>
                <w14:textFill>
                  <w14:solidFill>
                    <w14:schemeClr w14:val="tx1"/>
                  </w14:solidFill>
                </w14:textFill>
              </w:rPr>
              <w:t>0</w:t>
            </w:r>
          </w:p>
        </w:tc>
        <w:tc>
          <w:tcPr>
            <w:tcW w:w="651"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eastAsia="黑体" w:cs="黑体"/>
                <w:color w:val="000000" w:themeColor="text1"/>
                <w:kern w:val="0"/>
                <w:sz w:val="20"/>
                <w:lang w:bidi="ar"/>
                <w14:textFill>
                  <w14:solidFill>
                    <w14:schemeClr w14:val="tx1"/>
                  </w14:solidFill>
                </w14:textFill>
              </w:rPr>
              <w:t> </w:t>
            </w:r>
            <w:r>
              <w:rPr>
                <w:rFonts w:hint="eastAsia" w:eastAsia="黑体" w:cs="黑体"/>
                <w:color w:val="000000" w:themeColor="text1"/>
                <w:kern w:val="0"/>
                <w:sz w:val="20"/>
                <w:lang w:val="en-US" w:eastAsia="zh-CN" w:bidi="ar"/>
                <w14:textFill>
                  <w14:solidFill>
                    <w14:schemeClr w14:val="tx1"/>
                  </w14:solidFill>
                </w14:textFill>
              </w:rPr>
              <w:t>0</w:t>
            </w:r>
          </w:p>
        </w:tc>
        <w:tc>
          <w:tcPr>
            <w:tcW w:w="651"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r>
              <w:rPr>
                <w:rFonts w:hint="eastAsia" w:eastAsia="黑体" w:cs="黑体"/>
                <w:color w:val="000000" w:themeColor="text1"/>
                <w:kern w:val="0"/>
                <w:sz w:val="20"/>
                <w:lang w:bidi="ar"/>
                <w14:textFill>
                  <w14:solidFill>
                    <w14:schemeClr w14:val="tx1"/>
                  </w14:solidFill>
                </w14:textFill>
              </w:rPr>
              <w:t> </w:t>
            </w:r>
          </w:p>
        </w:tc>
        <w:tc>
          <w:tcPr>
            <w:tcW w:w="651" w:type="dxa"/>
            <w:shd w:val="clear" w:color="auto" w:fill="auto"/>
            <w:tcMar>
              <w:left w:w="108" w:type="dxa"/>
              <w:right w:w="108" w:type="dxa"/>
            </w:tcMar>
            <w:vAlign w:val="center"/>
          </w:tcPr>
          <w:p>
            <w:pPr>
              <w:widowControl/>
              <w:jc w:val="center"/>
              <w:rPr>
                <w:color w:val="000000" w:themeColor="text1"/>
                <w:sz w:val="24"/>
                <w:szCs w:val="24"/>
                <w14:textFill>
                  <w14:solidFill>
                    <w14:schemeClr w14:val="tx1"/>
                  </w14:solidFill>
                </w14:textFill>
              </w:rPr>
            </w:pPr>
            <w:r>
              <w:rPr>
                <w:rFonts w:hint="eastAsia" w:eastAsia="黑体" w:cs="黑体"/>
                <w:color w:val="000000" w:themeColor="text1"/>
                <w:kern w:val="0"/>
                <w:sz w:val="20"/>
                <w:lang w:bidi="ar"/>
                <w14:textFill>
                  <w14:solidFill>
                    <w14:schemeClr w14:val="tx1"/>
                  </w14:solidFill>
                </w14:textFill>
              </w:rPr>
              <w:t> </w:t>
            </w:r>
            <w:r>
              <w:rPr>
                <w:rFonts w:hint="eastAsia" w:eastAsia="黑体" w:cs="黑体"/>
                <w:color w:val="000000" w:themeColor="text1"/>
                <w:kern w:val="0"/>
                <w:sz w:val="20"/>
                <w:lang w:val="en-US" w:eastAsia="zh-CN" w:bidi="ar"/>
                <w14:textFill>
                  <w14:solidFill>
                    <w14:schemeClr w14:val="tx1"/>
                  </w14:solidFill>
                </w14:textFill>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color w:val="000000" w:themeColor="text1"/>
          <w:szCs w:val="32"/>
          <w:lang w:eastAsia="zh-CN"/>
          <w14:textFill>
            <w14:solidFill>
              <w14:schemeClr w14:val="tx1"/>
            </w14:solidFill>
          </w14:textFill>
        </w:rPr>
      </w:pPr>
      <w:r>
        <w:rPr>
          <w:rFonts w:hint="eastAsia" w:ascii="方正仿宋_GBK" w:hAnsi="方正仿宋_GBK" w:eastAsia="方正仿宋_GBK" w:cs="方正仿宋_GBK"/>
          <w:color w:val="000000" w:themeColor="text1"/>
          <w:szCs w:val="32"/>
          <w14:textFill>
            <w14:solidFill>
              <w14:schemeClr w14:val="tx1"/>
            </w14:solidFill>
          </w14:textFill>
        </w:rPr>
        <w:t>202</w:t>
      </w:r>
      <w:r>
        <w:rPr>
          <w:rFonts w:hint="eastAsia" w:ascii="方正仿宋_GBK" w:hAnsi="方正仿宋_GBK" w:eastAsia="方正仿宋_GBK" w:cs="方正仿宋_GBK"/>
          <w:color w:val="000000" w:themeColor="text1"/>
          <w:szCs w:val="32"/>
          <w:lang w:val="en-US" w:eastAsia="zh-CN"/>
          <w14:textFill>
            <w14:solidFill>
              <w14:schemeClr w14:val="tx1"/>
            </w14:solidFill>
          </w14:textFill>
        </w:rPr>
        <w:t>3</w:t>
      </w:r>
      <w:r>
        <w:rPr>
          <w:rFonts w:hint="eastAsia" w:ascii="方正仿宋_GBK" w:hAnsi="方正仿宋_GBK" w:eastAsia="方正仿宋_GBK" w:cs="方正仿宋_GBK"/>
          <w:color w:val="000000" w:themeColor="text1"/>
          <w:szCs w:val="32"/>
          <w14:textFill>
            <w14:solidFill>
              <w14:schemeClr w14:val="tx1"/>
            </w14:solidFill>
          </w14:textFill>
        </w:rPr>
        <w:t>年，区交通局认真贯彻落实市政府和区政府要求，取得一定的成效，但仍然存在以下问题：一是部分科室、单位对政府公开工作的认识不到位，主动公开意识不强；</w:t>
      </w:r>
      <w:r>
        <w:rPr>
          <w:rFonts w:hint="eastAsia" w:ascii="方正仿宋_GBK" w:hAnsi="方正仿宋_GBK" w:cs="方正仿宋_GBK"/>
          <w:color w:val="000000" w:themeColor="text1"/>
          <w:szCs w:val="32"/>
          <w:lang w:eastAsia="zh-CN"/>
          <w14:textFill>
            <w14:solidFill>
              <w14:schemeClr w14:val="tx1"/>
            </w14:solidFill>
          </w14:textFill>
        </w:rPr>
        <w:t>二是</w:t>
      </w:r>
      <w:r>
        <w:rPr>
          <w:rFonts w:hint="eastAsia" w:ascii="方正仿宋_GBK" w:hAnsi="方正仿宋_GBK" w:eastAsia="方正仿宋_GBK" w:cs="方正仿宋_GBK"/>
          <w:color w:val="000000" w:themeColor="text1"/>
          <w:szCs w:val="32"/>
          <w14:textFill>
            <w14:solidFill>
              <w14:schemeClr w14:val="tx1"/>
            </w14:solidFill>
          </w14:textFill>
        </w:rPr>
        <w:t>主动</w:t>
      </w:r>
      <w:r>
        <w:rPr>
          <w:rFonts w:hint="eastAsia" w:ascii="方正仿宋_GBK" w:hAnsi="方正仿宋_GBK" w:cs="方正仿宋_GBK"/>
          <w:color w:val="000000" w:themeColor="text1"/>
          <w:szCs w:val="32"/>
          <w:lang w:eastAsia="zh-CN"/>
          <w14:textFill>
            <w14:solidFill>
              <w14:schemeClr w14:val="tx1"/>
            </w14:solidFill>
          </w14:textFill>
        </w:rPr>
        <w:t>公开内容不全面，信息仍有错情，</w:t>
      </w:r>
      <w:r>
        <w:rPr>
          <w:rFonts w:hint="eastAsia" w:ascii="方正仿宋_GBK" w:hAnsi="方正仿宋_GBK" w:eastAsia="方正仿宋_GBK" w:cs="方正仿宋_GBK"/>
          <w:color w:val="000000" w:themeColor="text1"/>
          <w:szCs w:val="32"/>
          <w14:textFill>
            <w14:solidFill>
              <w14:schemeClr w14:val="tx1"/>
            </w14:solidFill>
          </w14:textFill>
        </w:rPr>
        <w:t>存在公开不规范</w:t>
      </w:r>
      <w:r>
        <w:rPr>
          <w:rFonts w:hint="eastAsia" w:ascii="方正仿宋_GBK" w:hAnsi="方正仿宋_GBK" w:cs="方正仿宋_GBK"/>
          <w:color w:val="000000" w:themeColor="text1"/>
          <w:szCs w:val="32"/>
          <w:lang w:eastAsia="zh-CN"/>
          <w14:textFill>
            <w14:solidFill>
              <w14:schemeClr w14:val="tx1"/>
            </w14:solidFill>
          </w14:textFill>
        </w:rPr>
        <w:t>、审核不够仔细等问题。</w:t>
      </w:r>
      <w:r>
        <w:rPr>
          <w:rFonts w:hint="eastAsia" w:ascii="方正仿宋_GBK" w:hAnsi="方正仿宋_GBK" w:eastAsia="方正仿宋_GBK" w:cs="方正仿宋_GBK"/>
          <w:color w:val="000000" w:themeColor="text1"/>
          <w:szCs w:val="32"/>
          <w14:textFill>
            <w14:solidFill>
              <w14:schemeClr w14:val="tx1"/>
            </w14:solidFill>
          </w14:textFill>
        </w:rPr>
        <w:t>202</w:t>
      </w:r>
      <w:r>
        <w:rPr>
          <w:rFonts w:hint="eastAsia" w:ascii="方正仿宋_GBK" w:hAnsi="方正仿宋_GBK" w:cs="方正仿宋_GBK"/>
          <w:color w:val="000000" w:themeColor="text1"/>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Cs w:val="32"/>
          <w14:textFill>
            <w14:solidFill>
              <w14:schemeClr w14:val="tx1"/>
            </w14:solidFill>
          </w14:textFill>
        </w:rPr>
        <w:t>年着重从以下几方面改进：一是进一步加强</w:t>
      </w:r>
      <w:r>
        <w:rPr>
          <w:rFonts w:hint="eastAsia" w:ascii="方正仿宋_GBK" w:hAnsi="方正仿宋_GBK" w:cs="方正仿宋_GBK"/>
          <w:color w:val="000000" w:themeColor="text1"/>
          <w:szCs w:val="32"/>
          <w:lang w:eastAsia="zh-CN"/>
          <w14:textFill>
            <w14:solidFill>
              <w14:schemeClr w14:val="tx1"/>
            </w14:solidFill>
          </w14:textFill>
        </w:rPr>
        <w:t>督促、培训，做好公文源头管理，提高</w:t>
      </w:r>
      <w:r>
        <w:rPr>
          <w:rFonts w:hint="eastAsia" w:ascii="方正仿宋_GBK" w:hAnsi="方正仿宋_GBK" w:eastAsia="方正仿宋_GBK" w:cs="方正仿宋_GBK"/>
          <w:color w:val="000000" w:themeColor="text1"/>
          <w:szCs w:val="32"/>
          <w14:textFill>
            <w14:solidFill>
              <w14:schemeClr w14:val="tx1"/>
            </w14:solidFill>
          </w14:textFill>
        </w:rPr>
        <w:t>政府公开工作</w:t>
      </w:r>
      <w:r>
        <w:rPr>
          <w:rFonts w:hint="eastAsia" w:ascii="方正仿宋_GBK" w:hAnsi="方正仿宋_GBK" w:cs="方正仿宋_GBK"/>
          <w:color w:val="000000" w:themeColor="text1"/>
          <w:szCs w:val="32"/>
          <w:lang w:eastAsia="zh-CN"/>
          <w14:textFill>
            <w14:solidFill>
              <w14:schemeClr w14:val="tx1"/>
            </w14:solidFill>
          </w14:textFill>
        </w:rPr>
        <w:t>认识；二是强化审核</w:t>
      </w:r>
      <w:r>
        <w:rPr>
          <w:rFonts w:hint="eastAsia" w:ascii="方正仿宋_GBK" w:hAnsi="方正仿宋_GBK" w:eastAsia="方正仿宋_GBK" w:cs="方正仿宋_GBK"/>
          <w:color w:val="000000" w:themeColor="text1"/>
          <w:szCs w:val="32"/>
          <w14:textFill>
            <w14:solidFill>
              <w14:schemeClr w14:val="tx1"/>
            </w14:solidFill>
          </w14:textFill>
        </w:rPr>
        <w:t>检查，严格信息公开“三审三校”制度，</w:t>
      </w:r>
      <w:r>
        <w:rPr>
          <w:rFonts w:hint="eastAsia" w:ascii="方正仿宋_GBK" w:hAnsi="方正仿宋_GBK" w:cs="方正仿宋_GBK"/>
          <w:color w:val="000000" w:themeColor="text1"/>
          <w:szCs w:val="32"/>
          <w:lang w:eastAsia="zh-CN"/>
          <w14:textFill>
            <w14:solidFill>
              <w14:schemeClr w14:val="tx1"/>
            </w14:solidFill>
          </w14:textFill>
        </w:rPr>
        <w:t>落实各科室、各单位责任，提高</w:t>
      </w:r>
      <w:r>
        <w:rPr>
          <w:rFonts w:hint="eastAsia" w:ascii="方正仿宋_GBK" w:hAnsi="方正仿宋_GBK" w:eastAsia="方正仿宋_GBK" w:cs="方正仿宋_GBK"/>
          <w:color w:val="000000" w:themeColor="text1"/>
          <w:szCs w:val="32"/>
          <w14:textFill>
            <w14:solidFill>
              <w14:schemeClr w14:val="tx1"/>
            </w14:solidFill>
          </w14:textFill>
        </w:rPr>
        <w:t>信息公开</w:t>
      </w:r>
      <w:r>
        <w:rPr>
          <w:rFonts w:hint="eastAsia" w:ascii="方正仿宋_GBK" w:hAnsi="方正仿宋_GBK" w:cs="方正仿宋_GBK"/>
          <w:color w:val="000000" w:themeColor="text1"/>
          <w:szCs w:val="32"/>
          <w:lang w:eastAsia="zh-CN"/>
          <w14:textFill>
            <w14:solidFill>
              <w14:schemeClr w14:val="tx1"/>
            </w14:solidFill>
          </w14:textFill>
        </w:rPr>
        <w:t>准确性、及时性。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黑体_GBK" w:hAnsi="方正黑体_GBK" w:eastAsia="方正黑体_GBK" w:cs="方正黑体_GBK"/>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eastAsia="方正仿宋_GBK"/>
          <w:lang w:val="en-US" w:eastAsia="zh-CN"/>
        </w:rPr>
      </w:pPr>
      <w:r>
        <w:rPr>
          <w:rFonts w:hint="eastAsia"/>
          <w:lang w:val="en-US" w:eastAsia="zh-CN"/>
        </w:rPr>
        <w:t xml:space="preserve">    2023年，本机关未收取信息处理费。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8C2291"/>
    <w:multiLevelType w:val="singleLevel"/>
    <w:tmpl w:val="678C22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F53E63"/>
    <w:rsid w:val="01AB7E9F"/>
    <w:rsid w:val="05E8515A"/>
    <w:rsid w:val="06FC7327"/>
    <w:rsid w:val="0EFF7C72"/>
    <w:rsid w:val="13CE54B5"/>
    <w:rsid w:val="1CF625F5"/>
    <w:rsid w:val="203E7CC1"/>
    <w:rsid w:val="24543DC4"/>
    <w:rsid w:val="25B5270E"/>
    <w:rsid w:val="25D13A14"/>
    <w:rsid w:val="3BC62499"/>
    <w:rsid w:val="3BF53E63"/>
    <w:rsid w:val="402C0695"/>
    <w:rsid w:val="421A5B08"/>
    <w:rsid w:val="4CC6577C"/>
    <w:rsid w:val="4E743FED"/>
    <w:rsid w:val="51285605"/>
    <w:rsid w:val="514C6949"/>
    <w:rsid w:val="542748BE"/>
    <w:rsid w:val="5ACB3422"/>
    <w:rsid w:val="5B12612A"/>
    <w:rsid w:val="5B7C52C8"/>
    <w:rsid w:val="5E236EF1"/>
    <w:rsid w:val="60B310E2"/>
    <w:rsid w:val="610E0A24"/>
    <w:rsid w:val="65104138"/>
    <w:rsid w:val="6882166E"/>
    <w:rsid w:val="6F3D62D7"/>
    <w:rsid w:val="76D92EBB"/>
    <w:rsid w:val="78003117"/>
    <w:rsid w:val="79D84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annotation text"/>
    <w:basedOn w:val="1"/>
    <w:uiPriority w:val="0"/>
    <w:pPr>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交通局</Company>
  <Pages>1</Pages>
  <Words>0</Words>
  <Characters>0</Characters>
  <Lines>0</Lines>
  <Paragraphs>0</Paragraphs>
  <TotalTime>7</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2024-01-15T01:43:00Z</dcterms:created>
  <dc:creator>交通局</dc:creator>
  <cp:lastModifiedBy>交通局</cp:lastModifiedBy>
  <dcterms:modified xsi:type="dcterms:W3CDTF">2024-01-29T09:38:47Z</dcterms:modified>
  <dc:title>重庆市巴南区交通局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