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603" w:afterLines="100" w:line="560" w:lineRule="exact"/>
        <w:ind w:left="0" w:leftChars="0" w:right="0" w:firstLine="0" w:firstLineChars="0"/>
        <w:jc w:val="center"/>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小标宋_GBK" w:cs="Times New Roman"/>
          <w:snapToGrid w:val="0"/>
          <w:spacing w:val="-12"/>
          <w:kern w:val="0"/>
          <w:sz w:val="44"/>
          <w:szCs w:val="44"/>
          <w:lang w:eastAsia="zh-CN"/>
        </w:rPr>
        <w:t>巴南区</w:t>
      </w:r>
      <w:r>
        <w:rPr>
          <w:rFonts w:hint="default" w:ascii="Times New Roman" w:hAnsi="Times New Roman" w:eastAsia="方正小标宋_GBK" w:cs="Times New Roman"/>
          <w:snapToGrid w:val="0"/>
          <w:spacing w:val="-12"/>
          <w:kern w:val="0"/>
          <w:sz w:val="44"/>
          <w:szCs w:val="44"/>
          <w:lang w:val="en-US" w:eastAsia="zh-CN"/>
        </w:rPr>
        <w:t>2022年</w:t>
      </w:r>
      <w:r>
        <w:rPr>
          <w:rFonts w:hint="default" w:ascii="Times New Roman" w:hAnsi="Times New Roman" w:eastAsia="方正小标宋_GBK" w:cs="Times New Roman"/>
          <w:snapToGrid w:val="0"/>
          <w:spacing w:val="-12"/>
          <w:kern w:val="0"/>
          <w:sz w:val="44"/>
          <w:szCs w:val="44"/>
        </w:rPr>
        <w:t>中小学美育工作评估</w:t>
      </w:r>
      <w:r>
        <w:rPr>
          <w:rFonts w:hint="default" w:ascii="Times New Roman" w:hAnsi="Times New Roman" w:eastAsia="方正小标宋_GBK" w:cs="Times New Roman"/>
          <w:snapToGrid w:val="0"/>
          <w:kern w:val="0"/>
          <w:sz w:val="44"/>
          <w:szCs w:val="44"/>
          <w:lang w:eastAsia="zh-CN"/>
        </w:rPr>
        <w:t>自评报告</w:t>
      </w:r>
    </w:p>
    <w:p>
      <w:pPr>
        <w:keepNext w:val="0"/>
        <w:keepLines w:val="0"/>
        <w:pageBreakBefore w:val="0"/>
        <w:widowControl w:val="0"/>
        <w:kinsoku/>
        <w:wordWrap/>
        <w:overflowPunct/>
        <w:topLinePunct w:val="0"/>
        <w:bidi w:val="0"/>
        <w:adjustRightInd w:val="0"/>
        <w:snapToGrid w:val="0"/>
        <w:spacing w:line="560" w:lineRule="exact"/>
        <w:ind w:left="0" w:leftChars="0" w:right="0"/>
        <w:jc w:val="both"/>
        <w:textAlignment w:val="auto"/>
        <w:outlineLvl w:val="9"/>
        <w:rPr>
          <w:rFonts w:hint="default" w:ascii="Times New Roman" w:hAnsi="Times New Roman" w:eastAsia="方正仿宋_GBK" w:cs="Times New Roman"/>
          <w:b/>
          <w:color w:val="000000"/>
          <w:kern w:val="10"/>
          <w:sz w:val="32"/>
          <w:szCs w:val="32"/>
        </w:rPr>
      </w:pPr>
      <w:r>
        <w:rPr>
          <w:rFonts w:hint="default" w:ascii="Times New Roman" w:hAnsi="Times New Roman" w:eastAsia="方正仿宋_GBK" w:cs="Times New Roman"/>
          <w:b/>
          <w:color w:val="000000"/>
          <w:kern w:val="10"/>
          <w:sz w:val="32"/>
          <w:szCs w:val="32"/>
        </w:rPr>
        <w:t>重庆市教委：</w:t>
      </w:r>
    </w:p>
    <w:p>
      <w:pPr>
        <w:keepNext w:val="0"/>
        <w:keepLines w:val="0"/>
        <w:pageBreakBefore w:val="0"/>
        <w:widowControl w:val="0"/>
        <w:kinsoku/>
        <w:wordWrap/>
        <w:overflowPunct/>
        <w:topLinePunct w:val="0"/>
        <w:bidi w:val="0"/>
        <w:adjustRightInd/>
        <w:snapToGrid/>
        <w:spacing w:line="560" w:lineRule="exact"/>
        <w:ind w:firstLine="640" w:firstLineChars="200"/>
        <w:jc w:val="left"/>
        <w:textAlignment w:val="auto"/>
        <w:outlineLvl w:val="9"/>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color w:val="000000"/>
          <w:kern w:val="10"/>
          <w:sz w:val="32"/>
          <w:szCs w:val="32"/>
        </w:rPr>
        <w:t>在市教委的关怀与指导下，</w:t>
      </w:r>
      <w:r>
        <w:rPr>
          <w:rFonts w:hint="default" w:ascii="Times New Roman" w:hAnsi="Times New Roman" w:eastAsia="方正仿宋_GBK" w:cs="Times New Roman"/>
          <w:color w:val="000000"/>
          <w:kern w:val="10"/>
          <w:sz w:val="32"/>
          <w:szCs w:val="32"/>
          <w:lang w:eastAsia="zh-CN"/>
        </w:rPr>
        <w:t>巴南区教委</w:t>
      </w:r>
      <w:r>
        <w:rPr>
          <w:rFonts w:hint="default" w:ascii="Times New Roman" w:hAnsi="Times New Roman" w:eastAsia="方正仿宋_GBK" w:cs="Times New Roman"/>
          <w:color w:val="000000"/>
          <w:sz w:val="32"/>
          <w:szCs w:val="32"/>
        </w:rPr>
        <w:t>认真贯彻</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000000"/>
          <w:sz w:val="32"/>
          <w:szCs w:val="32"/>
        </w:rPr>
        <w:t>重庆市教育委员会</w:t>
      </w:r>
      <w:r>
        <w:rPr>
          <w:rFonts w:hint="default" w:ascii="Times New Roman" w:hAnsi="Times New Roman" w:eastAsia="方正仿宋_GBK" w:cs="Times New Roman"/>
          <w:sz w:val="32"/>
          <w:szCs w:val="32"/>
        </w:rPr>
        <w:t>关于开展20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年中小学美育工作评估的通知</w:t>
      </w:r>
      <w:r>
        <w:rPr>
          <w:rFonts w:hint="default" w:ascii="Times New Roman" w:hAnsi="Times New Roman" w:eastAsia="方正仿宋_GBK" w:cs="Times New Roman"/>
          <w:sz w:val="32"/>
          <w:szCs w:val="32"/>
          <w:lang w:eastAsia="zh-CN"/>
        </w:rPr>
        <w:t>》要求</w:t>
      </w:r>
      <w:r>
        <w:rPr>
          <w:rFonts w:hint="default" w:ascii="Times New Roman" w:hAnsi="Times New Roman" w:eastAsia="方正仿宋_GBK" w:cs="Times New Roman"/>
          <w:kern w:val="0"/>
          <w:sz w:val="32"/>
          <w:szCs w:val="32"/>
          <w:lang w:eastAsia="zh-CN"/>
        </w:rPr>
        <w:t>，我区围绕“美育观念与管理、美育课程与教学、美育实践活动、美育师资建设、美育条件保障、美育特色发展”等方面认真开展中小学美育工作自查自评工作，现将</w:t>
      </w:r>
      <w:r>
        <w:rPr>
          <w:rFonts w:hint="default" w:ascii="Times New Roman" w:hAnsi="Times New Roman" w:eastAsia="方正仿宋_GBK" w:cs="Times New Roman"/>
          <w:kern w:val="0"/>
          <w:sz w:val="32"/>
          <w:szCs w:val="32"/>
          <w:lang w:val="en-US" w:eastAsia="zh-CN"/>
        </w:rPr>
        <w:t>2022年美育工作</w:t>
      </w:r>
      <w:r>
        <w:rPr>
          <w:rFonts w:hint="default" w:ascii="Times New Roman" w:hAnsi="Times New Roman" w:eastAsia="方正仿宋_GBK" w:cs="Times New Roman"/>
          <w:kern w:val="0"/>
          <w:sz w:val="32"/>
          <w:szCs w:val="32"/>
          <w:lang w:eastAsia="zh-CN"/>
        </w:rPr>
        <w:t>自评情况报告如下：</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both"/>
        <w:textAlignment w:val="auto"/>
        <w:outlineLvl w:val="9"/>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一、美育观念与管理</w:t>
      </w:r>
    </w:p>
    <w:p>
      <w:pPr>
        <w:keepNext w:val="0"/>
        <w:keepLines w:val="0"/>
        <w:pageBreakBefore w:val="0"/>
        <w:kinsoku/>
        <w:wordWrap/>
        <w:overflowPunct/>
        <w:topLinePunct w:val="0"/>
        <w:autoSpaceDE w:val="0"/>
        <w:autoSpaceDN w:val="0"/>
        <w:bidi w:val="0"/>
        <w:adjustRightInd/>
        <w:snapToGrid/>
        <w:spacing w:line="560" w:lineRule="exact"/>
        <w:ind w:left="0" w:leftChars="0" w:right="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eastAsia="zh-CN"/>
        </w:rPr>
        <w:t>（一）提高</w:t>
      </w:r>
      <w:r>
        <w:rPr>
          <w:rFonts w:hint="default" w:ascii="Times New Roman" w:hAnsi="Times New Roman" w:eastAsia="方正楷体_GBK" w:cs="Times New Roman"/>
          <w:sz w:val="32"/>
          <w:szCs w:val="32"/>
        </w:rPr>
        <w:t>观念认识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0"/>
          <w:sz w:val="32"/>
          <w:szCs w:val="32"/>
        </w:rPr>
        <w:t>区教委</w:t>
      </w:r>
      <w:r>
        <w:rPr>
          <w:rFonts w:hint="default" w:ascii="Times New Roman" w:hAnsi="Times New Roman" w:eastAsia="方正仿宋_GBK" w:cs="Times New Roman"/>
          <w:kern w:val="0"/>
          <w:sz w:val="32"/>
          <w:szCs w:val="32"/>
          <w:lang w:eastAsia="zh-CN"/>
        </w:rPr>
        <w:t>领导高度</w:t>
      </w:r>
      <w:r>
        <w:rPr>
          <w:rFonts w:hint="default" w:ascii="Times New Roman" w:hAnsi="Times New Roman" w:eastAsia="方正仿宋_GBK" w:cs="Times New Roman"/>
          <w:kern w:val="0"/>
          <w:sz w:val="32"/>
          <w:szCs w:val="32"/>
        </w:rPr>
        <w:t>重视学校美育</w:t>
      </w:r>
      <w:r>
        <w:rPr>
          <w:rFonts w:hint="default" w:ascii="Times New Roman" w:hAnsi="Times New Roman" w:eastAsia="方正仿宋_GBK" w:cs="Times New Roman"/>
          <w:kern w:val="0"/>
          <w:sz w:val="32"/>
          <w:szCs w:val="32"/>
          <w:lang w:eastAsia="zh-CN"/>
        </w:rPr>
        <w:t>工作，认真学习领会</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中共中央办公厅</w:t>
      </w:r>
      <w:r>
        <w:rPr>
          <w:rFonts w:hint="eastAsia"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国务院办公厅关于全面加强和改进学校美育工作的意见》</w:t>
      </w:r>
      <w:r>
        <w:rPr>
          <w:rFonts w:hint="default" w:ascii="Times New Roman" w:hAnsi="Times New Roman" w:eastAsia="方正仿宋_GBK" w:cs="Times New Roman"/>
          <w:kern w:val="0"/>
          <w:sz w:val="32"/>
          <w:szCs w:val="32"/>
          <w:lang w:eastAsia="zh-CN"/>
        </w:rPr>
        <w:t>、《中共重庆市委办公厅重庆市人民政府办公</w:t>
      </w:r>
      <w:r>
        <w:rPr>
          <w:rFonts w:hint="eastAsia" w:ascii="Times New Roman" w:hAnsi="Times New Roman" w:eastAsia="方正仿宋_GBK" w:cs="Times New Roman"/>
          <w:kern w:val="0"/>
          <w:sz w:val="32"/>
          <w:szCs w:val="32"/>
          <w:lang w:eastAsia="zh-CN"/>
        </w:rPr>
        <w:t>厅</w:t>
      </w:r>
      <w:r>
        <w:rPr>
          <w:rFonts w:hint="default" w:ascii="Times New Roman" w:hAnsi="Times New Roman" w:eastAsia="方正仿宋_GBK" w:cs="Times New Roman"/>
          <w:kern w:val="0"/>
          <w:sz w:val="32"/>
          <w:szCs w:val="32"/>
          <w:lang w:eastAsia="zh-CN"/>
        </w:rPr>
        <w:t>关于印发</w:t>
      </w:r>
      <w:r>
        <w:rPr>
          <w:rFonts w:hint="default" w:ascii="Times New Roman" w:hAnsi="Times New Roman" w:eastAsia="方正仿宋_GBK" w:cs="Times New Roman"/>
          <w:kern w:val="0"/>
          <w:sz w:val="32"/>
          <w:szCs w:val="32"/>
          <w:lang w:val="en-US" w:eastAsia="zh-CN"/>
        </w:rPr>
        <w:t>&lt;</w:t>
      </w:r>
      <w:r>
        <w:rPr>
          <w:rFonts w:hint="default" w:ascii="Times New Roman" w:hAnsi="Times New Roman" w:eastAsia="方正仿宋_GBK" w:cs="Times New Roman"/>
          <w:kern w:val="0"/>
          <w:sz w:val="32"/>
          <w:szCs w:val="32"/>
          <w:lang w:eastAsia="zh-CN"/>
        </w:rPr>
        <w:t>重庆市全面加强和改进新时代学校体育工作的若干举措</w:t>
      </w:r>
      <w:r>
        <w:rPr>
          <w:rFonts w:hint="default" w:ascii="Times New Roman" w:hAnsi="Times New Roman" w:eastAsia="方正仿宋_GBK" w:cs="Times New Roman"/>
          <w:kern w:val="0"/>
          <w:sz w:val="32"/>
          <w:szCs w:val="32"/>
          <w:lang w:val="en-US" w:eastAsia="zh-CN"/>
        </w:rPr>
        <w:t>&gt;</w:t>
      </w:r>
      <w:r>
        <w:rPr>
          <w:rFonts w:hint="default" w:ascii="Times New Roman" w:hAnsi="Times New Roman" w:eastAsia="方正仿宋_GBK" w:cs="Times New Roman"/>
          <w:kern w:val="0"/>
          <w:sz w:val="32"/>
          <w:szCs w:val="32"/>
          <w:lang w:eastAsia="zh-CN"/>
        </w:rPr>
        <w:t>和</w:t>
      </w:r>
      <w:r>
        <w:rPr>
          <w:rFonts w:hint="default" w:ascii="Times New Roman" w:hAnsi="Times New Roman" w:eastAsia="方正仿宋_GBK" w:cs="Times New Roman"/>
          <w:kern w:val="0"/>
          <w:sz w:val="32"/>
          <w:szCs w:val="32"/>
          <w:lang w:val="en-US" w:eastAsia="zh-CN"/>
        </w:rPr>
        <w:t>&lt;</w:t>
      </w:r>
      <w:r>
        <w:rPr>
          <w:rFonts w:hint="default" w:ascii="Times New Roman" w:hAnsi="Times New Roman" w:eastAsia="方正仿宋_GBK" w:cs="Times New Roman"/>
          <w:kern w:val="0"/>
          <w:sz w:val="32"/>
          <w:szCs w:val="32"/>
          <w:lang w:eastAsia="zh-CN"/>
        </w:rPr>
        <w:t>重庆市全面加强和改进新时代学校美育工作的若干举措</w:t>
      </w:r>
      <w:r>
        <w:rPr>
          <w:rFonts w:hint="default" w:ascii="Times New Roman" w:hAnsi="Times New Roman" w:eastAsia="方正仿宋_GBK" w:cs="Times New Roman"/>
          <w:kern w:val="0"/>
          <w:sz w:val="32"/>
          <w:szCs w:val="32"/>
          <w:lang w:val="en-US" w:eastAsia="zh-CN"/>
        </w:rPr>
        <w:t>&gt;</w:t>
      </w:r>
      <w:r>
        <w:rPr>
          <w:rFonts w:hint="default" w:ascii="Times New Roman" w:hAnsi="Times New Roman" w:eastAsia="方正仿宋_GBK" w:cs="Times New Roman"/>
          <w:kern w:val="0"/>
          <w:sz w:val="32"/>
          <w:szCs w:val="32"/>
          <w:lang w:eastAsia="zh-CN"/>
        </w:rPr>
        <w:t>的通知》</w:t>
      </w:r>
      <w:r>
        <w:rPr>
          <w:rFonts w:hint="default" w:ascii="Times New Roman" w:hAnsi="Times New Roman" w:eastAsia="方正仿宋_GBK" w:cs="Times New Roman"/>
          <w:kern w:val="0"/>
          <w:sz w:val="32"/>
          <w:szCs w:val="32"/>
        </w:rPr>
        <w:t>和教育部</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市教委关于学校美育工作的重要政策文件</w:t>
      </w:r>
      <w:r>
        <w:rPr>
          <w:rFonts w:hint="default" w:ascii="Times New Roman" w:hAnsi="Times New Roman" w:eastAsia="方正仿宋_GBK" w:cs="Times New Roman"/>
          <w:kern w:val="0"/>
          <w:sz w:val="32"/>
          <w:szCs w:val="32"/>
          <w:lang w:eastAsia="zh-CN"/>
        </w:rPr>
        <w:t>精神，以专题学习会、工作研讨会、推进会等形式，开展各层级的美育工作研讨与布置</w:t>
      </w:r>
      <w:r>
        <w:rPr>
          <w:rFonts w:hint="default"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eastAsia="zh-CN"/>
        </w:rPr>
        <w:t>进一步</w:t>
      </w:r>
      <w:r>
        <w:rPr>
          <w:rFonts w:hint="default" w:ascii="Times New Roman" w:hAnsi="Times New Roman" w:eastAsia="方正仿宋_GBK" w:cs="Times New Roman"/>
          <w:snapToGrid w:val="0"/>
          <w:color w:val="000000"/>
          <w:kern w:val="0"/>
          <w:sz w:val="32"/>
          <w:szCs w:val="32"/>
          <w:lang w:val="en-US" w:eastAsia="zh-CN"/>
        </w:rPr>
        <w:t>理清思</w:t>
      </w:r>
      <w:r>
        <w:rPr>
          <w:rFonts w:hint="default" w:ascii="Times New Roman" w:hAnsi="Times New Roman" w:eastAsia="方正仿宋_GBK" w:cs="Times New Roman"/>
          <w:snapToGrid w:val="0"/>
          <w:kern w:val="0"/>
          <w:sz w:val="32"/>
          <w:szCs w:val="32"/>
          <w:lang w:val="en-US" w:eastAsia="zh-CN"/>
        </w:rPr>
        <w:t>路，明确措施，逐步将各类文件精神渗透到日常工作中推进落实</w:t>
      </w:r>
      <w:r>
        <w:rPr>
          <w:rFonts w:hint="default" w:ascii="Times New Roman" w:hAnsi="Times New Roman" w:eastAsia="方正仿宋_GBK" w:cs="Times New Roman"/>
          <w:snapToGrid w:val="0"/>
          <w:color w:val="auto"/>
          <w:kern w:val="0"/>
          <w:sz w:val="32"/>
          <w:szCs w:val="32"/>
          <w:lang w:val="en-US" w:eastAsia="zh-CN"/>
        </w:rPr>
        <w:t>。本学年</w:t>
      </w:r>
      <w:r>
        <w:rPr>
          <w:rFonts w:hint="default" w:ascii="Times New Roman" w:hAnsi="Times New Roman" w:eastAsia="方正仿宋_GBK" w:cs="Times New Roman"/>
          <w:color w:val="auto"/>
          <w:kern w:val="0"/>
          <w:sz w:val="32"/>
          <w:szCs w:val="32"/>
          <w:lang w:val="en-US" w:eastAsia="zh-CN"/>
        </w:rPr>
        <w:t>召开巴南区中小学德体卫艺工作会，</w:t>
      </w:r>
      <w:r>
        <w:rPr>
          <w:rFonts w:hint="default" w:ascii="Times New Roman" w:hAnsi="Times New Roman" w:eastAsia="方正仿宋_GBK" w:cs="Times New Roman"/>
          <w:b w:val="0"/>
          <w:bCs w:val="0"/>
          <w:color w:val="auto"/>
          <w:kern w:val="2"/>
          <w:sz w:val="32"/>
          <w:szCs w:val="32"/>
          <w:lang w:val="en-US" w:eastAsia="zh-CN"/>
        </w:rPr>
        <w:t>艺术工作研讨会3次，中小学生艺术素质测评工作会</w:t>
      </w:r>
      <w:r>
        <w:rPr>
          <w:rFonts w:hint="default" w:ascii="Times New Roman" w:hAnsi="Times New Roman" w:eastAsia="方正仿宋_GBK" w:cs="Times New Roman"/>
          <w:color w:val="auto"/>
          <w:kern w:val="0"/>
          <w:sz w:val="32"/>
          <w:szCs w:val="32"/>
          <w:lang w:val="en-US" w:eastAsia="zh-CN"/>
        </w:rPr>
        <w:t>等，</w:t>
      </w:r>
      <w:r>
        <w:rPr>
          <w:rFonts w:hint="default" w:ascii="Times New Roman" w:hAnsi="Times New Roman" w:eastAsia="方正仿宋_GBK" w:cs="Times New Roman"/>
          <w:kern w:val="0"/>
          <w:sz w:val="32"/>
          <w:szCs w:val="32"/>
          <w:lang w:val="en-US" w:eastAsia="zh-CN"/>
        </w:rPr>
        <w:t>加强美育工作理念与方法的引领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kern w:val="0"/>
          <w:sz w:val="32"/>
          <w:szCs w:val="32"/>
          <w:lang w:val="en-US" w:eastAsia="zh-CN"/>
        </w:rPr>
        <w:t>进一步增强了</w:t>
      </w:r>
      <w:r>
        <w:rPr>
          <w:rFonts w:hint="default" w:ascii="Times New Roman" w:hAnsi="Times New Roman" w:eastAsia="方正仿宋_GBK" w:cs="Times New Roman"/>
          <w:kern w:val="0"/>
          <w:sz w:val="32"/>
          <w:szCs w:val="32"/>
        </w:rPr>
        <w:t>学校领导及教职员工对美育</w:t>
      </w:r>
      <w:r>
        <w:rPr>
          <w:rFonts w:hint="default" w:ascii="Times New Roman" w:hAnsi="Times New Roman" w:eastAsia="方正仿宋_GBK" w:cs="Times New Roman"/>
          <w:kern w:val="0"/>
          <w:sz w:val="32"/>
          <w:szCs w:val="32"/>
          <w:lang w:eastAsia="zh-CN"/>
        </w:rPr>
        <w:t>工作重要性的认识，增强了干好美育工作的信心和决心</w:t>
      </w:r>
      <w:r>
        <w:rPr>
          <w:rFonts w:hint="default" w:ascii="Times New Roman" w:hAnsi="Times New Roman" w:eastAsia="方正仿宋_GBK" w:cs="Times New Roman"/>
          <w:kern w:val="0"/>
          <w:sz w:val="32"/>
          <w:szCs w:val="32"/>
        </w:rPr>
        <w:t>。</w:t>
      </w:r>
    </w:p>
    <w:p>
      <w:pPr>
        <w:keepNext w:val="0"/>
        <w:keepLines w:val="0"/>
        <w:pageBreakBefore w:val="0"/>
        <w:kinsoku/>
        <w:wordWrap/>
        <w:overflowPunct/>
        <w:topLinePunct w:val="0"/>
        <w:autoSpaceDE w:val="0"/>
        <w:autoSpaceDN w:val="0"/>
        <w:bidi w:val="0"/>
        <w:adjustRightInd/>
        <w:snapToGrid/>
        <w:spacing w:line="560" w:lineRule="exact"/>
        <w:ind w:right="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（二）建立</w:t>
      </w:r>
      <w:r>
        <w:rPr>
          <w:rFonts w:hint="default" w:ascii="Times New Roman" w:hAnsi="Times New Roman" w:eastAsia="方正楷体_GBK" w:cs="Times New Roman"/>
          <w:sz w:val="32"/>
          <w:szCs w:val="32"/>
        </w:rPr>
        <w:t>管理机构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我区建立了</w:t>
      </w:r>
      <w:r>
        <w:rPr>
          <w:rFonts w:hint="default" w:ascii="Times New Roman" w:hAnsi="Times New Roman" w:eastAsia="方正仿宋_GBK" w:cs="Times New Roman"/>
          <w:color w:val="000000"/>
          <w:sz w:val="32"/>
          <w:szCs w:val="32"/>
          <w:lang w:eastAsia="zh-CN"/>
        </w:rPr>
        <w:t>美育工作</w:t>
      </w:r>
      <w:r>
        <w:rPr>
          <w:rFonts w:hint="default" w:ascii="Times New Roman" w:hAnsi="Times New Roman" w:eastAsia="方正仿宋_GBK" w:cs="Times New Roman"/>
          <w:color w:val="000000"/>
          <w:sz w:val="32"/>
          <w:szCs w:val="32"/>
        </w:rPr>
        <w:t>领导</w:t>
      </w:r>
      <w:r>
        <w:rPr>
          <w:rFonts w:hint="default" w:ascii="Times New Roman" w:hAnsi="Times New Roman" w:eastAsia="方正仿宋_GBK" w:cs="Times New Roman"/>
          <w:color w:val="000000"/>
          <w:sz w:val="32"/>
          <w:szCs w:val="32"/>
          <w:lang w:eastAsia="zh-CN"/>
        </w:rPr>
        <w:t>管理</w:t>
      </w:r>
      <w:r>
        <w:rPr>
          <w:rFonts w:hint="default" w:ascii="Times New Roman" w:hAnsi="Times New Roman" w:eastAsia="方正仿宋_GBK" w:cs="Times New Roman"/>
          <w:color w:val="000000"/>
          <w:sz w:val="32"/>
          <w:szCs w:val="32"/>
        </w:rPr>
        <w:t>机制，</w:t>
      </w:r>
      <w:r>
        <w:rPr>
          <w:rFonts w:hint="default" w:ascii="Times New Roman" w:hAnsi="Times New Roman" w:eastAsia="方正仿宋_GBK" w:cs="Times New Roman"/>
          <w:color w:val="000000"/>
          <w:sz w:val="32"/>
          <w:szCs w:val="32"/>
          <w:lang w:eastAsia="zh-CN"/>
        </w:rPr>
        <w:t>建立了以区教委主任为组长、分管副主任为副组长、各科室负责人为组员的领导小组，以分管副主任为组长、相关科室负责人为组员的工作小组。德体卫艺科</w:t>
      </w:r>
      <w:r>
        <w:rPr>
          <w:rFonts w:hint="default" w:ascii="Times New Roman" w:hAnsi="Times New Roman" w:eastAsia="方正仿宋_GBK" w:cs="Times New Roman"/>
          <w:color w:val="000000"/>
          <w:sz w:val="32"/>
          <w:szCs w:val="32"/>
        </w:rPr>
        <w:t>负责全区</w:t>
      </w:r>
      <w:r>
        <w:rPr>
          <w:rFonts w:hint="default" w:ascii="Times New Roman" w:hAnsi="Times New Roman" w:eastAsia="方正仿宋_GBK" w:cs="Times New Roman"/>
          <w:color w:val="000000"/>
          <w:sz w:val="32"/>
          <w:szCs w:val="32"/>
          <w:lang w:eastAsia="zh-CN"/>
        </w:rPr>
        <w:t>美</w:t>
      </w:r>
      <w:r>
        <w:rPr>
          <w:rFonts w:hint="default" w:ascii="Times New Roman" w:hAnsi="Times New Roman" w:eastAsia="方正仿宋_GBK" w:cs="Times New Roman"/>
          <w:color w:val="000000"/>
          <w:sz w:val="32"/>
          <w:szCs w:val="32"/>
        </w:rPr>
        <w:t>育工作</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具体管理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区教师进修</w:t>
      </w:r>
      <w:r>
        <w:rPr>
          <w:rFonts w:hint="default" w:ascii="Times New Roman" w:hAnsi="Times New Roman" w:eastAsia="方正仿宋_GBK" w:cs="Times New Roman"/>
          <w:color w:val="000000"/>
          <w:sz w:val="32"/>
          <w:szCs w:val="32"/>
          <w:lang w:eastAsia="zh-CN"/>
        </w:rPr>
        <w:t>学</w:t>
      </w:r>
      <w:r>
        <w:rPr>
          <w:rFonts w:hint="default" w:ascii="Times New Roman" w:hAnsi="Times New Roman" w:eastAsia="方正仿宋_GBK" w:cs="Times New Roman"/>
          <w:color w:val="000000"/>
          <w:sz w:val="32"/>
          <w:szCs w:val="32"/>
        </w:rPr>
        <w:t>校配备了音乐</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美术</w:t>
      </w:r>
      <w:r>
        <w:rPr>
          <w:rFonts w:hint="default" w:ascii="Times New Roman" w:hAnsi="Times New Roman" w:eastAsia="方正仿宋_GBK" w:cs="Times New Roman"/>
          <w:color w:val="000000"/>
          <w:sz w:val="32"/>
          <w:szCs w:val="32"/>
          <w:lang w:eastAsia="zh-CN"/>
        </w:rPr>
        <w:t>、书法专职</w:t>
      </w:r>
      <w:r>
        <w:rPr>
          <w:rFonts w:hint="default" w:ascii="Times New Roman" w:hAnsi="Times New Roman" w:eastAsia="方正仿宋_GBK" w:cs="Times New Roman"/>
          <w:color w:val="000000"/>
          <w:sz w:val="32"/>
          <w:szCs w:val="32"/>
        </w:rPr>
        <w:t>教研员</w:t>
      </w:r>
      <w:r>
        <w:rPr>
          <w:rFonts w:hint="default"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lang w:val="en-US" w:eastAsia="zh-CN"/>
        </w:rPr>
        <w:t>1个</w:t>
      </w:r>
      <w:r>
        <w:rPr>
          <w:rFonts w:hint="default" w:ascii="Times New Roman" w:hAnsi="Times New Roman" w:eastAsia="方正仿宋_GBK" w:cs="Times New Roman"/>
          <w:color w:val="000000"/>
          <w:sz w:val="32"/>
          <w:szCs w:val="32"/>
        </w:rPr>
        <w:t>，负责学校艺术教学、教科研等指导工作。各学校成立了以校长为组长、分管副校长为副组长、各处室主任和艺术教师为成员的</w:t>
      </w:r>
      <w:r>
        <w:rPr>
          <w:rFonts w:hint="default" w:ascii="Times New Roman" w:hAnsi="Times New Roman" w:eastAsia="方正仿宋_GBK" w:cs="Times New Roman"/>
          <w:color w:val="000000"/>
          <w:sz w:val="32"/>
          <w:szCs w:val="32"/>
          <w:lang w:eastAsia="zh-CN"/>
        </w:rPr>
        <w:t>美育工作</w:t>
      </w:r>
      <w:r>
        <w:rPr>
          <w:rFonts w:hint="default" w:ascii="Times New Roman" w:hAnsi="Times New Roman" w:eastAsia="方正仿宋_GBK" w:cs="Times New Roman"/>
          <w:color w:val="000000"/>
          <w:sz w:val="32"/>
          <w:szCs w:val="32"/>
        </w:rPr>
        <w:t>领导组织管理机构，健全了</w:t>
      </w:r>
      <w:r>
        <w:rPr>
          <w:rFonts w:hint="default" w:ascii="Times New Roman" w:hAnsi="Times New Roman" w:eastAsia="方正仿宋_GBK" w:cs="Times New Roman"/>
          <w:color w:val="000000"/>
          <w:sz w:val="32"/>
          <w:szCs w:val="32"/>
          <w:lang w:eastAsia="zh-CN"/>
        </w:rPr>
        <w:t>美育工作</w:t>
      </w:r>
      <w:r>
        <w:rPr>
          <w:rFonts w:hint="default" w:ascii="Times New Roman" w:hAnsi="Times New Roman" w:eastAsia="方正仿宋_GBK" w:cs="Times New Roman"/>
          <w:color w:val="000000"/>
          <w:sz w:val="32"/>
          <w:szCs w:val="32"/>
        </w:rPr>
        <w:t>管理体系和规章制度，</w:t>
      </w:r>
      <w:r>
        <w:rPr>
          <w:rFonts w:hint="default" w:ascii="Times New Roman" w:hAnsi="Times New Roman" w:eastAsia="方正仿宋_GBK" w:cs="Times New Roman"/>
          <w:color w:val="000000"/>
          <w:kern w:val="0"/>
          <w:sz w:val="32"/>
          <w:szCs w:val="32"/>
        </w:rPr>
        <w:t>制定学校</w:t>
      </w:r>
      <w:r>
        <w:rPr>
          <w:rFonts w:hint="default" w:ascii="Times New Roman" w:hAnsi="Times New Roman" w:eastAsia="方正仿宋_GBK" w:cs="Times New Roman"/>
          <w:color w:val="000000"/>
          <w:kern w:val="0"/>
          <w:sz w:val="32"/>
          <w:szCs w:val="32"/>
          <w:lang w:eastAsia="zh-CN"/>
        </w:rPr>
        <w:t>美育工作</w:t>
      </w:r>
      <w:r>
        <w:rPr>
          <w:rFonts w:hint="default" w:ascii="Times New Roman" w:hAnsi="Times New Roman" w:eastAsia="方正仿宋_GBK" w:cs="Times New Roman"/>
          <w:color w:val="000000"/>
          <w:kern w:val="0"/>
          <w:sz w:val="32"/>
          <w:szCs w:val="32"/>
        </w:rPr>
        <w:t>发展规划，确定近期发展目标及实施措施，</w:t>
      </w:r>
      <w:r>
        <w:rPr>
          <w:rFonts w:hint="default" w:ascii="Times New Roman" w:hAnsi="Times New Roman" w:eastAsia="方正仿宋_GBK" w:cs="Times New Roman"/>
          <w:color w:val="000000"/>
          <w:sz w:val="32"/>
          <w:szCs w:val="32"/>
        </w:rPr>
        <w:t>确保了</w:t>
      </w:r>
      <w:r>
        <w:rPr>
          <w:rFonts w:hint="default" w:ascii="Times New Roman" w:hAnsi="Times New Roman" w:eastAsia="方正仿宋_GBK" w:cs="Times New Roman"/>
          <w:color w:val="000000"/>
          <w:sz w:val="32"/>
          <w:szCs w:val="32"/>
          <w:lang w:eastAsia="zh-CN"/>
        </w:rPr>
        <w:t>美育</w:t>
      </w:r>
      <w:r>
        <w:rPr>
          <w:rFonts w:hint="default" w:ascii="Times New Roman" w:hAnsi="Times New Roman" w:eastAsia="方正仿宋_GBK" w:cs="Times New Roman"/>
          <w:color w:val="000000"/>
          <w:sz w:val="32"/>
          <w:szCs w:val="32"/>
        </w:rPr>
        <w:t>工作扎实开展。</w:t>
      </w:r>
    </w:p>
    <w:p>
      <w:pPr>
        <w:keepNext w:val="0"/>
        <w:keepLines w:val="0"/>
        <w:pageBreakBefore w:val="0"/>
        <w:widowControl/>
        <w:kinsoku/>
        <w:wordWrap/>
        <w:overflowPunct/>
        <w:topLinePunct w:val="0"/>
        <w:bidi w:val="0"/>
        <w:spacing w:line="560" w:lineRule="exact"/>
        <w:ind w:left="0" w:leftChars="0" w:right="0" w:firstLine="640" w:firstLineChars="200"/>
        <w:textAlignment w:val="auto"/>
        <w:outlineLvl w:val="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lang w:eastAsia="zh-CN"/>
        </w:rPr>
        <w:t>（三）做好工作谋划</w:t>
      </w:r>
      <w:r>
        <w:rPr>
          <w:rFonts w:hint="default" w:ascii="Times New Roman" w:hAnsi="Times New Roman" w:eastAsia="方正仿宋_GBK" w:cs="Times New Roman"/>
          <w:sz w:val="32"/>
          <w:szCs w:val="32"/>
          <w:lang w:eastAsia="zh-CN"/>
        </w:rPr>
        <w:t>。我区积极谋划美育新理念新要求的贯彻落实，将各级美育文件精神融入到区级各类规划、计划、改革方案中。在</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kern w:val="0"/>
          <w:sz w:val="32"/>
          <w:szCs w:val="32"/>
        </w:rPr>
        <w:t>教育事业发展“十</w:t>
      </w:r>
      <w:r>
        <w:rPr>
          <w:rFonts w:hint="default" w:ascii="Times New Roman" w:hAnsi="Times New Roman" w:eastAsia="方正仿宋_GBK" w:cs="Times New Roman"/>
          <w:kern w:val="0"/>
          <w:sz w:val="32"/>
          <w:szCs w:val="32"/>
          <w:lang w:eastAsia="zh-CN"/>
        </w:rPr>
        <w:t>四</w:t>
      </w:r>
      <w:r>
        <w:rPr>
          <w:rFonts w:hint="default" w:ascii="Times New Roman" w:hAnsi="Times New Roman" w:eastAsia="方正仿宋_GBK" w:cs="Times New Roman"/>
          <w:kern w:val="0"/>
          <w:sz w:val="32"/>
          <w:szCs w:val="32"/>
        </w:rPr>
        <w:t>五”规划</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lang w:eastAsia="zh-CN"/>
        </w:rPr>
        <w:t>中</w:t>
      </w:r>
      <w:r>
        <w:rPr>
          <w:rFonts w:hint="default" w:ascii="Times New Roman" w:hAnsi="Times New Roman" w:eastAsia="方正仿宋_GBK" w:cs="Times New Roman"/>
          <w:snapToGrid w:val="0"/>
          <w:color w:val="000000"/>
          <w:kern w:val="0"/>
          <w:sz w:val="32"/>
          <w:szCs w:val="32"/>
          <w:lang w:eastAsia="zh-CN"/>
        </w:rPr>
        <w:t>提出了“</w:t>
      </w:r>
      <w:r>
        <w:rPr>
          <w:rFonts w:hint="default" w:ascii="Times New Roman" w:hAnsi="Times New Roman" w:eastAsia="方正仿宋_GBK" w:cs="Times New Roman"/>
          <w:snapToGrid w:val="0"/>
          <w:color w:val="auto"/>
          <w:kern w:val="0"/>
          <w:sz w:val="32"/>
          <w:szCs w:val="32"/>
          <w:lang w:eastAsia="zh-CN"/>
        </w:rPr>
        <w:t>树立学科融合理念</w:t>
      </w:r>
      <w:r>
        <w:rPr>
          <w:rFonts w:hint="default" w:ascii="Times New Roman" w:hAnsi="Times New Roman" w:eastAsia="方正仿宋_GBK" w:cs="Times New Roman"/>
          <w:snapToGrid w:val="0"/>
          <w:color w:val="000000"/>
          <w:kern w:val="0"/>
          <w:sz w:val="32"/>
          <w:szCs w:val="32"/>
          <w:lang w:eastAsia="zh-CN"/>
        </w:rPr>
        <w:t>”的重要任务，为全区学校开展美育工作指明了方向。在区教委制定的年度教育工作要点、德体卫艺工作要点中，明确了</w:t>
      </w:r>
      <w:r>
        <w:rPr>
          <w:rFonts w:hint="default" w:ascii="Times New Roman" w:hAnsi="Times New Roman" w:eastAsia="方正仿宋_GBK" w:cs="Times New Roman"/>
          <w:sz w:val="32"/>
          <w:szCs w:val="32"/>
        </w:rPr>
        <w:t>学校美育目标任务、工作要求</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相关举措</w:t>
      </w:r>
      <w:r>
        <w:rPr>
          <w:rFonts w:hint="default" w:ascii="Times New Roman" w:hAnsi="Times New Roman" w:eastAsia="方正仿宋_GBK" w:cs="Times New Roman"/>
          <w:sz w:val="32"/>
          <w:szCs w:val="32"/>
          <w:lang w:eastAsia="zh-CN"/>
        </w:rPr>
        <w:t>。实施了</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Cs/>
          <w:color w:val="000000"/>
          <w:spacing w:val="-20"/>
          <w:sz w:val="32"/>
          <w:szCs w:val="32"/>
        </w:rPr>
        <w:t>巴南区中小学美育改革和发展行动计划</w:t>
      </w:r>
      <w:r>
        <w:rPr>
          <w:rFonts w:hint="default" w:ascii="Times New Roman" w:hAnsi="Times New Roman" w:eastAsia="方正仿宋_GBK" w:cs="Times New Roman"/>
          <w:b w:val="0"/>
          <w:bCs w:val="0"/>
          <w:color w:val="000000"/>
          <w:spacing w:val="-20"/>
          <w:sz w:val="32"/>
          <w:szCs w:val="32"/>
          <w:lang w:eastAsia="zh-CN"/>
        </w:rPr>
        <w:t>》，</w:t>
      </w:r>
      <w:r>
        <w:rPr>
          <w:rFonts w:hint="default" w:ascii="Times New Roman" w:hAnsi="Times New Roman" w:eastAsia="方正仿宋_GBK" w:cs="Times New Roman"/>
          <w:color w:val="000000"/>
          <w:sz w:val="32"/>
          <w:szCs w:val="32"/>
          <w:lang w:eastAsia="zh-CN"/>
        </w:rPr>
        <w:t>下发</w:t>
      </w:r>
      <w:r>
        <w:rPr>
          <w:rFonts w:hint="default" w:ascii="Times New Roman" w:hAnsi="Times New Roman" w:eastAsia="方正仿宋_GBK" w:cs="Times New Roman"/>
          <w:color w:val="000000"/>
          <w:sz w:val="32"/>
          <w:szCs w:val="32"/>
        </w:rPr>
        <w:t>了关于</w:t>
      </w:r>
      <w:r>
        <w:rPr>
          <w:rFonts w:hint="default" w:ascii="Times New Roman" w:hAnsi="Times New Roman" w:eastAsia="方正仿宋_GBK" w:cs="Times New Roman"/>
          <w:bCs/>
          <w:color w:val="000000"/>
          <w:kern w:val="0"/>
          <w:sz w:val="32"/>
          <w:szCs w:val="32"/>
        </w:rPr>
        <w:t>艺术特色学校</w:t>
      </w:r>
      <w:r>
        <w:rPr>
          <w:rFonts w:hint="default" w:ascii="Times New Roman" w:hAnsi="Times New Roman" w:eastAsia="方正仿宋_GBK" w:cs="Times New Roman"/>
          <w:color w:val="000000"/>
          <w:sz w:val="32"/>
          <w:szCs w:val="32"/>
        </w:rPr>
        <w:t>学生艺术团</w:t>
      </w:r>
      <w:r>
        <w:rPr>
          <w:rFonts w:hint="default" w:ascii="Times New Roman" w:hAnsi="Times New Roman" w:eastAsia="方正仿宋_GBK" w:cs="Times New Roman"/>
          <w:bCs/>
          <w:color w:val="000000"/>
          <w:kern w:val="0"/>
          <w:sz w:val="32"/>
          <w:szCs w:val="32"/>
        </w:rPr>
        <w:t>申报</w:t>
      </w:r>
      <w:r>
        <w:rPr>
          <w:rFonts w:hint="default" w:ascii="Times New Roman" w:hAnsi="Times New Roman" w:eastAsia="方正仿宋_GBK" w:cs="Times New Roman"/>
          <w:bCs/>
          <w:color w:val="000000"/>
          <w:kern w:val="0"/>
          <w:sz w:val="32"/>
          <w:szCs w:val="32"/>
          <w:lang w:eastAsia="zh-CN"/>
        </w:rPr>
        <w:t>命名及复审、</w:t>
      </w:r>
      <w:r>
        <w:rPr>
          <w:rFonts w:hint="default" w:ascii="Times New Roman" w:hAnsi="Times New Roman" w:eastAsia="方正仿宋_GBK" w:cs="Times New Roman"/>
          <w:color w:val="000000"/>
          <w:sz w:val="32"/>
          <w:szCs w:val="32"/>
          <w:lang w:eastAsia="zh-CN"/>
        </w:rPr>
        <w:t>美育师资培训、美育实践活动等</w:t>
      </w:r>
      <w:r>
        <w:rPr>
          <w:rFonts w:hint="default" w:ascii="Times New Roman" w:hAnsi="Times New Roman" w:eastAsia="方正仿宋_GBK" w:cs="Times New Roman"/>
          <w:color w:val="000000"/>
          <w:sz w:val="32"/>
          <w:szCs w:val="32"/>
        </w:rPr>
        <w:t>文件</w:t>
      </w:r>
      <w:r>
        <w:rPr>
          <w:rFonts w:hint="default" w:ascii="Times New Roman" w:hAnsi="Times New Roman" w:eastAsia="方正仿宋_GBK" w:cs="Times New Roman"/>
          <w:color w:val="000000"/>
          <w:sz w:val="32"/>
          <w:szCs w:val="32"/>
          <w:lang w:eastAsia="zh-CN"/>
        </w:rPr>
        <w:t>通知</w:t>
      </w:r>
      <w:r>
        <w:rPr>
          <w:rFonts w:hint="default" w:ascii="Times New Roman" w:hAnsi="Times New Roman" w:eastAsia="方正仿宋_GBK" w:cs="Times New Roman"/>
          <w:color w:val="000000"/>
          <w:sz w:val="32"/>
          <w:szCs w:val="32"/>
        </w:rPr>
        <w:t>，对全</w:t>
      </w:r>
      <w:r>
        <w:rPr>
          <w:rFonts w:hint="default" w:ascii="Times New Roman" w:hAnsi="Times New Roman" w:eastAsia="方正仿宋_GBK" w:cs="Times New Roman"/>
          <w:color w:val="000000"/>
          <w:sz w:val="32"/>
          <w:szCs w:val="32"/>
          <w:lang w:eastAsia="zh-CN"/>
        </w:rPr>
        <w:t>区</w:t>
      </w:r>
      <w:r>
        <w:rPr>
          <w:rFonts w:hint="default" w:ascii="Times New Roman" w:hAnsi="Times New Roman" w:eastAsia="方正仿宋_GBK" w:cs="Times New Roman"/>
          <w:color w:val="000000"/>
          <w:sz w:val="32"/>
          <w:szCs w:val="32"/>
        </w:rPr>
        <w:t>学校</w:t>
      </w:r>
      <w:r>
        <w:rPr>
          <w:rFonts w:hint="default" w:ascii="Times New Roman" w:hAnsi="Times New Roman" w:eastAsia="方正仿宋_GBK" w:cs="Times New Roman"/>
          <w:color w:val="000000"/>
          <w:sz w:val="32"/>
          <w:szCs w:val="32"/>
          <w:lang w:eastAsia="zh-CN"/>
        </w:rPr>
        <w:t>美育</w:t>
      </w:r>
      <w:r>
        <w:rPr>
          <w:rFonts w:hint="default" w:ascii="Times New Roman" w:hAnsi="Times New Roman" w:eastAsia="方正仿宋_GBK" w:cs="Times New Roman"/>
          <w:color w:val="000000"/>
          <w:sz w:val="32"/>
          <w:szCs w:val="32"/>
        </w:rPr>
        <w:t>工作提出了明确的要求</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学校纳入工作计划</w:t>
      </w:r>
      <w:r>
        <w:rPr>
          <w:rFonts w:hint="default" w:ascii="Times New Roman" w:hAnsi="Times New Roman" w:eastAsia="方正仿宋_GBK" w:cs="Times New Roman"/>
          <w:sz w:val="32"/>
          <w:szCs w:val="32"/>
          <w:lang w:eastAsia="zh-CN"/>
        </w:rPr>
        <w:t>认真贯彻实施</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bidi w:val="0"/>
        <w:spacing w:line="5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楷体_GBK" w:cs="Times New Roman"/>
          <w:sz w:val="32"/>
          <w:szCs w:val="32"/>
          <w:lang w:eastAsia="zh-CN"/>
        </w:rPr>
        <w:t>（四）健全</w:t>
      </w:r>
      <w:r>
        <w:rPr>
          <w:rFonts w:hint="default" w:ascii="Times New Roman" w:hAnsi="Times New Roman" w:eastAsia="方正楷体_GBK" w:cs="Times New Roman"/>
          <w:sz w:val="32"/>
          <w:szCs w:val="32"/>
        </w:rPr>
        <w:t>考评制度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u w:val="none"/>
          <w:lang w:val="en-US" w:eastAsia="zh-CN"/>
        </w:rPr>
        <w:t>我区</w:t>
      </w:r>
      <w:r>
        <w:rPr>
          <w:rFonts w:hint="default" w:ascii="Times New Roman" w:hAnsi="Times New Roman" w:eastAsia="方正仿宋_GBK" w:cs="Times New Roman"/>
          <w:color w:val="000000"/>
          <w:sz w:val="32"/>
          <w:szCs w:val="32"/>
          <w:u w:val="none"/>
        </w:rPr>
        <w:t>将中小学美育工作纳入学校办学水平综合督导评估指标体系</w:t>
      </w:r>
      <w:r>
        <w:rPr>
          <w:rFonts w:hint="default" w:ascii="Times New Roman" w:hAnsi="Times New Roman" w:eastAsia="方正仿宋_GBK" w:cs="Times New Roman"/>
          <w:color w:val="000000"/>
          <w:sz w:val="32"/>
          <w:szCs w:val="32"/>
          <w:u w:val="none"/>
          <w:lang w:eastAsia="zh-CN"/>
        </w:rPr>
        <w:t>，区教委、区政府教育督导室</w:t>
      </w:r>
      <w:r>
        <w:rPr>
          <w:rFonts w:hint="default" w:ascii="Times New Roman" w:hAnsi="Times New Roman" w:eastAsia="方正仿宋_GBK" w:cs="Times New Roman"/>
          <w:color w:val="000000"/>
          <w:sz w:val="32"/>
          <w:szCs w:val="32"/>
          <w:u w:val="none"/>
        </w:rPr>
        <w:t>强化</w:t>
      </w:r>
      <w:r>
        <w:rPr>
          <w:rFonts w:hint="default" w:ascii="Times New Roman" w:hAnsi="Times New Roman" w:eastAsia="方正仿宋_GBK" w:cs="Times New Roman"/>
          <w:color w:val="000000"/>
          <w:sz w:val="32"/>
          <w:szCs w:val="32"/>
          <w:u w:val="none"/>
          <w:lang w:eastAsia="zh-CN"/>
        </w:rPr>
        <w:t>日常</w:t>
      </w:r>
      <w:r>
        <w:rPr>
          <w:rFonts w:hint="default" w:ascii="Times New Roman" w:hAnsi="Times New Roman" w:eastAsia="方正仿宋_GBK" w:cs="Times New Roman"/>
          <w:color w:val="000000"/>
          <w:sz w:val="32"/>
          <w:szCs w:val="32"/>
          <w:u w:val="none"/>
        </w:rPr>
        <w:t>检查指导</w:t>
      </w:r>
      <w:r>
        <w:rPr>
          <w:rFonts w:hint="default" w:ascii="Times New Roman" w:hAnsi="Times New Roman" w:eastAsia="方正仿宋_GBK" w:cs="Times New Roman"/>
          <w:color w:val="000000"/>
          <w:sz w:val="32"/>
          <w:szCs w:val="32"/>
          <w:u w:val="none"/>
          <w:lang w:eastAsia="zh-CN"/>
        </w:rPr>
        <w:t>与学年综合评估；</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全面实施“中小学学生艺术素质测评、中小学校艺术教育自评公示、学校艺术教育发展年度报告”制度，</w:t>
      </w:r>
      <w:r>
        <w:rPr>
          <w:rFonts w:hint="default" w:ascii="Times New Roman" w:hAnsi="Times New Roman" w:eastAsia="方正仿宋_GBK" w:cs="Times New Roman"/>
          <w:color w:val="000000"/>
          <w:sz w:val="32"/>
          <w:szCs w:val="32"/>
          <w:u w:val="none"/>
        </w:rPr>
        <w:t>将学生艺术素质测评、学校艺术教育自评工作作为监测教育发展和考核学校工作的重要内容，纳入教育督导检查和校长考核内容，</w:t>
      </w:r>
      <w:r>
        <w:rPr>
          <w:rFonts w:hint="default" w:ascii="Times New Roman" w:hAnsi="Times New Roman" w:eastAsia="方正仿宋_GBK" w:cs="Times New Roman"/>
          <w:color w:val="000000"/>
          <w:sz w:val="32"/>
          <w:szCs w:val="32"/>
          <w:u w:val="none"/>
          <w:lang w:eastAsia="zh-CN"/>
        </w:rPr>
        <w:t>加强</w:t>
      </w:r>
      <w:r>
        <w:rPr>
          <w:rFonts w:hint="default" w:ascii="Times New Roman" w:hAnsi="Times New Roman" w:eastAsia="方正仿宋_GBK" w:cs="Times New Roman"/>
          <w:color w:val="000000"/>
          <w:sz w:val="32"/>
          <w:szCs w:val="32"/>
          <w:u w:val="none"/>
        </w:rPr>
        <w:t>绩效评估和行政问责。</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2022年上半年</w:t>
      </w:r>
      <w:r>
        <w:rPr>
          <w:rFonts w:hint="default" w:ascii="Times New Roman" w:hAnsi="Times New Roman" w:eastAsia="方正仿宋_GBK" w:cs="Times New Roman"/>
          <w:color w:val="000000" w:themeColor="text1"/>
          <w:sz w:val="32"/>
          <w:szCs w:val="32"/>
          <w14:textFill>
            <w14:solidFill>
              <w14:schemeClr w14:val="tx1"/>
            </w14:solidFill>
          </w14:textFill>
        </w:rPr>
        <w:t>开展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了</w:t>
      </w:r>
      <w:r>
        <w:rPr>
          <w:rFonts w:hint="default" w:ascii="Times New Roman" w:hAnsi="Times New Roman" w:eastAsia="方正仿宋_GBK" w:cs="Times New Roman"/>
          <w:color w:val="000000" w:themeColor="text1"/>
          <w:sz w:val="32"/>
          <w:szCs w:val="32"/>
          <w14:textFill>
            <w14:solidFill>
              <w14:schemeClr w14:val="tx1"/>
            </w14:solidFill>
          </w14:textFill>
        </w:rPr>
        <w:t>学校艺术教育工作自评公示和艺术教育年度发展报告工作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，下半年开展了</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学生艺术素质测评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napToGrid w:val="0"/>
          <w:color w:val="000000" w:themeColor="text1"/>
          <w:kern w:val="0"/>
          <w:sz w:val="32"/>
          <w:szCs w:val="32"/>
          <w14:textFill>
            <w14:solidFill>
              <w14:schemeClr w14:val="tx1"/>
            </w14:solidFill>
          </w14:textFill>
        </w:rPr>
        <w:t>扎实推进中小学学生艺术素质测评工作市级实验区建设</w:t>
      </w:r>
      <w:r>
        <w:rPr>
          <w:rFonts w:hint="default" w:ascii="Times New Roman" w:hAnsi="Times New Roman" w:eastAsia="方正仿宋_GBK" w:cs="Times New Roman"/>
          <w:color w:val="000000"/>
          <w:sz w:val="32"/>
          <w:szCs w:val="32"/>
          <w:u w:val="none"/>
          <w:lang w:val="en-US" w:eastAsia="zh-CN"/>
        </w:rPr>
        <w:t>。</w:t>
      </w:r>
    </w:p>
    <w:p>
      <w:pPr>
        <w:keepNext w:val="0"/>
        <w:keepLines w:val="0"/>
        <w:pageBreakBefore w:val="0"/>
        <w:widowControl w:val="0"/>
        <w:kinsoku/>
        <w:wordWrap/>
        <w:overflowPunct/>
        <w:topLinePunct w:val="0"/>
        <w:bidi w:val="0"/>
        <w:adjustRightInd/>
        <w:snapToGrid/>
        <w:spacing w:line="560" w:lineRule="exact"/>
        <w:ind w:right="0" w:firstLine="643"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color w:val="000000"/>
          <w:kern w:val="0"/>
          <w:sz w:val="32"/>
          <w:szCs w:val="32"/>
        </w:rPr>
        <w:t>学生</w:t>
      </w:r>
      <w:r>
        <w:rPr>
          <w:rFonts w:hint="default" w:ascii="Times New Roman" w:hAnsi="Times New Roman" w:eastAsia="方正仿宋_GBK" w:cs="Times New Roman"/>
          <w:b/>
          <w:color w:val="000000"/>
          <w:sz w:val="32"/>
          <w:szCs w:val="32"/>
        </w:rPr>
        <w:t>艺术素质测评：</w:t>
      </w:r>
      <w:r>
        <w:rPr>
          <w:rFonts w:hint="default" w:ascii="Times New Roman" w:hAnsi="Times New Roman" w:eastAsia="方正仿宋_GBK" w:cs="Times New Roman"/>
          <w:color w:val="000000"/>
          <w:kern w:val="0"/>
          <w:sz w:val="32"/>
          <w:szCs w:val="32"/>
        </w:rPr>
        <w:t>各中小学</w:t>
      </w:r>
      <w:r>
        <w:rPr>
          <w:rFonts w:hint="default" w:ascii="Times New Roman" w:hAnsi="Times New Roman" w:eastAsia="方正仿宋_GBK" w:cs="Times New Roman"/>
          <w:color w:val="000000"/>
          <w:kern w:val="0"/>
          <w:sz w:val="32"/>
          <w:szCs w:val="32"/>
          <w:lang w:eastAsia="zh-CN"/>
        </w:rPr>
        <w:t>均实施了校级</w:t>
      </w:r>
      <w:r>
        <w:rPr>
          <w:rFonts w:hint="default" w:ascii="Times New Roman" w:hAnsi="Times New Roman" w:eastAsia="方正仿宋_GBK" w:cs="Times New Roman"/>
          <w:color w:val="000000"/>
          <w:kern w:val="0"/>
          <w:sz w:val="32"/>
          <w:szCs w:val="32"/>
          <w:lang w:val="en-US" w:eastAsia="zh-CN"/>
        </w:rPr>
        <w:t>学生艺术知识技能</w:t>
      </w:r>
      <w:r>
        <w:rPr>
          <w:rFonts w:hint="default" w:ascii="Times New Roman" w:hAnsi="Times New Roman" w:eastAsia="方正仿宋_GBK" w:cs="Times New Roman"/>
          <w:color w:val="000000"/>
          <w:kern w:val="0"/>
          <w:sz w:val="32"/>
          <w:szCs w:val="32"/>
        </w:rPr>
        <w:t>测评</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过程资料收集</w:t>
      </w:r>
      <w:r>
        <w:rPr>
          <w:rFonts w:hint="default" w:ascii="Times New Roman" w:hAnsi="Times New Roman" w:eastAsia="方正仿宋_GBK" w:cs="Times New Roman"/>
          <w:color w:val="000000"/>
          <w:kern w:val="0"/>
          <w:sz w:val="32"/>
          <w:szCs w:val="32"/>
          <w:lang w:eastAsia="zh-CN"/>
        </w:rPr>
        <w:t>和</w:t>
      </w:r>
      <w:r>
        <w:rPr>
          <w:rFonts w:hint="default" w:ascii="Times New Roman" w:hAnsi="Times New Roman" w:eastAsia="方正仿宋_GBK" w:cs="Times New Roman"/>
          <w:color w:val="000000"/>
          <w:sz w:val="32"/>
          <w:szCs w:val="32"/>
        </w:rPr>
        <w:t>测评数据分析统计</w:t>
      </w:r>
      <w:r>
        <w:rPr>
          <w:rFonts w:hint="default" w:ascii="Times New Roman" w:hAnsi="Times New Roman" w:eastAsia="方正仿宋_GBK" w:cs="Times New Roman"/>
          <w:color w:val="000000"/>
          <w:sz w:val="32"/>
          <w:szCs w:val="32"/>
          <w:lang w:eastAsia="zh-CN"/>
        </w:rPr>
        <w:t>等</w:t>
      </w:r>
      <w:r>
        <w:rPr>
          <w:rFonts w:hint="default" w:ascii="Times New Roman" w:hAnsi="Times New Roman" w:eastAsia="方正仿宋_GBK" w:cs="Times New Roman"/>
          <w:color w:val="000000"/>
          <w:kern w:val="0"/>
          <w:sz w:val="32"/>
          <w:szCs w:val="32"/>
        </w:rPr>
        <w:t>工作</w:t>
      </w:r>
      <w:r>
        <w:rPr>
          <w:rFonts w:hint="default" w:ascii="Times New Roman" w:hAnsi="Times New Roman" w:eastAsia="方正仿宋_GBK" w:cs="Times New Roman"/>
          <w:color w:val="000000"/>
          <w:kern w:val="0"/>
          <w:sz w:val="32"/>
          <w:szCs w:val="32"/>
          <w:lang w:eastAsia="zh-CN"/>
        </w:rPr>
        <w:t>，按时上报测评工作总结到区教委备查</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b w:val="0"/>
          <w:bCs/>
          <w:color w:val="000000"/>
          <w:sz w:val="32"/>
          <w:szCs w:val="32"/>
          <w:lang w:val="en-US" w:eastAsia="zh-CN"/>
        </w:rPr>
        <w:t>10月份，进行了全区</w:t>
      </w:r>
      <w:r>
        <w:rPr>
          <w:rFonts w:hint="default" w:ascii="Times New Roman" w:hAnsi="Times New Roman" w:eastAsia="方正仿宋_GBK" w:cs="Times New Roman"/>
          <w:b w:val="0"/>
          <w:kern w:val="0"/>
          <w:sz w:val="32"/>
          <w:szCs w:val="32"/>
          <w:lang w:val="en-US" w:eastAsia="zh-CN" w:bidi="ar"/>
        </w:rPr>
        <w:t>中小学生艺术素质测评区域普测网上测评</w:t>
      </w:r>
      <w:r>
        <w:rPr>
          <w:rFonts w:hint="default" w:ascii="Times New Roman" w:hAnsi="Times New Roman" w:eastAsia="方正仿宋_GBK" w:cs="Times New Roman"/>
          <w:b w:val="0"/>
          <w:bCs/>
          <w:color w:val="000000"/>
          <w:sz w:val="32"/>
          <w:szCs w:val="32"/>
          <w:lang w:val="en-US" w:eastAsia="zh-CN"/>
        </w:rPr>
        <w:t>，</w:t>
      </w:r>
      <w:r>
        <w:rPr>
          <w:rFonts w:hint="default" w:ascii="Times New Roman" w:hAnsi="Times New Roman" w:eastAsia="方正仿宋_GBK" w:cs="Times New Roman"/>
          <w:sz w:val="32"/>
          <w:szCs w:val="32"/>
        </w:rPr>
        <w:t>此次测评覆盖</w:t>
      </w:r>
      <w:r>
        <w:rPr>
          <w:rFonts w:hint="default"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所学校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学校覆盖率达100%，其中中学</w:t>
      </w:r>
      <w:r>
        <w:rPr>
          <w:rFonts w:hint="default" w:ascii="Times New Roman" w:hAnsi="Times New Roman" w:eastAsia="方正仿宋_GBK" w:cs="Times New Roman"/>
          <w:sz w:val="32"/>
          <w:szCs w:val="32"/>
          <w:lang w:val="en-US" w:eastAsia="zh-CN"/>
        </w:rPr>
        <w:t>36</w:t>
      </w:r>
      <w:r>
        <w:rPr>
          <w:rFonts w:hint="default" w:ascii="Times New Roman" w:hAnsi="Times New Roman" w:eastAsia="方正仿宋_GBK" w:cs="Times New Roman"/>
          <w:sz w:val="32"/>
          <w:szCs w:val="32"/>
        </w:rPr>
        <w:t>所、小学</w:t>
      </w:r>
      <w:r>
        <w:rPr>
          <w:rFonts w:hint="default" w:ascii="Times New Roman" w:hAnsi="Times New Roman" w:eastAsia="方正仿宋_GBK" w:cs="Times New Roman"/>
          <w:sz w:val="32"/>
          <w:szCs w:val="32"/>
          <w:lang w:val="en-US" w:eastAsia="zh-CN"/>
        </w:rPr>
        <w:t>71</w:t>
      </w:r>
      <w:r>
        <w:rPr>
          <w:rFonts w:hint="default" w:ascii="Times New Roman" w:hAnsi="Times New Roman" w:eastAsia="方正仿宋_GBK" w:cs="Times New Roman"/>
          <w:sz w:val="32"/>
          <w:szCs w:val="32"/>
        </w:rPr>
        <w:t>所；</w:t>
      </w:r>
      <w:r>
        <w:rPr>
          <w:rFonts w:hint="default" w:ascii="Times New Roman" w:hAnsi="Times New Roman" w:eastAsia="方正仿宋_GBK" w:cs="Times New Roman"/>
          <w:sz w:val="32"/>
          <w:szCs w:val="32"/>
          <w:lang w:val="en-US" w:eastAsia="zh-CN"/>
        </w:rPr>
        <w:t>21259</w:t>
      </w:r>
      <w:r>
        <w:rPr>
          <w:rFonts w:hint="default" w:ascii="Times New Roman" w:hAnsi="Times New Roman" w:eastAsia="方正仿宋_GBK" w:cs="Times New Roman"/>
          <w:sz w:val="32"/>
          <w:szCs w:val="32"/>
        </w:rPr>
        <w:t>名中小学生，测评对象为艺术教育阶段五年级、八年级。参与测评的</w:t>
      </w:r>
      <w:r>
        <w:rPr>
          <w:rFonts w:hint="default" w:ascii="Times New Roman" w:hAnsi="Times New Roman" w:eastAsia="方正仿宋_GBK" w:cs="Times New Roman"/>
          <w:sz w:val="32"/>
          <w:szCs w:val="32"/>
          <w:lang w:val="en-US" w:eastAsia="zh-CN"/>
        </w:rPr>
        <w:t>89</w:t>
      </w:r>
      <w:r>
        <w:rPr>
          <w:rFonts w:hint="default" w:ascii="Times New Roman" w:hAnsi="Times New Roman" w:eastAsia="方正仿宋_GBK" w:cs="Times New Roman"/>
          <w:sz w:val="32"/>
          <w:szCs w:val="32"/>
        </w:rPr>
        <w:t>所中小学校中美术科目综合评定等级合格率为</w:t>
      </w:r>
      <w:r>
        <w:rPr>
          <w:rFonts w:hint="default" w:ascii="Times New Roman" w:hAnsi="Times New Roman" w:eastAsia="方正仿宋_GBK" w:cs="Times New Roman"/>
          <w:sz w:val="32"/>
          <w:szCs w:val="32"/>
          <w:lang w:val="en-US" w:eastAsia="zh-CN"/>
        </w:rPr>
        <w:t>52.6</w:t>
      </w:r>
      <w:r>
        <w:rPr>
          <w:rFonts w:hint="default" w:ascii="Times New Roman" w:hAnsi="Times New Roman" w:eastAsia="方正仿宋_GBK" w:cs="Times New Roman"/>
          <w:sz w:val="32"/>
          <w:szCs w:val="32"/>
        </w:rPr>
        <w:t>%，良好率为</w:t>
      </w:r>
      <w:r>
        <w:rPr>
          <w:rFonts w:hint="default" w:ascii="Times New Roman" w:hAnsi="Times New Roman" w:eastAsia="方正仿宋_GBK" w:cs="Times New Roman"/>
          <w:color w:val="auto"/>
          <w:sz w:val="32"/>
          <w:szCs w:val="32"/>
          <w:u w:val="none"/>
          <w:lang w:val="en-US" w:eastAsia="zh-CN"/>
        </w:rPr>
        <w:t>14.67</w:t>
      </w:r>
      <w:r>
        <w:rPr>
          <w:rFonts w:hint="default" w:ascii="Times New Roman" w:hAnsi="Times New Roman" w:eastAsia="方正仿宋_GBK" w:cs="Times New Roman"/>
          <w:sz w:val="32"/>
          <w:szCs w:val="32"/>
        </w:rPr>
        <w:t>%，优秀率为</w:t>
      </w:r>
      <w:r>
        <w:rPr>
          <w:rFonts w:hint="default" w:ascii="Times New Roman" w:hAnsi="Times New Roman" w:eastAsia="方正仿宋_GBK" w:cs="Times New Roman"/>
          <w:color w:val="auto"/>
          <w:sz w:val="32"/>
          <w:szCs w:val="32"/>
          <w:u w:val="none"/>
          <w:lang w:val="en-US" w:eastAsia="zh-CN"/>
        </w:rPr>
        <w:t>1.34</w:t>
      </w:r>
      <w:r>
        <w:rPr>
          <w:rFonts w:hint="default" w:ascii="Times New Roman" w:hAnsi="Times New Roman" w:eastAsia="方正仿宋_GBK" w:cs="Times New Roman"/>
          <w:sz w:val="32"/>
          <w:szCs w:val="32"/>
        </w:rPr>
        <w:t>%，其中小学测评优秀率</w:t>
      </w:r>
      <w:r>
        <w:rPr>
          <w:rFonts w:hint="default" w:ascii="Times New Roman" w:hAnsi="Times New Roman" w:eastAsia="方正仿宋_GBK" w:cs="Times New Roman"/>
          <w:sz w:val="32"/>
          <w:szCs w:val="32"/>
          <w:lang w:val="en-US" w:eastAsia="zh-CN"/>
        </w:rPr>
        <w:t>为</w:t>
      </w:r>
      <w:r>
        <w:rPr>
          <w:rFonts w:hint="default" w:ascii="Times New Roman" w:hAnsi="Times New Roman" w:eastAsia="方正仿宋_GBK" w:cs="Times New Roman"/>
          <w:color w:val="auto"/>
          <w:sz w:val="32"/>
          <w:szCs w:val="32"/>
          <w:u w:val="none"/>
          <w:lang w:val="en-US" w:eastAsia="zh-CN"/>
        </w:rPr>
        <w:t>3.21</w:t>
      </w:r>
      <w:r>
        <w:rPr>
          <w:rFonts w:hint="default" w:ascii="Times New Roman" w:hAnsi="Times New Roman" w:eastAsia="方正仿宋_GBK" w:cs="Times New Roman"/>
          <w:sz w:val="32"/>
          <w:szCs w:val="32"/>
        </w:rPr>
        <w:t>%；音乐科目综合评定等级合格率为1</w:t>
      </w:r>
      <w:r>
        <w:rPr>
          <w:rFonts w:hint="default" w:ascii="Times New Roman" w:hAnsi="Times New Roman" w:eastAsia="方正仿宋_GBK" w:cs="Times New Roman"/>
          <w:sz w:val="32"/>
          <w:szCs w:val="32"/>
          <w:lang w:val="en-US" w:eastAsia="zh-CN"/>
        </w:rPr>
        <w:t>9.74</w:t>
      </w:r>
      <w:r>
        <w:rPr>
          <w:rFonts w:hint="default" w:ascii="Times New Roman" w:hAnsi="Times New Roman" w:eastAsia="方正仿宋_GBK" w:cs="Times New Roman"/>
          <w:sz w:val="32"/>
          <w:szCs w:val="32"/>
        </w:rPr>
        <w:t>%，良好率为</w:t>
      </w:r>
      <w:r>
        <w:rPr>
          <w:rFonts w:hint="default" w:ascii="Times New Roman" w:hAnsi="Times New Roman" w:eastAsia="方正仿宋_GBK" w:cs="Times New Roman"/>
          <w:color w:val="auto"/>
          <w:sz w:val="32"/>
          <w:szCs w:val="32"/>
          <w:u w:val="none"/>
          <w:lang w:val="en-US" w:eastAsia="zh-CN"/>
        </w:rPr>
        <w:t>2.79</w:t>
      </w:r>
      <w:r>
        <w:rPr>
          <w:rFonts w:hint="default" w:ascii="Times New Roman" w:hAnsi="Times New Roman" w:eastAsia="方正仿宋_GBK" w:cs="Times New Roman"/>
          <w:sz w:val="32"/>
          <w:szCs w:val="32"/>
        </w:rPr>
        <w:t>%，优秀率为</w:t>
      </w:r>
      <w:r>
        <w:rPr>
          <w:rFonts w:hint="default" w:ascii="Times New Roman" w:hAnsi="Times New Roman" w:eastAsia="方正仿宋_GBK" w:cs="Times New Roman"/>
          <w:color w:val="auto"/>
          <w:sz w:val="32"/>
          <w:szCs w:val="32"/>
          <w:u w:val="none"/>
          <w:lang w:val="en-US" w:eastAsia="zh-CN"/>
        </w:rPr>
        <w:t>0.13</w:t>
      </w:r>
      <w:r>
        <w:rPr>
          <w:rFonts w:hint="default" w:ascii="Times New Roman" w:hAnsi="Times New Roman" w:eastAsia="方正仿宋_GBK" w:cs="Times New Roman"/>
          <w:sz w:val="32"/>
          <w:szCs w:val="32"/>
        </w:rPr>
        <w:t>%，区域学生艺术发展成果较为突出。</w:t>
      </w:r>
      <w:r>
        <w:rPr>
          <w:rFonts w:hint="default" w:ascii="Times New Roman" w:hAnsi="Times New Roman" w:eastAsia="方正仿宋_GBK" w:cs="Times New Roman"/>
          <w:b w:val="0"/>
          <w:bCs/>
          <w:color w:val="000000"/>
          <w:sz w:val="32"/>
          <w:szCs w:val="32"/>
          <w:lang w:eastAsia="zh-CN"/>
        </w:rPr>
        <w:t>各学校进行了</w:t>
      </w:r>
      <w:r>
        <w:rPr>
          <w:rFonts w:hint="default" w:ascii="Times New Roman" w:hAnsi="Times New Roman" w:eastAsia="方正仿宋_GBK" w:cs="Times New Roman"/>
          <w:b/>
          <w:color w:val="000000"/>
          <w:sz w:val="32"/>
          <w:szCs w:val="32"/>
        </w:rPr>
        <w:t>学校</w:t>
      </w:r>
      <w:r>
        <w:rPr>
          <w:rFonts w:hint="default" w:ascii="Times New Roman" w:hAnsi="Times New Roman" w:eastAsia="方正仿宋_GBK" w:cs="Times New Roman"/>
          <w:b/>
          <w:sz w:val="32"/>
          <w:szCs w:val="32"/>
        </w:rPr>
        <w:t>艺术教育工作自评</w:t>
      </w:r>
      <w:r>
        <w:rPr>
          <w:rFonts w:hint="default" w:ascii="Times New Roman" w:hAnsi="Times New Roman" w:eastAsia="方正仿宋_GBK" w:cs="Times New Roman"/>
          <w:sz w:val="32"/>
          <w:szCs w:val="32"/>
        </w:rPr>
        <w:t>：各中小学均按要求填写自评报表，撰写自评报告</w:t>
      </w:r>
      <w:r>
        <w:rPr>
          <w:rFonts w:hint="default" w:ascii="Times New Roman" w:hAnsi="Times New Roman" w:eastAsia="方正仿宋_GBK" w:cs="Times New Roman"/>
          <w:color w:val="000000"/>
          <w:sz w:val="32"/>
          <w:szCs w:val="32"/>
        </w:rPr>
        <w:t>，利用校园网站、公示栏等</w:t>
      </w:r>
      <w:r>
        <w:rPr>
          <w:rFonts w:hint="default" w:ascii="Times New Roman" w:hAnsi="Times New Roman" w:eastAsia="方正仿宋_GBK" w:cs="Times New Roman"/>
          <w:sz w:val="32"/>
          <w:szCs w:val="32"/>
        </w:rPr>
        <w:t>进行了自评公示；</w:t>
      </w:r>
      <w:r>
        <w:rPr>
          <w:rFonts w:hint="default" w:ascii="Times New Roman" w:hAnsi="Times New Roman" w:eastAsia="方正仿宋_GBK" w:cs="Times New Roman"/>
          <w:color w:val="000000"/>
          <w:sz w:val="32"/>
          <w:szCs w:val="32"/>
        </w:rPr>
        <w:t>区教委认真汇总分析</w:t>
      </w:r>
      <w:r>
        <w:rPr>
          <w:rFonts w:hint="default" w:ascii="Times New Roman" w:hAnsi="Times New Roman" w:eastAsia="方正仿宋_GBK" w:cs="Times New Roman"/>
          <w:color w:val="000000"/>
          <w:sz w:val="32"/>
          <w:szCs w:val="32"/>
          <w:lang w:eastAsia="zh-CN"/>
        </w:rPr>
        <w:t>各学校的</w:t>
      </w:r>
      <w:r>
        <w:rPr>
          <w:rFonts w:hint="default" w:ascii="Times New Roman" w:hAnsi="Times New Roman" w:eastAsia="方正仿宋_GBK" w:cs="Times New Roman"/>
          <w:color w:val="000000"/>
          <w:sz w:val="32"/>
          <w:szCs w:val="32"/>
        </w:rPr>
        <w:t>自评结果</w:t>
      </w:r>
      <w:r>
        <w:rPr>
          <w:rFonts w:hint="default" w:ascii="Times New Roman" w:hAnsi="Times New Roman" w:eastAsia="方正仿宋_GBK" w:cs="Times New Roman"/>
          <w:color w:val="000000"/>
          <w:sz w:val="32"/>
          <w:szCs w:val="32"/>
          <w:lang w:eastAsia="zh-CN"/>
        </w:rPr>
        <w:t>及公示情况</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从自评等级来看，全区</w:t>
      </w:r>
      <w:r>
        <w:rPr>
          <w:rFonts w:hint="default" w:ascii="Times New Roman" w:hAnsi="Times New Roman" w:eastAsia="方正仿宋_GBK" w:cs="Times New Roman"/>
          <w:color w:val="auto"/>
          <w:sz w:val="32"/>
          <w:szCs w:val="32"/>
          <w:lang w:val="en-US" w:eastAsia="zh-CN"/>
        </w:rPr>
        <w:t>62.9</w:t>
      </w:r>
      <w:r>
        <w:rPr>
          <w:rFonts w:hint="default" w:ascii="Times New Roman" w:hAnsi="Times New Roman" w:eastAsia="方正仿宋_GBK" w:cs="Times New Roman"/>
          <w:color w:val="auto"/>
          <w:sz w:val="32"/>
          <w:szCs w:val="32"/>
        </w:rPr>
        <w:t>%的学校达优秀级，</w:t>
      </w:r>
      <w:r>
        <w:rPr>
          <w:rFonts w:hint="default" w:ascii="Times New Roman" w:hAnsi="Times New Roman" w:eastAsia="方正仿宋_GBK" w:cs="Times New Roman"/>
          <w:color w:val="auto"/>
          <w:sz w:val="32"/>
          <w:szCs w:val="32"/>
          <w:lang w:val="en-US" w:eastAsia="zh-CN"/>
        </w:rPr>
        <w:t>36.2</w:t>
      </w:r>
      <w:r>
        <w:rPr>
          <w:rFonts w:hint="default" w:ascii="Times New Roman" w:hAnsi="Times New Roman" w:eastAsia="方正仿宋_GBK" w:cs="Times New Roman"/>
          <w:color w:val="auto"/>
          <w:sz w:val="32"/>
          <w:szCs w:val="32"/>
        </w:rPr>
        <w:t>%的学校达良好级，</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%的学校达合格级，</w:t>
      </w:r>
      <w:r>
        <w:rPr>
          <w:rFonts w:hint="default" w:ascii="Times New Roman" w:hAnsi="Times New Roman"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000000"/>
          <w:sz w:val="32"/>
          <w:szCs w:val="32"/>
        </w:rPr>
        <w:t>的学校不及格。</w:t>
      </w:r>
      <w:r>
        <w:rPr>
          <w:rFonts w:hint="default" w:ascii="Times New Roman" w:hAnsi="Times New Roman" w:eastAsia="方正仿宋_GBK" w:cs="Times New Roman"/>
          <w:b/>
          <w:sz w:val="32"/>
          <w:szCs w:val="32"/>
        </w:rPr>
        <w:t>艺术教育年度发展报告</w:t>
      </w:r>
      <w:r>
        <w:rPr>
          <w:rFonts w:hint="default" w:ascii="Times New Roman" w:hAnsi="Times New Roman" w:eastAsia="方正仿宋_GBK" w:cs="Times New Roman"/>
          <w:sz w:val="32"/>
          <w:szCs w:val="32"/>
        </w:rPr>
        <w:t>：各学校认真分析年度发展现状，如实填写并上交艺术教育年度发展报表。区教委作了详细的统计分析，形成艺术教育年度发展报告</w:t>
      </w:r>
      <w:r>
        <w:rPr>
          <w:rFonts w:hint="default" w:ascii="Times New Roman" w:hAnsi="Times New Roman" w:eastAsia="方正仿宋_GBK" w:cs="Times New Roman"/>
          <w:sz w:val="32"/>
          <w:szCs w:val="32"/>
          <w:lang w:eastAsia="zh-CN"/>
        </w:rPr>
        <w:t>及报表</w:t>
      </w:r>
      <w:r>
        <w:rPr>
          <w:rFonts w:hint="default" w:ascii="Times New Roman" w:hAnsi="Times New Roman" w:eastAsia="方正仿宋_GBK" w:cs="Times New Roman"/>
          <w:sz w:val="32"/>
          <w:szCs w:val="32"/>
        </w:rPr>
        <w:t>上交市教委。</w:t>
      </w:r>
    </w:p>
    <w:p>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val="en-US" w:eastAsia="zh-CN"/>
        </w:rPr>
        <w:t xml:space="preserve">    </w:t>
      </w:r>
      <w:r>
        <w:rPr>
          <w:rFonts w:hint="default" w:ascii="Times New Roman" w:hAnsi="Times New Roman" w:eastAsia="方正黑体_GBK" w:cs="Times New Roman"/>
          <w:kern w:val="0"/>
          <w:sz w:val="32"/>
          <w:szCs w:val="32"/>
          <w:lang w:eastAsia="zh-CN"/>
        </w:rPr>
        <w:t>二、美育课程与教学</w:t>
      </w:r>
    </w:p>
    <w:p>
      <w:pPr>
        <w:keepNext w:val="0"/>
        <w:keepLines w:val="0"/>
        <w:pageBreakBefore w:val="0"/>
        <w:kinsoku/>
        <w:wordWrap/>
        <w:overflowPunct/>
        <w:topLinePunct w:val="0"/>
        <w:bidi w:val="0"/>
        <w:spacing w:line="560" w:lineRule="exact"/>
        <w:ind w:right="-95"/>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楷体_GBK" w:cs="Times New Roman"/>
          <w:kern w:val="0"/>
          <w:sz w:val="32"/>
          <w:szCs w:val="32"/>
          <w:lang w:val="en-US" w:eastAsia="zh-CN"/>
        </w:rPr>
        <w:t xml:space="preserve">    </w:t>
      </w:r>
      <w:r>
        <w:rPr>
          <w:rFonts w:hint="default" w:ascii="Times New Roman" w:hAnsi="Times New Roman" w:eastAsia="方正楷体_GBK" w:cs="Times New Roman"/>
          <w:kern w:val="0"/>
          <w:sz w:val="32"/>
          <w:szCs w:val="32"/>
        </w:rPr>
        <w:t>（一）开齐开足</w:t>
      </w:r>
      <w:r>
        <w:rPr>
          <w:rFonts w:hint="default" w:ascii="Times New Roman" w:hAnsi="Times New Roman" w:eastAsia="方正楷体_GBK" w:cs="Times New Roman"/>
          <w:sz w:val="32"/>
          <w:szCs w:val="32"/>
        </w:rPr>
        <w:t>美育课程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各中小学严格执行课程计划，开齐开足音乐美术</w:t>
      </w:r>
      <w:r>
        <w:rPr>
          <w:rFonts w:hint="default" w:ascii="Times New Roman" w:hAnsi="Times New Roman" w:eastAsia="方正仿宋_GBK" w:cs="Times New Roman"/>
          <w:color w:val="000000"/>
          <w:sz w:val="32"/>
          <w:szCs w:val="32"/>
          <w:lang w:eastAsia="zh-CN"/>
        </w:rPr>
        <w:t>书法</w:t>
      </w:r>
      <w:r>
        <w:rPr>
          <w:rFonts w:hint="default" w:ascii="Times New Roman" w:hAnsi="Times New Roman" w:eastAsia="方正仿宋_GBK" w:cs="Times New Roman"/>
          <w:color w:val="000000"/>
          <w:sz w:val="32"/>
          <w:szCs w:val="32"/>
        </w:rPr>
        <w:t>等艺术课程。结合</w:t>
      </w:r>
      <w:r>
        <w:rPr>
          <w:rFonts w:hint="default" w:ascii="Times New Roman" w:hAnsi="Times New Roman" w:eastAsia="方正仿宋_GBK" w:cs="Times New Roman"/>
          <w:color w:val="000000"/>
          <w:sz w:val="32"/>
          <w:szCs w:val="32"/>
          <w:lang w:eastAsia="zh-CN"/>
        </w:rPr>
        <w:t>我区地域和学校</w:t>
      </w:r>
      <w:r>
        <w:rPr>
          <w:rFonts w:hint="default" w:ascii="Times New Roman" w:hAnsi="Times New Roman" w:eastAsia="方正仿宋_GBK" w:cs="Times New Roman"/>
          <w:color w:val="000000"/>
          <w:sz w:val="32"/>
          <w:szCs w:val="32"/>
        </w:rPr>
        <w:t>实际</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打造了木洞山歌、梆鼓舞、界石儿歌、</w:t>
      </w:r>
      <w:r>
        <w:rPr>
          <w:rFonts w:hint="default" w:ascii="Times New Roman" w:hAnsi="Times New Roman" w:eastAsia="方正仿宋_GBK" w:cs="Times New Roman"/>
          <w:color w:val="000000"/>
          <w:sz w:val="32"/>
          <w:szCs w:val="32"/>
          <w:lang w:val="zh-CN"/>
        </w:rPr>
        <w:t>姜家龙舞、巴南中学陶艺、鱼洞四小综合材料制作、鱼洞二小</w:t>
      </w:r>
      <w:r>
        <w:rPr>
          <w:rFonts w:hint="default" w:ascii="Times New Roman" w:hAnsi="Times New Roman" w:eastAsia="方正仿宋_GBK" w:cs="Times New Roman"/>
          <w:color w:val="000000"/>
          <w:sz w:val="32"/>
          <w:szCs w:val="32"/>
        </w:rPr>
        <w:t>泥塑、</w:t>
      </w:r>
      <w:r>
        <w:rPr>
          <w:rFonts w:hint="default" w:ascii="Times New Roman" w:hAnsi="Times New Roman" w:eastAsia="方正仿宋_GBK" w:cs="Times New Roman"/>
          <w:color w:val="000000"/>
          <w:kern w:val="0"/>
          <w:sz w:val="32"/>
          <w:szCs w:val="32"/>
        </w:rPr>
        <w:t>惠民小学版画</w:t>
      </w:r>
      <w:r>
        <w:rPr>
          <w:rFonts w:hint="default" w:ascii="Times New Roman" w:hAnsi="Times New Roman" w:eastAsia="方正仿宋_GBK" w:cs="Times New Roman"/>
          <w:color w:val="000000"/>
          <w:kern w:val="0"/>
          <w:sz w:val="32"/>
          <w:szCs w:val="32"/>
          <w:lang w:eastAsia="zh-CN"/>
        </w:rPr>
        <w:t>、恒大城小学油画、南湖小学刮蜡画</w:t>
      </w:r>
      <w:r>
        <w:rPr>
          <w:rFonts w:hint="default" w:ascii="Times New Roman" w:hAnsi="Times New Roman" w:eastAsia="方正仿宋_GBK" w:cs="Times New Roman"/>
          <w:color w:val="000000"/>
          <w:kern w:val="0"/>
          <w:sz w:val="32"/>
          <w:szCs w:val="32"/>
        </w:rPr>
        <w:t>等</w:t>
      </w:r>
      <w:r>
        <w:rPr>
          <w:rFonts w:hint="default" w:ascii="Times New Roman" w:hAnsi="Times New Roman" w:eastAsia="方正仿宋_GBK" w:cs="Times New Roman"/>
          <w:color w:val="000000"/>
          <w:sz w:val="32"/>
          <w:szCs w:val="32"/>
        </w:rPr>
        <w:t>校本课程，</w:t>
      </w:r>
      <w:r>
        <w:rPr>
          <w:rFonts w:hint="default" w:ascii="Times New Roman" w:hAnsi="Times New Roman" w:eastAsia="方正仿宋_GBK" w:cs="Times New Roman"/>
          <w:color w:val="000000"/>
          <w:sz w:val="32"/>
          <w:szCs w:val="32"/>
          <w:lang w:eastAsia="zh-CN"/>
        </w:rPr>
        <w:t>全区各中小学校还通过课后延时服务、组建学生社团等形式，</w:t>
      </w:r>
      <w:r>
        <w:rPr>
          <w:rFonts w:hint="default" w:ascii="Times New Roman" w:hAnsi="Times New Roman" w:eastAsia="方正仿宋_GBK" w:cs="Times New Roman"/>
          <w:color w:val="000000"/>
          <w:sz w:val="32"/>
          <w:szCs w:val="32"/>
        </w:rPr>
        <w:t>开设</w:t>
      </w:r>
      <w:r>
        <w:rPr>
          <w:rFonts w:hint="default" w:ascii="Times New Roman" w:hAnsi="Times New Roman" w:eastAsia="方正仿宋_GBK" w:cs="Times New Roman"/>
          <w:color w:val="000000"/>
          <w:sz w:val="32"/>
          <w:szCs w:val="32"/>
          <w:lang w:eastAsia="zh-CN"/>
        </w:rPr>
        <w:t>了</w:t>
      </w:r>
      <w:r>
        <w:rPr>
          <w:rFonts w:hint="default" w:ascii="Times New Roman" w:hAnsi="Times New Roman" w:eastAsia="方正仿宋_GBK" w:cs="Times New Roman"/>
          <w:color w:val="000000"/>
          <w:sz w:val="32"/>
          <w:szCs w:val="32"/>
        </w:rPr>
        <w:t>合唱、舞蹈、戏曲、影视、动画等</w:t>
      </w:r>
      <w:r>
        <w:rPr>
          <w:rFonts w:hint="default" w:ascii="Times New Roman" w:hAnsi="Times New Roman" w:eastAsia="方正仿宋_GBK" w:cs="Times New Roman"/>
          <w:color w:val="000000"/>
          <w:sz w:val="32"/>
          <w:szCs w:val="32"/>
          <w:lang w:eastAsia="zh-CN"/>
        </w:rPr>
        <w:t>兴趣特长活动课，进一步</w:t>
      </w:r>
      <w:r>
        <w:rPr>
          <w:rFonts w:hint="default" w:ascii="Times New Roman" w:hAnsi="Times New Roman" w:eastAsia="方正仿宋_GBK" w:cs="Times New Roman"/>
          <w:color w:val="000000"/>
          <w:sz w:val="32"/>
          <w:szCs w:val="32"/>
        </w:rPr>
        <w:t>丰富</w:t>
      </w:r>
      <w:r>
        <w:rPr>
          <w:rFonts w:hint="default" w:ascii="Times New Roman" w:hAnsi="Times New Roman" w:eastAsia="方正仿宋_GBK" w:cs="Times New Roman"/>
          <w:color w:val="000000"/>
          <w:sz w:val="32"/>
          <w:szCs w:val="32"/>
          <w:lang w:eastAsia="zh-CN"/>
        </w:rPr>
        <w:t>了</w:t>
      </w:r>
      <w:r>
        <w:rPr>
          <w:rFonts w:hint="default" w:ascii="Times New Roman" w:hAnsi="Times New Roman" w:eastAsia="方正仿宋_GBK" w:cs="Times New Roman"/>
          <w:color w:val="000000"/>
          <w:sz w:val="32"/>
          <w:szCs w:val="32"/>
        </w:rPr>
        <w:t>学校美育课程。</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 xml:space="preserve">    （二）配备音美学科教材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t>我区在实施音乐、美术循环教材的基础上，统筹落实音乐、美术教材。每期按照学生人数三分之一的数量</w:t>
      </w:r>
      <w:r>
        <w:rPr>
          <w:rFonts w:hint="default" w:ascii="Times New Roman" w:hAnsi="Times New Roman" w:eastAsia="方正仿宋_GBK" w:cs="Times New Roman"/>
          <w:color w:val="000000"/>
          <w:sz w:val="32"/>
          <w:szCs w:val="32"/>
          <w:lang w:eastAsia="zh-CN"/>
        </w:rPr>
        <w:t>增补</w:t>
      </w:r>
      <w:r>
        <w:rPr>
          <w:rFonts w:hint="default" w:ascii="Times New Roman" w:hAnsi="Times New Roman" w:eastAsia="方正仿宋_GBK" w:cs="Times New Roman"/>
          <w:color w:val="000000"/>
          <w:sz w:val="32"/>
          <w:szCs w:val="32"/>
        </w:rPr>
        <w:t>，要求学校切实抓好循环教材期末回收、保管、补充等工作，确保学生人手一册，满足课堂教学需要。</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rPr>
        <w:t>（三）加强美育教学管理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一是全面优化课堂教学。严格执行教学常规管理台账制度，强化教学常规管理，管、导结合优化教师工作过程，提高常态课的有效性。通过开展新入职教师、青年教师工作坊研修培训、</w:t>
      </w:r>
      <w:r>
        <w:rPr>
          <w:rFonts w:hint="default" w:ascii="Times New Roman" w:hAnsi="Times New Roman" w:eastAsia="方正仿宋_GBK" w:cs="Times New Roman"/>
          <w:sz w:val="32"/>
          <w:szCs w:val="32"/>
          <w:lang w:eastAsia="zh-CN"/>
        </w:rPr>
        <w:t>重庆市领雁工程“巴南区农村初中音乐教研工作坊”研修培训、</w:t>
      </w:r>
      <w:r>
        <w:rPr>
          <w:rStyle w:val="28"/>
          <w:rFonts w:hint="default" w:ascii="Times New Roman" w:hAnsi="Times New Roman" w:cs="Times New Roman"/>
          <w:color w:val="auto"/>
        </w:rPr>
        <w:t>重庆市书法教师跟岗培训（我区承办）、</w:t>
      </w:r>
      <w:r>
        <w:rPr>
          <w:rFonts w:hint="default" w:ascii="Times New Roman" w:hAnsi="Times New Roman" w:eastAsia="方正仿宋_GBK" w:cs="Times New Roman"/>
          <w:sz w:val="32"/>
          <w:szCs w:val="32"/>
        </w:rPr>
        <w:t>骨干教师示范课展示等活动，狠抓艺术教师教学能力提升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20"/>
        </w:rPr>
        <w:t>拟定巴南区小学音乐学科课堂教学基本要求</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组织教师学习《义务教育阶段艺术课程标准（2022年版）》</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小学聚焦音乐质量监测及艺术素质测评背景下的欣赏教学研究，以“五有课堂”中的“有效评价”为课堂教学主要研究点，修订巴南区小学音乐学科</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基于素养形成的</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五有课堂</w:t>
      </w:r>
      <w:r>
        <w:rPr>
          <w:rFonts w:hint="default" w:ascii="Times New Roman" w:hAnsi="Times New Roman" w:eastAsia="方正仿宋_GBK" w:cs="Times New Roman"/>
          <w:sz w:val="32"/>
          <w:szCs w:val="20"/>
          <w:lang w:eastAsia="zh-CN"/>
        </w:rPr>
        <w:t>’”</w:t>
      </w:r>
      <w:r>
        <w:rPr>
          <w:rFonts w:hint="default" w:ascii="Times New Roman" w:hAnsi="Times New Roman" w:eastAsia="方正仿宋_GBK" w:cs="Times New Roman"/>
          <w:sz w:val="32"/>
          <w:szCs w:val="20"/>
        </w:rPr>
        <w:t>教学评价量表，并在小学青年教师工作坊、区音乐教研活动中进行课例展示与推广。</w:t>
      </w:r>
      <w:r>
        <w:rPr>
          <w:rFonts w:hint="default" w:ascii="Times New Roman" w:hAnsi="Times New Roman" w:eastAsia="方正仿宋_GBK" w:cs="Times New Roman"/>
          <w:b w:val="0"/>
          <w:bCs w:val="0"/>
          <w:sz w:val="32"/>
          <w:szCs w:val="20"/>
        </w:rPr>
        <w:t>举行巴南区第九届中小学音乐</w:t>
      </w:r>
      <w:r>
        <w:rPr>
          <w:rFonts w:hint="default" w:ascii="Times New Roman" w:hAnsi="Times New Roman" w:eastAsia="方正仿宋_GBK" w:cs="Times New Roman"/>
          <w:b w:val="0"/>
          <w:bCs w:val="0"/>
          <w:sz w:val="32"/>
          <w:szCs w:val="20"/>
          <w:lang w:eastAsia="zh-CN"/>
        </w:rPr>
        <w:t>美术</w:t>
      </w:r>
      <w:r>
        <w:rPr>
          <w:rFonts w:hint="default" w:ascii="Times New Roman" w:hAnsi="Times New Roman" w:eastAsia="方正仿宋_GBK" w:cs="Times New Roman"/>
          <w:b w:val="0"/>
          <w:bCs w:val="0"/>
          <w:sz w:val="32"/>
          <w:szCs w:val="20"/>
        </w:rPr>
        <w:t>教师基本功大赛</w:t>
      </w:r>
      <w:r>
        <w:rPr>
          <w:rFonts w:hint="default" w:ascii="Times New Roman" w:hAnsi="Times New Roman" w:eastAsia="方正仿宋_GBK" w:cs="Times New Roman"/>
          <w:b w:val="0"/>
          <w:bCs w:val="0"/>
          <w:color w:val="auto"/>
          <w:sz w:val="32"/>
          <w:szCs w:val="20"/>
        </w:rPr>
        <w:t>。</w:t>
      </w:r>
      <w:r>
        <w:rPr>
          <w:rFonts w:hint="default" w:ascii="Times New Roman" w:hAnsi="Times New Roman" w:eastAsia="方正仿宋_GBK" w:cs="Times New Roman"/>
          <w:color w:val="auto"/>
          <w:sz w:val="32"/>
          <w:szCs w:val="32"/>
        </w:rPr>
        <w:t>评选</w:t>
      </w:r>
      <w:r>
        <w:rPr>
          <w:rFonts w:hint="default" w:ascii="Times New Roman" w:hAnsi="Times New Roman" w:eastAsia="方正仿宋_GBK" w:cs="Times New Roman"/>
          <w:color w:val="auto"/>
          <w:sz w:val="32"/>
          <w:szCs w:val="32"/>
          <w:lang w:eastAsia="zh-CN"/>
        </w:rPr>
        <w:t>了</w:t>
      </w:r>
      <w:r>
        <w:rPr>
          <w:rFonts w:hint="default" w:ascii="Times New Roman" w:hAnsi="Times New Roman" w:eastAsia="方正仿宋_GBK" w:cs="Times New Roman"/>
          <w:color w:val="auto"/>
          <w:sz w:val="32"/>
          <w:szCs w:val="32"/>
        </w:rPr>
        <w:t>2021年</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学音乐学科教学论文，</w:t>
      </w:r>
      <w:r>
        <w:rPr>
          <w:rFonts w:hint="default" w:ascii="Times New Roman" w:hAnsi="Times New Roman" w:eastAsia="方正仿宋_GBK" w:cs="Times New Roman"/>
          <w:color w:val="auto"/>
          <w:sz w:val="32"/>
          <w:szCs w:val="32"/>
          <w:lang w:eastAsia="zh-CN"/>
        </w:rPr>
        <w:t>并推</w:t>
      </w:r>
      <w:r>
        <w:rPr>
          <w:rFonts w:hint="default" w:ascii="Times New Roman" w:hAnsi="Times New Roman" w:eastAsia="方正仿宋_GBK" w:cs="Times New Roman"/>
          <w:color w:val="auto"/>
          <w:sz w:val="32"/>
          <w:szCs w:val="32"/>
        </w:rPr>
        <w:t>送市级参评论文10篇。区音乐美术</w:t>
      </w:r>
      <w:r>
        <w:rPr>
          <w:rFonts w:hint="default" w:ascii="Times New Roman" w:hAnsi="Times New Roman" w:eastAsia="方正仿宋_GBK" w:cs="Times New Roman"/>
          <w:color w:val="auto"/>
          <w:sz w:val="32"/>
          <w:szCs w:val="32"/>
          <w:lang w:eastAsia="zh-CN"/>
        </w:rPr>
        <w:t>书法</w:t>
      </w:r>
      <w:r>
        <w:rPr>
          <w:rFonts w:hint="default" w:ascii="Times New Roman" w:hAnsi="Times New Roman" w:eastAsia="方正仿宋_GBK" w:cs="Times New Roman"/>
          <w:color w:val="auto"/>
          <w:sz w:val="32"/>
          <w:szCs w:val="32"/>
        </w:rPr>
        <w:t>教研员定期深入学校听课调研，指导教师备课、上课、说课、评课等，参加集体视导</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0多次，各深入</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0多所学校、听课</w:t>
      </w:r>
      <w:r>
        <w:rPr>
          <w:rFonts w:hint="default" w:ascii="Times New Roman" w:hAnsi="Times New Roman" w:eastAsia="方正仿宋_GBK" w:cs="Times New Roman"/>
          <w:color w:val="auto"/>
          <w:sz w:val="32"/>
          <w:szCs w:val="32"/>
          <w:lang w:val="en-US" w:eastAsia="zh-CN"/>
        </w:rPr>
        <w:t>150多</w:t>
      </w:r>
      <w:r>
        <w:rPr>
          <w:rFonts w:hint="default" w:ascii="Times New Roman" w:hAnsi="Times New Roman" w:eastAsia="方正仿宋_GBK" w:cs="Times New Roman"/>
          <w:color w:val="auto"/>
          <w:sz w:val="32"/>
          <w:szCs w:val="32"/>
        </w:rPr>
        <w:t>节、指导教师1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lang w:eastAsia="zh-CN"/>
        </w:rPr>
        <w:t>多</w:t>
      </w:r>
      <w:r>
        <w:rPr>
          <w:rFonts w:hint="default" w:ascii="Times New Roman" w:hAnsi="Times New Roman" w:eastAsia="方正仿宋_GBK" w:cs="Times New Roman"/>
          <w:color w:val="auto"/>
          <w:sz w:val="32"/>
          <w:szCs w:val="32"/>
        </w:rPr>
        <w:t>名。区政府教育督导室、区教委德体卫艺科和区教师进修学校采取专项督导、实地调研、集体视导等方式，全面了解学校艺术教育教学情况，确保艺术教育课程有计划、高质量实施。</w:t>
      </w:r>
      <w:r>
        <w:rPr>
          <w:rFonts w:hint="default" w:ascii="Times New Roman" w:hAnsi="Times New Roman" w:eastAsia="方正仿宋_GBK" w:cs="Times New Roman"/>
          <w:color w:val="auto"/>
          <w:sz w:val="32"/>
          <w:szCs w:val="32"/>
          <w:lang w:val="en-US" w:eastAsia="zh-CN"/>
        </w:rPr>
        <w:t>二是扎实推进艺术教研。</w:t>
      </w:r>
      <w:r>
        <w:rPr>
          <w:rFonts w:hint="default" w:ascii="Times New Roman" w:hAnsi="Times New Roman" w:eastAsia="方正仿宋_GBK" w:cs="Times New Roman"/>
          <w:color w:val="auto"/>
          <w:sz w:val="32"/>
          <w:szCs w:val="32"/>
        </w:rPr>
        <w:t>建立校、区美育教研制度，每学期组织区级学科教研活动</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2次。校级教研，各学校结合实际，</w:t>
      </w:r>
      <w:r>
        <w:rPr>
          <w:rFonts w:hint="default" w:ascii="Times New Roman" w:hAnsi="Times New Roman" w:eastAsia="方正仿宋_GBK" w:cs="Times New Roman"/>
          <w:color w:val="auto"/>
          <w:sz w:val="32"/>
          <w:szCs w:val="32"/>
          <w:lang w:eastAsia="zh-CN"/>
        </w:rPr>
        <w:t>提炼科研课题，</w:t>
      </w:r>
      <w:r>
        <w:rPr>
          <w:rFonts w:hint="default" w:ascii="Times New Roman" w:hAnsi="Times New Roman" w:eastAsia="方正仿宋_GBK" w:cs="Times New Roman"/>
          <w:color w:val="auto"/>
          <w:sz w:val="32"/>
          <w:szCs w:val="32"/>
        </w:rPr>
        <w:t>加强</w:t>
      </w:r>
      <w:r>
        <w:rPr>
          <w:rFonts w:hint="default" w:ascii="Times New Roman" w:hAnsi="Times New Roman" w:eastAsia="方正仿宋_GBK" w:cs="Times New Roman"/>
          <w:color w:val="auto"/>
          <w:sz w:val="32"/>
          <w:szCs w:val="32"/>
          <w:lang w:eastAsia="zh-CN"/>
        </w:rPr>
        <w:t>美育基础知识和技能</w:t>
      </w:r>
      <w:r>
        <w:rPr>
          <w:rFonts w:hint="default" w:ascii="Times New Roman" w:hAnsi="Times New Roman" w:eastAsia="方正仿宋_GBK" w:cs="Times New Roman"/>
          <w:color w:val="auto"/>
          <w:sz w:val="32"/>
          <w:szCs w:val="32"/>
        </w:rPr>
        <w:t>教学，提升</w:t>
      </w:r>
      <w:r>
        <w:rPr>
          <w:rFonts w:hint="default" w:ascii="Times New Roman" w:hAnsi="Times New Roman" w:eastAsia="方正仿宋_GBK" w:cs="Times New Roman"/>
          <w:color w:val="auto"/>
          <w:sz w:val="32"/>
          <w:szCs w:val="32"/>
          <w:lang w:eastAsia="zh-CN"/>
        </w:rPr>
        <w:t>美育</w:t>
      </w:r>
      <w:r>
        <w:rPr>
          <w:rFonts w:hint="default" w:ascii="Times New Roman" w:hAnsi="Times New Roman" w:eastAsia="方正仿宋_GBK" w:cs="Times New Roman"/>
          <w:color w:val="auto"/>
          <w:sz w:val="32"/>
          <w:szCs w:val="32"/>
        </w:rPr>
        <w:t>质量。区级教研，音乐以教师实践研修、青年教师专业成长工作坊研修等为抓手，组织300余名专兼职音乐教师</w:t>
      </w:r>
      <w:r>
        <w:rPr>
          <w:rFonts w:hint="default" w:ascii="Times New Roman" w:hAnsi="Times New Roman" w:eastAsia="方正仿宋_GBK" w:cs="Times New Roman"/>
          <w:color w:val="auto"/>
          <w:sz w:val="32"/>
          <w:szCs w:val="32"/>
          <w:lang w:eastAsia="zh-CN"/>
        </w:rPr>
        <w:t>召开</w:t>
      </w:r>
      <w:r>
        <w:rPr>
          <w:rFonts w:hint="default" w:ascii="Times New Roman" w:hAnsi="Times New Roman" w:eastAsia="方正仿宋_GBK" w:cs="Times New Roman"/>
          <w:color w:val="auto"/>
          <w:sz w:val="32"/>
          <w:szCs w:val="32"/>
        </w:rPr>
        <w:t>巴南区中小学网络教研工作会</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巴南区小学音乐新教师工作坊研修培训</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巴南区中学音乐新教师工作坊研修培训4期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巴南区高中音乐教师工作坊研修培训5期</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巴南区中小学全员培训2期；</w:t>
      </w:r>
      <w:r>
        <w:rPr>
          <w:rFonts w:hint="default" w:ascii="Times New Roman" w:hAnsi="Times New Roman" w:eastAsia="方正仿宋_GBK" w:cs="Times New Roman"/>
          <w:color w:val="auto"/>
          <w:sz w:val="32"/>
          <w:szCs w:val="20"/>
        </w:rPr>
        <w:t>举行区科技局课题组、市教规办课题组课题会6次</w:t>
      </w:r>
      <w:r>
        <w:rPr>
          <w:rFonts w:hint="default" w:ascii="Times New Roman" w:hAnsi="Times New Roman" w:eastAsia="方正仿宋_GBK" w:cs="Times New Roman"/>
          <w:color w:val="auto"/>
          <w:sz w:val="32"/>
          <w:szCs w:val="32"/>
        </w:rPr>
        <w:t>。美术利用QQ群和微信群，发布教研信息、存储通知文件、文字语音沟通、图片视频直播等等。有预设主题的教研活动共计1</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次，根据教师需要和教研契机进行的网络教研活动上百次。以现场</w:t>
      </w:r>
      <w:r>
        <w:rPr>
          <w:rFonts w:hint="default" w:ascii="Times New Roman" w:hAnsi="Times New Roman" w:eastAsia="方正仿宋_GBK" w:cs="Times New Roman"/>
          <w:color w:val="auto"/>
          <w:sz w:val="32"/>
          <w:szCs w:val="32"/>
          <w:lang w:eastAsia="zh-CN"/>
        </w:rPr>
        <w:t>督导</w:t>
      </w:r>
      <w:r>
        <w:rPr>
          <w:rFonts w:hint="default" w:ascii="Times New Roman" w:hAnsi="Times New Roman" w:eastAsia="方正仿宋_GBK" w:cs="Times New Roman"/>
          <w:color w:val="auto"/>
          <w:sz w:val="32"/>
          <w:szCs w:val="32"/>
        </w:rPr>
        <w:t>方式进行小型化、学校化、精细化教研活动</w:t>
      </w:r>
      <w:r>
        <w:rPr>
          <w:rFonts w:hint="default" w:ascii="Times New Roman" w:hAnsi="Times New Roman" w:eastAsia="方正仿宋_GBK" w:cs="Times New Roman"/>
          <w:color w:val="auto"/>
          <w:sz w:val="32"/>
          <w:szCs w:val="32"/>
          <w:lang w:val="en-US" w:eastAsia="zh-CN"/>
        </w:rPr>
        <w:t>30余</w:t>
      </w:r>
      <w:r>
        <w:rPr>
          <w:rFonts w:hint="default" w:ascii="Times New Roman" w:hAnsi="Times New Roman" w:eastAsia="方正仿宋_GBK" w:cs="Times New Roman"/>
          <w:color w:val="auto"/>
          <w:sz w:val="32"/>
          <w:szCs w:val="32"/>
        </w:rPr>
        <w:t>次，做到了服务到具体的学校和具体的教师以及具体的问题。</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认真做好毕业年级学生音乐美术学科考查工作。</w:t>
      </w:r>
      <w:r>
        <w:rPr>
          <w:rFonts w:hint="default" w:ascii="Times New Roman" w:hAnsi="Times New Roman" w:eastAsia="方正仿宋_GBK" w:cs="Times New Roman"/>
          <w:color w:val="auto"/>
          <w:kern w:val="0"/>
          <w:sz w:val="32"/>
          <w:szCs w:val="32"/>
        </w:rPr>
        <w:t>按照市教委要求，小学6年级、初中3年级、高中1年级（或2年级）</w:t>
      </w:r>
      <w:r>
        <w:rPr>
          <w:rFonts w:hint="default" w:ascii="Times New Roman" w:hAnsi="Times New Roman" w:eastAsia="方正仿宋_GBK" w:cs="Times New Roman"/>
          <w:color w:val="auto"/>
          <w:sz w:val="32"/>
          <w:szCs w:val="32"/>
        </w:rPr>
        <w:t>音乐、美术等学科，</w:t>
      </w:r>
      <w:r>
        <w:rPr>
          <w:rFonts w:hint="default" w:ascii="Times New Roman" w:hAnsi="Times New Roman" w:eastAsia="方正仿宋_GBK" w:cs="Times New Roman"/>
          <w:color w:val="auto"/>
          <w:kern w:val="0"/>
          <w:sz w:val="32"/>
          <w:szCs w:val="32"/>
        </w:rPr>
        <w:t>结合毕业（结业）学科性水平考试完成学科性测评，</w:t>
      </w:r>
      <w:r>
        <w:rPr>
          <w:rFonts w:hint="default" w:ascii="Times New Roman" w:hAnsi="Times New Roman" w:eastAsia="方正仿宋_GBK" w:cs="Times New Roman"/>
          <w:color w:val="auto"/>
          <w:sz w:val="32"/>
          <w:szCs w:val="32"/>
        </w:rPr>
        <w:t>各科目成绩以“合格”、“不合格”方式呈现。毕业年级学生音乐学业成绩合格</w:t>
      </w:r>
      <w:r>
        <w:rPr>
          <w:rFonts w:hint="default" w:ascii="Times New Roman" w:hAnsi="Times New Roman" w:eastAsia="方正仿宋_GBK" w:cs="Times New Roman"/>
          <w:color w:val="auto"/>
          <w:sz w:val="32"/>
          <w:szCs w:val="32"/>
          <w:lang w:eastAsia="zh-CN"/>
        </w:rPr>
        <w:t>率达</w:t>
      </w:r>
      <w:r>
        <w:rPr>
          <w:rFonts w:hint="default" w:ascii="Times New Roman" w:hAnsi="Times New Roman" w:eastAsia="方正仿宋_GBK" w:cs="Times New Roman"/>
          <w:color w:val="auto"/>
          <w:sz w:val="32"/>
          <w:szCs w:val="32"/>
          <w:lang w:val="en-US" w:eastAsia="zh-CN"/>
        </w:rPr>
        <w:t>94</w:t>
      </w:r>
      <w:r>
        <w:rPr>
          <w:rFonts w:hint="default" w:ascii="Times New Roman" w:hAnsi="Times New Roman" w:eastAsia="宋体"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美术学业成绩合格</w:t>
      </w:r>
      <w:r>
        <w:rPr>
          <w:rFonts w:hint="default" w:ascii="Times New Roman" w:hAnsi="Times New Roman" w:eastAsia="方正仿宋_GBK" w:cs="Times New Roman"/>
          <w:color w:val="auto"/>
          <w:sz w:val="32"/>
          <w:szCs w:val="32"/>
          <w:lang w:eastAsia="zh-CN"/>
        </w:rPr>
        <w:t>率达</w:t>
      </w:r>
      <w:r>
        <w:rPr>
          <w:rFonts w:hint="default" w:ascii="Times New Roman" w:hAnsi="Times New Roman" w:eastAsia="方正仿宋_GBK" w:cs="Times New Roman"/>
          <w:color w:val="auto"/>
          <w:sz w:val="32"/>
          <w:szCs w:val="32"/>
          <w:lang w:val="en-US" w:eastAsia="zh-CN"/>
        </w:rPr>
        <w:t>98.7</w:t>
      </w:r>
      <w:r>
        <w:rPr>
          <w:rFonts w:hint="default" w:ascii="Times New Roman" w:hAnsi="Times New Roman" w:eastAsia="宋体"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学业成绩合格率纳入学生毕业资格认定，具有1-2项艺术特长的学生比例</w:t>
      </w:r>
      <w:r>
        <w:rPr>
          <w:rFonts w:hint="default" w:ascii="Times New Roman" w:hAnsi="Times New Roman" w:eastAsia="方正仿宋_GBK" w:cs="Times New Roman"/>
          <w:color w:val="auto"/>
          <w:sz w:val="32"/>
          <w:szCs w:val="32"/>
          <w:lang w:eastAsia="zh-CN"/>
        </w:rPr>
        <w:t>约</w:t>
      </w:r>
      <w:r>
        <w:rPr>
          <w:rFonts w:hint="default" w:ascii="Times New Roman" w:hAnsi="Times New Roman" w:eastAsia="方正仿宋_GBK" w:cs="Times New Roman"/>
          <w:color w:val="auto"/>
          <w:sz w:val="32"/>
          <w:szCs w:val="32"/>
          <w:lang w:val="en-US" w:eastAsia="zh-CN"/>
        </w:rPr>
        <w:t>68.8</w:t>
      </w:r>
      <w:r>
        <w:rPr>
          <w:rFonts w:hint="default" w:ascii="Times New Roman" w:hAnsi="Times New Roman" w:eastAsia="方正仿宋_GBK" w:cs="Times New Roman"/>
          <w:color w:val="auto"/>
          <w:sz w:val="32"/>
          <w:szCs w:val="32"/>
        </w:rPr>
        <w:t>%。</w:t>
      </w:r>
    </w:p>
    <w:p>
      <w:pPr>
        <w:keepNext w:val="0"/>
        <w:keepLines w:val="0"/>
        <w:pageBreakBefore w:val="0"/>
        <w:widowControl/>
        <w:numPr>
          <w:ilvl w:val="0"/>
          <w:numId w:val="0"/>
        </w:numPr>
        <w:shd w:val="clear" w:color="auto" w:fill="FFFFFF"/>
        <w:kinsoku/>
        <w:wordWrap/>
        <w:overflowPunct/>
        <w:topLinePunct w:val="0"/>
        <w:bidi w:val="0"/>
        <w:spacing w:line="560" w:lineRule="exact"/>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黑体_GBK" w:cs="Times New Roman"/>
          <w:kern w:val="0"/>
          <w:sz w:val="32"/>
          <w:szCs w:val="32"/>
          <w:lang w:val="en-US" w:eastAsia="zh-CN"/>
        </w:rPr>
        <w:t>三、</w:t>
      </w:r>
      <w:r>
        <w:rPr>
          <w:rFonts w:hint="default" w:ascii="Times New Roman" w:hAnsi="Times New Roman" w:eastAsia="方正黑体_GBK" w:cs="Times New Roman"/>
          <w:kern w:val="0"/>
          <w:sz w:val="32"/>
          <w:szCs w:val="32"/>
          <w:lang w:eastAsia="zh-CN"/>
        </w:rPr>
        <w:t>美育实践活动</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val="0"/>
          <w:bCs/>
          <w:color w:val="000000"/>
          <w:sz w:val="32"/>
          <w:szCs w:val="32"/>
          <w:lang w:val="en-US" w:eastAsia="zh-CN"/>
        </w:rPr>
        <w:t>（一）开展美育校内外活动。</w:t>
      </w:r>
      <w:r>
        <w:rPr>
          <w:rFonts w:hint="default" w:ascii="Times New Roman" w:hAnsi="Times New Roman" w:eastAsia="方正仿宋_GBK" w:cs="Times New Roman"/>
          <w:sz w:val="32"/>
          <w:szCs w:val="32"/>
        </w:rPr>
        <w:t>建立了以专项艺术竞赛与班级全员展示相结合、大型艺术活动与专题特色活动相结合的</w:t>
      </w:r>
      <w:r>
        <w:rPr>
          <w:rFonts w:hint="default" w:ascii="Times New Roman" w:hAnsi="Times New Roman" w:eastAsia="方正仿宋_GBK" w:cs="Times New Roman"/>
          <w:sz w:val="32"/>
          <w:szCs w:val="32"/>
          <w:lang w:eastAsia="zh-CN"/>
        </w:rPr>
        <w:t>美育</w:t>
      </w:r>
      <w:r>
        <w:rPr>
          <w:rFonts w:hint="default" w:ascii="Times New Roman" w:hAnsi="Times New Roman" w:eastAsia="方正仿宋_GBK" w:cs="Times New Roman"/>
          <w:sz w:val="32"/>
          <w:szCs w:val="32"/>
        </w:rPr>
        <w:t>实践序列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val="0"/>
          <w:color w:val="000000"/>
          <w:sz w:val="32"/>
          <w:szCs w:val="32"/>
          <w:lang w:eastAsia="zh-CN"/>
        </w:rPr>
        <w:t>一</w:t>
      </w:r>
      <w:r>
        <w:rPr>
          <w:rFonts w:hint="default" w:ascii="Times New Roman" w:hAnsi="Times New Roman" w:eastAsia="方正仿宋_GBK" w:cs="Times New Roman"/>
          <w:b/>
          <w:bCs/>
          <w:sz w:val="32"/>
          <w:szCs w:val="32"/>
          <w:lang w:val="en-US" w:eastAsia="zh-CN"/>
        </w:rPr>
        <w:t>是艺术展演活动</w:t>
      </w:r>
      <w:r>
        <w:rPr>
          <w:rFonts w:hint="default" w:ascii="Times New Roman" w:hAnsi="Times New Roman" w:eastAsia="方正仿宋_GBK" w:cs="Times New Roman"/>
          <w:b/>
          <w:bCs w:val="0"/>
          <w:color w:val="000000"/>
          <w:sz w:val="32"/>
          <w:szCs w:val="32"/>
          <w:lang w:eastAsia="zh-CN"/>
        </w:rPr>
        <w:t>丰富多彩</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val="0"/>
          <w:bCs w:val="0"/>
          <w:sz w:val="32"/>
          <w:szCs w:val="32"/>
          <w:lang w:val="en-US" w:eastAsia="zh-CN"/>
        </w:rPr>
        <w:t>受疫情影响，我区中小</w:t>
      </w:r>
      <w:r>
        <w:rPr>
          <w:rFonts w:hint="default" w:ascii="Times New Roman" w:hAnsi="Times New Roman" w:eastAsia="方正仿宋_GBK" w:cs="Times New Roman"/>
          <w:b w:val="0"/>
          <w:bCs w:val="0"/>
          <w:color w:val="000000"/>
          <w:sz w:val="32"/>
          <w:szCs w:val="32"/>
          <w:lang w:eastAsia="zh-CN"/>
        </w:rPr>
        <w:t>学生艺术活动月系列活动采用视频报送的形式开展</w:t>
      </w:r>
      <w:r>
        <w:rPr>
          <w:rFonts w:hint="default" w:ascii="Times New Roman" w:hAnsi="Times New Roman" w:eastAsia="方正仿宋_GBK" w:cs="Times New Roman"/>
          <w:color w:val="000000" w:themeColor="text1"/>
          <w:kern w:val="2"/>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全区各校面向全体学生组织校级活动，区教委组织合唱、器乐合奏、校园集体舞、书画摄影作品评选等共计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84个</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节目的视频评审，</w:t>
      </w:r>
      <w:r>
        <w:rPr>
          <w:rFonts w:hint="default" w:ascii="Times New Roman" w:hAnsi="Times New Roman" w:eastAsia="方正仿宋_GBK" w:cs="Times New Roman"/>
          <w:color w:val="auto"/>
          <w:kern w:val="0"/>
          <w:sz w:val="32"/>
          <w:szCs w:val="32"/>
          <w:lang w:val="en-US" w:eastAsia="zh-CN"/>
        </w:rPr>
        <w:t>24</w:t>
      </w:r>
      <w:r>
        <w:rPr>
          <w:rFonts w:hint="default" w:ascii="Times New Roman" w:hAnsi="Times New Roman" w:eastAsia="方正仿宋_GBK" w:cs="Times New Roman"/>
          <w:color w:val="auto"/>
          <w:kern w:val="0"/>
          <w:sz w:val="32"/>
          <w:szCs w:val="32"/>
          <w:lang w:eastAsia="zh-CN"/>
        </w:rPr>
        <w:t>个</w:t>
      </w:r>
      <w:r>
        <w:rPr>
          <w:rFonts w:hint="default" w:ascii="Times New Roman" w:hAnsi="Times New Roman" w:eastAsia="方正仿宋_GBK" w:cs="Times New Roman"/>
          <w:color w:val="auto"/>
          <w:kern w:val="0"/>
          <w:sz w:val="32"/>
          <w:szCs w:val="32"/>
        </w:rPr>
        <w:t>校园集体舞</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1</w:t>
      </w: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lang w:eastAsia="zh-CN"/>
        </w:rPr>
        <w:t>个</w:t>
      </w:r>
      <w:r>
        <w:rPr>
          <w:rFonts w:hint="default" w:ascii="Times New Roman" w:hAnsi="Times New Roman" w:eastAsia="方正仿宋_GBK" w:cs="Times New Roman"/>
          <w:color w:val="auto"/>
          <w:kern w:val="0"/>
          <w:sz w:val="32"/>
          <w:szCs w:val="32"/>
        </w:rPr>
        <w:t>班级合唱</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19</w:t>
      </w:r>
      <w:r>
        <w:rPr>
          <w:rFonts w:hint="default" w:ascii="Times New Roman" w:hAnsi="Times New Roman" w:eastAsia="方正仿宋_GBK" w:cs="Times New Roman"/>
          <w:color w:val="auto"/>
          <w:kern w:val="0"/>
          <w:sz w:val="32"/>
          <w:szCs w:val="32"/>
          <w:lang w:eastAsia="zh-CN"/>
        </w:rPr>
        <w:t>个校级社团</w:t>
      </w:r>
      <w:r>
        <w:rPr>
          <w:rFonts w:hint="default" w:ascii="Times New Roman" w:hAnsi="Times New Roman" w:eastAsia="方正仿宋_GBK" w:cs="Times New Roman"/>
          <w:color w:val="auto"/>
          <w:kern w:val="0"/>
          <w:sz w:val="32"/>
          <w:szCs w:val="32"/>
        </w:rPr>
        <w:t>合唱</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27</w:t>
      </w:r>
      <w:r>
        <w:rPr>
          <w:rFonts w:hint="default" w:ascii="Times New Roman" w:hAnsi="Times New Roman" w:eastAsia="方正仿宋_GBK" w:cs="Times New Roman"/>
          <w:color w:val="auto"/>
          <w:kern w:val="0"/>
          <w:sz w:val="32"/>
          <w:szCs w:val="32"/>
          <w:lang w:eastAsia="zh-CN"/>
        </w:rPr>
        <w:t>个</w:t>
      </w:r>
      <w:r>
        <w:rPr>
          <w:rFonts w:hint="default" w:ascii="Times New Roman" w:hAnsi="Times New Roman" w:eastAsia="方正仿宋_GBK" w:cs="Times New Roman"/>
          <w:color w:val="auto"/>
          <w:kern w:val="0"/>
          <w:sz w:val="32"/>
          <w:szCs w:val="32"/>
        </w:rPr>
        <w:t>课堂器乐视频评选</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577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件</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学生艺术作品</w:t>
      </w:r>
      <w:r>
        <w:rPr>
          <w:rFonts w:hint="default" w:ascii="Times New Roman" w:hAnsi="Times New Roman" w:eastAsia="方正仿宋_GBK" w:cs="Times New Roman"/>
          <w:b w:val="0"/>
          <w:bCs w:val="0"/>
          <w:color w:val="000000" w:themeColor="text1"/>
          <w:kern w:val="2"/>
          <w:sz w:val="32"/>
          <w:szCs w:val="32"/>
          <w:lang w:val="en-US" w:eastAsia="zh-CN"/>
          <w14:textFill>
            <w14:solidFill>
              <w14:schemeClr w14:val="tx1"/>
            </w14:solidFill>
          </w14:textFill>
        </w:rPr>
        <w:t>评审；</w:t>
      </w:r>
      <w:r>
        <w:rPr>
          <w:rFonts w:hint="default" w:ascii="Times New Roman" w:hAnsi="Times New Roman" w:eastAsia="方正仿宋_GBK" w:cs="Times New Roman"/>
          <w:b w:val="0"/>
          <w:bCs w:val="0"/>
          <w:color w:val="000000"/>
          <w:kern w:val="2"/>
          <w:sz w:val="32"/>
          <w:szCs w:val="32"/>
          <w:lang w:val="en-US" w:eastAsia="zh-CN"/>
        </w:rPr>
        <w:t>联合团区委举办了“强国复兴有我”巴南区第十二届青少年才艺大赛，全区中小学校通过校级选拔，决出227名选手参加了声乐、器乐、舞蹈和语言4个项目的决赛；开展了“喜迎二十大 奋进新征程”巴南区教育系统“基层组织提升年”党建品牌展演。</w:t>
      </w:r>
      <w:r>
        <w:rPr>
          <w:rFonts w:hint="default" w:ascii="Times New Roman" w:hAnsi="Times New Roman" w:eastAsia="方正仿宋_GBK" w:cs="Times New Roman"/>
          <w:b/>
          <w:bCs w:val="0"/>
          <w:color w:val="000000"/>
          <w:kern w:val="0"/>
          <w:sz w:val="32"/>
          <w:szCs w:val="32"/>
          <w:lang w:eastAsia="zh-CN"/>
        </w:rPr>
        <w:t>二是读书活动精彩纷呈。</w:t>
      </w:r>
      <w:r>
        <w:rPr>
          <w:rFonts w:hint="default" w:ascii="Times New Roman" w:hAnsi="Times New Roman" w:eastAsia="方正仿宋_GBK" w:cs="Times New Roman"/>
          <w:b w:val="0"/>
          <w:bCs/>
          <w:color w:val="000000"/>
          <w:kern w:val="0"/>
          <w:sz w:val="32"/>
          <w:szCs w:val="32"/>
          <w:lang w:eastAsia="zh-CN"/>
        </w:rPr>
        <w:t>开展了巴南区“少年向上·我和我的家乡”主题教育读书活动，全区各校组织校级评选，</w:t>
      </w:r>
      <w:r>
        <w:rPr>
          <w:rFonts w:hint="default" w:ascii="Times New Roman" w:hAnsi="Times New Roman" w:eastAsia="方正仿宋_GBK" w:cs="Times New Roman"/>
          <w:color w:val="000000"/>
          <w:sz w:val="32"/>
          <w:szCs w:val="32"/>
          <w:lang w:eastAsia="zh-CN"/>
        </w:rPr>
        <w:t>推选</w:t>
      </w:r>
      <w:r>
        <w:rPr>
          <w:rFonts w:hint="default" w:ascii="Times New Roman" w:hAnsi="Times New Roman" w:eastAsia="方正仿宋_GBK" w:cs="Times New Roman"/>
          <w:color w:val="000000"/>
          <w:sz w:val="32"/>
          <w:szCs w:val="32"/>
          <w:lang w:val="en-US" w:eastAsia="zh-CN"/>
        </w:rPr>
        <w:t>82个朗诵视频，13个小记者采访，80个演讲视频，23个少年提案，266篇征文，50幅绘画作品，48幅书法作品</w:t>
      </w:r>
      <w:r>
        <w:rPr>
          <w:rFonts w:hint="default" w:ascii="Times New Roman" w:hAnsi="Times New Roman" w:eastAsia="方正仿宋_GBK" w:cs="Times New Roman"/>
          <w:color w:val="000000"/>
          <w:sz w:val="32"/>
          <w:szCs w:val="32"/>
          <w:lang w:eastAsia="zh-CN"/>
        </w:rPr>
        <w:t>参加区级评审；</w:t>
      </w:r>
      <w:r>
        <w:rPr>
          <w:rFonts w:hint="default" w:ascii="Times New Roman" w:hAnsi="Times New Roman" w:eastAsia="方正仿宋_GBK" w:cs="Times New Roman"/>
          <w:b w:val="0"/>
          <w:bCs w:val="0"/>
          <w:color w:val="000000"/>
          <w:kern w:val="2"/>
          <w:sz w:val="32"/>
          <w:szCs w:val="32"/>
          <w:lang w:val="en-US" w:eastAsia="zh-CN"/>
        </w:rPr>
        <w:t>联合区关工委开展了巴南区</w:t>
      </w:r>
      <w:r>
        <w:rPr>
          <w:rFonts w:hint="default" w:ascii="Times New Roman" w:hAnsi="Times New Roman" w:eastAsia="方正仿宋_GBK" w:cs="Times New Roman"/>
          <w:sz w:val="32"/>
          <w:szCs w:val="32"/>
        </w:rPr>
        <w:t>中小学生“中华魂”（</w:t>
      </w:r>
      <w:r>
        <w:rPr>
          <w:rFonts w:hint="default" w:ascii="Times New Roman" w:hAnsi="Times New Roman" w:eastAsia="方正仿宋_GBK" w:cs="Times New Roman"/>
          <w:b w:val="0"/>
          <w:bCs w:val="0"/>
          <w:color w:val="000000"/>
          <w:sz w:val="32"/>
          <w:szCs w:val="32"/>
          <w:lang w:val="en-US" w:eastAsia="zh-CN"/>
        </w:rPr>
        <w:t>强国有我</w:t>
      </w:r>
      <w:r>
        <w:rPr>
          <w:rFonts w:hint="default" w:ascii="Times New Roman" w:hAnsi="Times New Roman" w:eastAsia="方正仿宋_GBK" w:cs="Times New Roman"/>
          <w:sz w:val="32"/>
          <w:szCs w:val="32"/>
        </w:rPr>
        <w:t>）主题教育读书活动</w:t>
      </w:r>
      <w:r>
        <w:rPr>
          <w:rFonts w:hint="default" w:ascii="Times New Roman" w:hAnsi="Times New Roman" w:eastAsia="方正仿宋_GBK" w:cs="Times New Roman"/>
          <w:sz w:val="32"/>
          <w:szCs w:val="32"/>
          <w:lang w:eastAsia="zh-CN"/>
        </w:rPr>
        <w:t>，全区各校推选</w:t>
      </w:r>
      <w:r>
        <w:rPr>
          <w:rFonts w:hint="default" w:ascii="Times New Roman" w:hAnsi="Times New Roman" w:eastAsia="方正仿宋_GBK" w:cs="Times New Roman"/>
          <w:color w:val="000000"/>
          <w:sz w:val="32"/>
          <w:szCs w:val="32"/>
          <w:lang w:val="en-US" w:eastAsia="zh-CN"/>
        </w:rPr>
        <w:t>290</w:t>
      </w:r>
      <w:r>
        <w:rPr>
          <w:rFonts w:hint="default" w:ascii="Times New Roman" w:hAnsi="Times New Roman" w:eastAsia="方正仿宋_GBK" w:cs="Times New Roman"/>
          <w:color w:val="000000"/>
          <w:sz w:val="32"/>
          <w:szCs w:val="32"/>
        </w:rPr>
        <w:t>篇征</w:t>
      </w:r>
      <w:r>
        <w:rPr>
          <w:rFonts w:hint="default" w:ascii="Times New Roman" w:hAnsi="Times New Roman" w:eastAsia="方正仿宋_GBK" w:cs="Times New Roman"/>
          <w:color w:val="000000"/>
          <w:sz w:val="32"/>
          <w:szCs w:val="32"/>
          <w:lang w:eastAsia="zh-CN"/>
        </w:rPr>
        <w:t>文、</w:t>
      </w:r>
      <w:r>
        <w:rPr>
          <w:rFonts w:hint="default" w:ascii="Times New Roman" w:hAnsi="Times New Roman" w:eastAsia="方正仿宋_GBK" w:cs="Times New Roman"/>
          <w:color w:val="000000"/>
          <w:sz w:val="32"/>
          <w:szCs w:val="32"/>
          <w:lang w:val="en-US" w:eastAsia="zh-CN"/>
        </w:rPr>
        <w:t>60名演讲选手参加区级评比，我区</w:t>
      </w:r>
      <w:r>
        <w:rPr>
          <w:rFonts w:hint="default" w:ascii="Times New Roman" w:hAnsi="Times New Roman" w:eastAsia="方正仿宋_GBK" w:cs="Times New Roman"/>
          <w:sz w:val="32"/>
          <w:szCs w:val="32"/>
        </w:rPr>
        <w:t>推荐4</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篇征文和1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名演</w:t>
      </w:r>
      <w:r>
        <w:rPr>
          <w:rFonts w:hint="default" w:ascii="Times New Roman" w:hAnsi="Times New Roman" w:eastAsia="方正仿宋_GBK" w:cs="Times New Roman"/>
          <w:sz w:val="32"/>
          <w:szCs w:val="32"/>
          <w:lang w:eastAsia="zh-CN"/>
        </w:rPr>
        <w:t>讲</w:t>
      </w:r>
      <w:r>
        <w:rPr>
          <w:rFonts w:hint="default" w:ascii="Times New Roman" w:hAnsi="Times New Roman" w:eastAsia="方正仿宋_GBK" w:cs="Times New Roman"/>
          <w:sz w:val="32"/>
          <w:szCs w:val="32"/>
        </w:rPr>
        <w:t>选手参加全市征文、演讲比赛，获得市级特等奖</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名，一等奖</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名，二等奖17名，三等奖2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名</w:t>
      </w:r>
      <w:r>
        <w:rPr>
          <w:rFonts w:hint="default" w:ascii="Times New Roman" w:hAnsi="Times New Roman" w:eastAsia="方正仿宋_GBK" w:cs="Times New Roman"/>
          <w:sz w:val="32"/>
          <w:szCs w:val="32"/>
          <w:lang w:eastAsia="zh-CN"/>
        </w:rPr>
        <w:t>的佳绩</w:t>
      </w:r>
      <w:r>
        <w:rPr>
          <w:rFonts w:hint="default" w:ascii="Times New Roman" w:hAnsi="Times New Roman" w:eastAsia="方正仿宋_GBK" w:cs="Times New Roman"/>
          <w:color w:val="000000"/>
          <w:kern w:val="0"/>
          <w:sz w:val="32"/>
          <w:szCs w:val="32"/>
          <w:lang w:eastAsia="zh-CN"/>
        </w:rPr>
        <w:t>；联合区委宣传部</w:t>
      </w:r>
      <w:r>
        <w:rPr>
          <w:rFonts w:hint="default" w:ascii="Times New Roman" w:hAnsi="Times New Roman" w:eastAsia="方正仿宋_GBK" w:cs="Times New Roman"/>
          <w:b w:val="0"/>
          <w:bCs w:val="0"/>
          <w:color w:val="000000"/>
          <w:sz w:val="32"/>
          <w:szCs w:val="32"/>
          <w:lang w:val="en-US" w:eastAsia="zh-CN"/>
        </w:rPr>
        <w:t>开展了</w:t>
      </w:r>
      <w:r>
        <w:rPr>
          <w:rFonts w:hint="default" w:ascii="Times New Roman" w:hAnsi="Times New Roman" w:eastAsia="方正仿宋_GBK" w:cs="Times New Roman"/>
          <w:sz w:val="32"/>
          <w:szCs w:val="32"/>
          <w:lang w:val="en-US" w:eastAsia="zh-CN"/>
        </w:rPr>
        <w:t>2022年“书香重庆·绿书签正好行动”主题活动，遴选56篇征文、102件绘制作品参加市级评比</w:t>
      </w:r>
      <w:r>
        <w:rPr>
          <w:rFonts w:hint="default" w:ascii="Times New Roman" w:hAnsi="Times New Roman" w:eastAsia="方正仿宋_GBK" w:cs="Times New Roman"/>
          <w:b w:val="0"/>
          <w:bCs w:val="0"/>
          <w:color w:val="000000"/>
          <w:sz w:val="32"/>
          <w:szCs w:val="32"/>
          <w:lang w:val="en-US" w:eastAsia="zh-CN"/>
        </w:rPr>
        <w:t>；组织开展了“新时代好少年·强国有我”主题教育读书活动</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b/>
          <w:bCs w:val="0"/>
          <w:color w:val="000000"/>
          <w:kern w:val="0"/>
          <w:sz w:val="32"/>
          <w:szCs w:val="32"/>
          <w:lang w:eastAsia="zh-CN"/>
        </w:rPr>
        <w:t>三是艺术特色学校、学生艺术社团建设持续推进。</w:t>
      </w:r>
      <w:r>
        <w:rPr>
          <w:rFonts w:hint="default" w:ascii="Times New Roman" w:hAnsi="Times New Roman" w:eastAsia="方正仿宋_GBK" w:cs="Times New Roman"/>
          <w:color w:val="000000"/>
          <w:sz w:val="32"/>
          <w:szCs w:val="32"/>
          <w:lang w:val="en-US" w:eastAsia="zh-CN"/>
        </w:rPr>
        <w:t>新建</w:t>
      </w:r>
      <w:r>
        <w:rPr>
          <w:rFonts w:hint="default" w:ascii="Times New Roman" w:hAnsi="Times New Roman" w:eastAsia="方正仿宋_GBK" w:cs="Times New Roman"/>
          <w:sz w:val="32"/>
          <w:szCs w:val="32"/>
          <w:lang w:val="en-US" w:eastAsia="zh-CN"/>
        </w:rPr>
        <w:t>第八批区级艺术特色学校2所，</w:t>
      </w:r>
      <w:r>
        <w:rPr>
          <w:rFonts w:hint="default" w:ascii="Times New Roman" w:hAnsi="Times New Roman" w:eastAsia="方正仿宋_GBK" w:cs="Times New Roman"/>
          <w:color w:val="000000"/>
          <w:sz w:val="32"/>
          <w:szCs w:val="32"/>
          <w:lang w:eastAsia="zh-CN"/>
        </w:rPr>
        <w:t>全区现有</w:t>
      </w:r>
      <w:r>
        <w:rPr>
          <w:rFonts w:hint="default" w:ascii="Times New Roman" w:hAnsi="Times New Roman" w:eastAsia="方正仿宋_GBK" w:cs="Times New Roman"/>
          <w:color w:val="000000"/>
          <w:sz w:val="32"/>
          <w:szCs w:val="32"/>
          <w:lang w:val="en-US" w:eastAsia="zh-CN"/>
        </w:rPr>
        <w:t>艺术特色学校</w:t>
      </w:r>
      <w:r>
        <w:rPr>
          <w:rFonts w:hint="default" w:ascii="Times New Roman" w:hAnsi="Times New Roman" w:eastAsia="方正仿宋_GBK" w:cs="Times New Roman"/>
          <w:color w:val="000000"/>
          <w:sz w:val="32"/>
          <w:szCs w:val="32"/>
          <w:lang w:eastAsia="zh-CN"/>
        </w:rPr>
        <w:t>市级</w:t>
      </w:r>
      <w:r>
        <w:rPr>
          <w:rFonts w:hint="default" w:ascii="Times New Roman" w:hAnsi="Times New Roman" w:eastAsia="方正仿宋_GBK" w:cs="Times New Roman"/>
          <w:color w:val="000000"/>
          <w:sz w:val="32"/>
          <w:szCs w:val="32"/>
          <w:lang w:val="en-US" w:eastAsia="zh-CN"/>
        </w:rPr>
        <w:t>9所、区级32所</w:t>
      </w:r>
      <w:r>
        <w:rPr>
          <w:rFonts w:hint="default" w:ascii="Times New Roman" w:hAnsi="Times New Roman" w:eastAsia="方正仿宋_GBK" w:cs="Times New Roman"/>
          <w:color w:val="000000"/>
          <w:sz w:val="32"/>
          <w:szCs w:val="32"/>
          <w:lang w:eastAsia="zh-CN"/>
        </w:rPr>
        <w:t>。南湖小学申报</w:t>
      </w:r>
      <w:r>
        <w:rPr>
          <w:rFonts w:hint="default" w:ascii="Times New Roman" w:hAnsi="Times New Roman" w:eastAsia="方正仿宋_GBK" w:cs="Times New Roman"/>
          <w:color w:val="000000"/>
          <w:sz w:val="32"/>
          <w:szCs w:val="32"/>
          <w:lang w:val="en-US" w:eastAsia="zh-CN"/>
        </w:rPr>
        <w:t>2022年</w:t>
      </w:r>
      <w:r>
        <w:rPr>
          <w:rFonts w:hint="default" w:ascii="Times New Roman" w:hAnsi="Times New Roman" w:eastAsia="方正仿宋_GBK" w:cs="Times New Roman"/>
          <w:bCs/>
          <w:color w:val="000000"/>
          <w:kern w:val="0"/>
          <w:sz w:val="32"/>
          <w:szCs w:val="32"/>
        </w:rPr>
        <w:t>重庆市</w:t>
      </w:r>
      <w:r>
        <w:rPr>
          <w:rFonts w:hint="default" w:ascii="Times New Roman" w:hAnsi="Times New Roman" w:eastAsia="方正仿宋_GBK" w:cs="Times New Roman"/>
          <w:kern w:val="0"/>
          <w:sz w:val="32"/>
          <w:szCs w:val="32"/>
        </w:rPr>
        <w:t>义务教育阶段艺术特色学校</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为推动艺术特色学校持续健康发展，由于疫情，</w:t>
      </w:r>
      <w:r>
        <w:rPr>
          <w:rFonts w:hint="default" w:ascii="Times New Roman" w:hAnsi="Times New Roman" w:eastAsia="方正仿宋_GBK" w:cs="Times New Roman"/>
          <w:color w:val="auto"/>
          <w:sz w:val="32"/>
          <w:szCs w:val="32"/>
          <w:lang w:val="en-US" w:eastAsia="zh-CN"/>
        </w:rPr>
        <w:t>今年我区暂未进行艺术特色学校复审工作，明年进行复审</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sz w:val="32"/>
          <w:szCs w:val="32"/>
          <w:lang w:val="en-US" w:eastAsia="zh-CN"/>
        </w:rPr>
        <w:t>目前共有</w:t>
      </w:r>
      <w:r>
        <w:rPr>
          <w:rFonts w:hint="default" w:ascii="Times New Roman" w:hAnsi="Times New Roman" w:eastAsia="方正仿宋_GBK" w:cs="Times New Roman"/>
          <w:color w:val="auto"/>
          <w:kern w:val="0"/>
          <w:sz w:val="32"/>
          <w:szCs w:val="32"/>
        </w:rPr>
        <w:t>学生艺术团</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lang w:val="en-US" w:eastAsia="zh-CN"/>
        </w:rPr>
        <w:t>6个，区级61个</w:t>
      </w:r>
      <w:r>
        <w:rPr>
          <w:rFonts w:hint="default" w:ascii="Times New Roman" w:hAnsi="Times New Roman" w:eastAsia="方正仿宋_GBK" w:cs="Times New Roman"/>
          <w:color w:val="auto"/>
          <w:sz w:val="32"/>
          <w:szCs w:val="32"/>
          <w:lang w:eastAsia="zh-CN"/>
        </w:rPr>
        <w:t>，校级艺术社团</w:t>
      </w:r>
      <w:r>
        <w:rPr>
          <w:rFonts w:hint="default" w:ascii="Times New Roman" w:hAnsi="Times New Roman" w:eastAsia="方正仿宋_GBK" w:cs="Times New Roman"/>
          <w:color w:val="auto"/>
          <w:sz w:val="32"/>
          <w:szCs w:val="32"/>
        </w:rPr>
        <w:t>（艺术兴趣小组）</w:t>
      </w:r>
      <w:r>
        <w:rPr>
          <w:rFonts w:hint="default" w:ascii="Times New Roman" w:hAnsi="Times New Roman" w:eastAsia="方正仿宋_GBK" w:cs="Times New Roman"/>
          <w:color w:val="auto"/>
          <w:sz w:val="32"/>
          <w:szCs w:val="32"/>
          <w:lang w:val="en-US" w:eastAsia="zh-CN"/>
        </w:rPr>
        <w:t>464</w:t>
      </w:r>
      <w:r>
        <w:rPr>
          <w:rFonts w:hint="default" w:ascii="Times New Roman" w:hAnsi="Times New Roman" w:eastAsia="方正仿宋_GBK" w:cs="Times New Roman"/>
          <w:color w:val="auto"/>
          <w:sz w:val="32"/>
          <w:szCs w:val="32"/>
        </w:rPr>
        <w:t>个</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000000"/>
          <w:sz w:val="32"/>
          <w:szCs w:val="32"/>
          <w:lang w:val="en-US" w:eastAsia="zh-CN"/>
        </w:rPr>
        <w:t>各团注重团员选拔、日常训练、交流展示等过程管理。</w:t>
      </w:r>
      <w:r>
        <w:rPr>
          <w:rFonts w:hint="default" w:ascii="Times New Roman" w:hAnsi="Times New Roman" w:eastAsia="方正仿宋_GBK" w:cs="Times New Roman"/>
          <w:b/>
          <w:bCs/>
          <w:color w:val="000000"/>
          <w:kern w:val="0"/>
          <w:sz w:val="32"/>
          <w:szCs w:val="32"/>
          <w:lang w:eastAsia="zh-CN"/>
        </w:rPr>
        <w:t>四是</w:t>
      </w:r>
      <w:r>
        <w:rPr>
          <w:rFonts w:hint="default" w:ascii="Times New Roman" w:hAnsi="Times New Roman" w:eastAsia="方正仿宋_GBK" w:cs="Times New Roman"/>
          <w:color w:val="000000"/>
          <w:kern w:val="0"/>
          <w:sz w:val="32"/>
          <w:szCs w:val="32"/>
          <w:lang w:eastAsia="zh-CN"/>
        </w:rPr>
        <w:t>整合社会美育资源，将巴南区教育综合实践中心、巴南文化艺术中心作为</w:t>
      </w:r>
      <w:r>
        <w:rPr>
          <w:rFonts w:hint="default" w:ascii="Times New Roman" w:hAnsi="Times New Roman" w:eastAsia="方正仿宋_GBK" w:cs="Times New Roman"/>
          <w:color w:val="000000"/>
          <w:sz w:val="32"/>
          <w:szCs w:val="32"/>
          <w:lang w:eastAsia="zh-CN"/>
        </w:rPr>
        <w:t>学校</w:t>
      </w:r>
      <w:r>
        <w:rPr>
          <w:rFonts w:hint="default" w:ascii="Times New Roman" w:hAnsi="Times New Roman" w:eastAsia="方正仿宋_GBK" w:cs="Times New Roman"/>
          <w:color w:val="000000"/>
          <w:sz w:val="32"/>
          <w:szCs w:val="32"/>
        </w:rPr>
        <w:t>美育实践基地</w:t>
      </w:r>
      <w:r>
        <w:rPr>
          <w:rFonts w:hint="default" w:ascii="Times New Roman" w:hAnsi="Times New Roman" w:eastAsia="方正仿宋_GBK" w:cs="Times New Roman"/>
          <w:color w:val="000000"/>
          <w:sz w:val="32"/>
          <w:szCs w:val="32"/>
          <w:lang w:eastAsia="zh-CN"/>
        </w:rPr>
        <w:t>加以使用，为学生美育实践提供条件和便利。</w:t>
      </w:r>
      <w:r>
        <w:rPr>
          <w:rFonts w:hint="default" w:ascii="Times New Roman" w:hAnsi="Times New Roman" w:eastAsia="方正仿宋_GBK" w:cs="Times New Roman"/>
          <w:b/>
          <w:bCs/>
          <w:sz w:val="32"/>
          <w:szCs w:val="32"/>
          <w:lang w:val="en-US" w:eastAsia="zh-CN"/>
        </w:rPr>
        <w:t xml:space="preserve">    </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楷体_GBK" w:cs="Times New Roman"/>
          <w:b w:val="0"/>
          <w:bCs w:val="0"/>
          <w:sz w:val="32"/>
          <w:szCs w:val="32"/>
          <w:lang w:eastAsia="zh-CN"/>
        </w:rPr>
        <w:t>（二）</w:t>
      </w:r>
      <w:r>
        <w:rPr>
          <w:rFonts w:hint="default" w:ascii="Times New Roman" w:hAnsi="Times New Roman" w:eastAsia="方正楷体_GBK" w:cs="Times New Roman"/>
          <w:sz w:val="32"/>
          <w:szCs w:val="32"/>
        </w:rPr>
        <w:t>学生美育活动课程化管理</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kern w:val="0"/>
          <w:sz w:val="32"/>
          <w:szCs w:val="32"/>
          <w:lang w:eastAsia="zh-CN"/>
        </w:rPr>
        <w:t>要求</w:t>
      </w:r>
      <w:r>
        <w:rPr>
          <w:rFonts w:hint="default" w:ascii="Times New Roman" w:hAnsi="Times New Roman" w:eastAsia="方正仿宋_GBK" w:cs="Times New Roman"/>
          <w:kern w:val="0"/>
          <w:sz w:val="32"/>
          <w:szCs w:val="32"/>
        </w:rPr>
        <w:t>学校</w:t>
      </w:r>
      <w:r>
        <w:rPr>
          <w:rFonts w:hint="default" w:ascii="Times New Roman" w:hAnsi="Times New Roman" w:eastAsia="方正仿宋_GBK" w:cs="Times New Roman"/>
          <w:color w:val="000000"/>
          <w:kern w:val="0"/>
          <w:sz w:val="32"/>
          <w:szCs w:val="32"/>
          <w:lang w:eastAsia="zh-CN"/>
        </w:rPr>
        <w:t>进一步</w:t>
      </w:r>
      <w:r>
        <w:rPr>
          <w:rFonts w:hint="default" w:ascii="Times New Roman" w:hAnsi="Times New Roman" w:eastAsia="方正仿宋_GBK" w:cs="Times New Roman"/>
          <w:kern w:val="0"/>
          <w:sz w:val="32"/>
          <w:szCs w:val="32"/>
        </w:rPr>
        <w:t>将学生美育实践活动纳入课程计划，</w:t>
      </w:r>
      <w:r>
        <w:rPr>
          <w:rFonts w:hint="default" w:ascii="Times New Roman" w:hAnsi="Times New Roman" w:eastAsia="方正仿宋_GBK" w:cs="Times New Roman"/>
          <w:kern w:val="0"/>
          <w:sz w:val="32"/>
          <w:szCs w:val="32"/>
          <w:lang w:eastAsia="zh-CN"/>
        </w:rPr>
        <w:t>细化</w:t>
      </w:r>
      <w:r>
        <w:rPr>
          <w:rFonts w:hint="default" w:ascii="Times New Roman" w:hAnsi="Times New Roman" w:eastAsia="方正仿宋_GBK" w:cs="Times New Roman"/>
          <w:kern w:val="0"/>
          <w:sz w:val="32"/>
          <w:szCs w:val="32"/>
        </w:rPr>
        <w:t>实施课程化管理。</w:t>
      </w:r>
      <w:r>
        <w:rPr>
          <w:rFonts w:hint="default" w:ascii="Times New Roman" w:hAnsi="Times New Roman" w:eastAsia="方正仿宋_GBK" w:cs="Times New Roman"/>
          <w:kern w:val="0"/>
          <w:sz w:val="32"/>
          <w:szCs w:val="32"/>
          <w:lang w:eastAsia="zh-CN"/>
        </w:rPr>
        <w:t>目前，各学校就课程化管理的具体实施办法做进一步推进和深入探索。</w:t>
      </w:r>
    </w:p>
    <w:p>
      <w:pPr>
        <w:keepNext w:val="0"/>
        <w:keepLines w:val="0"/>
        <w:pageBreakBefore w:val="0"/>
        <w:widowControl w:val="0"/>
        <w:numPr>
          <w:ilvl w:val="0"/>
          <w:numId w:val="0"/>
        </w:numPr>
        <w:kinsoku/>
        <w:wordWrap/>
        <w:overflowPunct/>
        <w:topLinePunct w:val="0"/>
        <w:bidi w:val="0"/>
        <w:adjustRightInd/>
        <w:snapToGrid/>
        <w:spacing w:line="560" w:lineRule="exact"/>
        <w:ind w:right="0"/>
        <w:jc w:val="left"/>
        <w:textAlignment w:val="auto"/>
        <w:outlineLvl w:val="9"/>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bCs/>
          <w:sz w:val="32"/>
          <w:szCs w:val="32"/>
          <w:lang w:val="en-US" w:eastAsia="zh-CN"/>
        </w:rPr>
        <w:t xml:space="preserve">    </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组织参加教育部门组织的学生艺术比赛（展示）活动。</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val="0"/>
          <w:bCs w:val="0"/>
          <w:color w:val="000000"/>
          <w:kern w:val="0"/>
          <w:sz w:val="32"/>
          <w:szCs w:val="32"/>
          <w:lang w:val="en-US" w:eastAsia="zh-CN"/>
        </w:rPr>
        <w:t xml:space="preserve">    </w:t>
      </w:r>
      <w:r>
        <w:rPr>
          <w:rFonts w:hint="default" w:ascii="Times New Roman" w:hAnsi="Times New Roman" w:eastAsia="方正仿宋_GBK" w:cs="Times New Roman"/>
          <w:b w:val="0"/>
          <w:bCs w:val="0"/>
          <w:color w:val="000000"/>
          <w:sz w:val="32"/>
          <w:szCs w:val="32"/>
          <w:lang w:val="en-US" w:eastAsia="zh-CN"/>
        </w:rPr>
        <w:t>遴选9所学校参加重庆市2022年中小学学生艺术活动月合唱、校园集体舞、合奏比赛，获奖12个（一等奖5个，二等奖6个，三等奖1个，优秀组织10个）；组织遴选了6个节目参加</w:t>
      </w:r>
      <w:r>
        <w:rPr>
          <w:rFonts w:hint="default" w:ascii="Times New Roman" w:hAnsi="Times New Roman" w:eastAsia="方正仿宋_GBK" w:cs="Times New Roman"/>
          <w:kern w:val="0"/>
          <w:sz w:val="32"/>
          <w:szCs w:val="32"/>
          <w:highlight w:val="white"/>
          <w:lang w:val="zh-CN"/>
        </w:rPr>
        <w:t>“戏曲进校园”重庆市第五届中小学戏曲小梅花展演活动；</w:t>
      </w:r>
      <w:r>
        <w:rPr>
          <w:rFonts w:hint="default" w:ascii="Times New Roman" w:hAnsi="Times New Roman" w:eastAsia="方正仿宋_GBK" w:cs="Times New Roman"/>
          <w:b w:val="0"/>
          <w:bCs w:val="0"/>
          <w:color w:val="000000"/>
          <w:sz w:val="32"/>
          <w:szCs w:val="32"/>
          <w:lang w:val="en-US" w:eastAsia="zh-CN"/>
        </w:rPr>
        <w:t>组织17名教师参加市中小学音乐美术教师基本功展示，获奖12个（一等奖4个，二等奖2个，三等奖16个）；组织教师参加重庆市中学音乐赛课，获一等奖。</w:t>
      </w:r>
    </w:p>
    <w:p>
      <w:pPr>
        <w:keepNext w:val="0"/>
        <w:keepLines w:val="0"/>
        <w:pageBreakBefore w:val="0"/>
        <w:widowControl/>
        <w:numPr>
          <w:ilvl w:val="0"/>
          <w:numId w:val="0"/>
        </w:numPr>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kern w:val="0"/>
          <w:sz w:val="32"/>
          <w:szCs w:val="32"/>
          <w:lang w:eastAsia="zh-CN"/>
        </w:rPr>
      </w:pPr>
      <w:r>
        <w:rPr>
          <w:rFonts w:hint="default" w:ascii="Times New Roman" w:hAnsi="Times New Roman" w:eastAsia="方正黑体_GBK" w:cs="Times New Roman"/>
          <w:kern w:val="0"/>
          <w:sz w:val="32"/>
          <w:szCs w:val="32"/>
          <w:lang w:eastAsia="zh-CN"/>
        </w:rPr>
        <w:t>四、美育师资建设情况</w:t>
      </w:r>
    </w:p>
    <w:p>
      <w:pPr>
        <w:keepNext w:val="0"/>
        <w:keepLines w:val="0"/>
        <w:pageBreakBefore w:val="0"/>
        <w:kinsoku/>
        <w:wordWrap/>
        <w:overflowPunct/>
        <w:topLinePunct w:val="0"/>
        <w:bidi w:val="0"/>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（一）艺术教师</w:t>
      </w:r>
      <w:r>
        <w:rPr>
          <w:rFonts w:hint="default" w:ascii="Times New Roman" w:hAnsi="Times New Roman" w:eastAsia="方正楷体_GBK" w:cs="Times New Roman"/>
          <w:color w:val="000000"/>
          <w:sz w:val="32"/>
          <w:szCs w:val="32"/>
          <w:lang w:eastAsia="zh-CN"/>
        </w:rPr>
        <w:t>队伍</w:t>
      </w:r>
      <w:r>
        <w:rPr>
          <w:rFonts w:hint="default" w:ascii="Times New Roman" w:hAnsi="Times New Roman" w:eastAsia="方正楷体_GBK" w:cs="Times New Roman"/>
          <w:color w:val="000000"/>
          <w:sz w:val="32"/>
          <w:szCs w:val="32"/>
        </w:rPr>
        <w:t>配备。</w:t>
      </w:r>
      <w:r>
        <w:rPr>
          <w:rFonts w:hint="default" w:ascii="Times New Roman" w:hAnsi="Times New Roman" w:eastAsia="方正仿宋_GBK" w:cs="Times New Roman"/>
          <w:color w:val="000000" w:themeColor="text1"/>
          <w:sz w:val="32"/>
          <w:szCs w:val="32"/>
          <w14:textFill>
            <w14:solidFill>
              <w14:schemeClr w14:val="tx1"/>
            </w14:solidFill>
          </w14:textFill>
        </w:rPr>
        <w:t>我区严格按义务教师均衡发展指标配备美育教师，美育学科配套率均达到80%以上，配备合理。美育教师的学历合格率达100%。</w:t>
      </w:r>
      <w:r>
        <w:rPr>
          <w:rFonts w:hint="default"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学年通过考核招聘、公开招聘、人才引进等</w:t>
      </w:r>
      <w:r>
        <w:rPr>
          <w:rFonts w:hint="default" w:ascii="Times New Roman" w:hAnsi="Times New Roman" w:eastAsia="方正仿宋_GBK" w:cs="Times New Roman"/>
          <w:color w:val="auto"/>
          <w:sz w:val="32"/>
          <w:szCs w:val="32"/>
        </w:rPr>
        <w:t>方式，补充美育教师1</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名，交流美育教师</w:t>
      </w:r>
      <w:r>
        <w:rPr>
          <w:rFonts w:hint="default" w:ascii="Times New Roman" w:hAnsi="Times New Roman" w:eastAsia="方正仿宋_GBK" w:cs="Times New Roman"/>
          <w:color w:val="auto"/>
          <w:sz w:val="32"/>
          <w:szCs w:val="32"/>
          <w:lang w:val="en-US" w:eastAsia="zh-CN"/>
        </w:rPr>
        <w:t>40</w:t>
      </w:r>
      <w:r>
        <w:rPr>
          <w:rFonts w:hint="default" w:ascii="Times New Roman" w:hAnsi="Times New Roman" w:eastAsia="方正仿宋_GBK" w:cs="Times New Roman"/>
          <w:color w:val="auto"/>
          <w:sz w:val="32"/>
          <w:szCs w:val="32"/>
        </w:rPr>
        <w:t>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000000"/>
          <w:sz w:val="32"/>
          <w:szCs w:val="32"/>
        </w:rPr>
        <w:t>进一步充实城乡学校的师资力量。各校根据课程方案规定的课时数和学校班级数配齐专兼职艺术教师</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目前，全区艺术教师专兼职总数达到规定要求，能够满足各级各类学校艺术教育教学的需求并保持相对稳定</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bidi w:val="0"/>
        <w:spacing w:line="560" w:lineRule="exact"/>
        <w:ind w:firstLine="6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lang w:val="en-US" w:eastAsia="zh-CN"/>
        </w:rPr>
        <w:t>（二）</w:t>
      </w:r>
      <w:r>
        <w:rPr>
          <w:rFonts w:hint="default" w:ascii="Times New Roman" w:hAnsi="Times New Roman" w:eastAsia="方正楷体_GBK" w:cs="Times New Roman"/>
          <w:color w:val="000000"/>
          <w:sz w:val="32"/>
          <w:szCs w:val="32"/>
        </w:rPr>
        <w:t>美育</w:t>
      </w:r>
      <w:r>
        <w:rPr>
          <w:rFonts w:hint="default" w:ascii="Times New Roman" w:hAnsi="Times New Roman" w:eastAsia="方正楷体_GBK" w:cs="Times New Roman"/>
          <w:color w:val="000000"/>
          <w:sz w:val="32"/>
          <w:szCs w:val="32"/>
          <w:lang w:eastAsia="zh-CN"/>
        </w:rPr>
        <w:t>专</w:t>
      </w:r>
      <w:r>
        <w:rPr>
          <w:rFonts w:hint="default" w:ascii="Times New Roman" w:hAnsi="Times New Roman" w:eastAsia="方正楷体_GBK" w:cs="Times New Roman"/>
          <w:color w:val="000000"/>
          <w:sz w:val="32"/>
          <w:szCs w:val="32"/>
        </w:rPr>
        <w:t>兼职教师管理</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b/>
          <w:bCs/>
          <w:color w:val="000000"/>
          <w:sz w:val="32"/>
          <w:szCs w:val="32"/>
          <w:lang w:eastAsia="zh-CN"/>
        </w:rPr>
        <w:t>一是</w:t>
      </w:r>
      <w:r>
        <w:rPr>
          <w:rFonts w:hint="default" w:ascii="Times New Roman" w:hAnsi="Times New Roman" w:eastAsia="方正仿宋_GBK" w:cs="Times New Roman"/>
          <w:color w:val="000000"/>
          <w:sz w:val="32"/>
          <w:szCs w:val="32"/>
        </w:rPr>
        <w:t>我区出台了加强教师管理的相关制度文件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没有专门出台针对美育教师管理制度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职称申报、规范教师管理、落实乡村支持计划等文件中，涵盖美育教师有关的政策。如：在职称申报的文件中，对坚持每周开展训练的学校艺体及综合实践活动带队指导教师，可以等同于班主任，视为具有学生教育管理工作经历。在进一步规范教职工管理的文件中，要求学校要注重培养本校所缺的学科专任教师，要采取转岗培训等办法使音、体、美和科学等学科教师“专”起来，使每一个学科都有相应的“专职”教师。在落实乡村教师支持计划的文件中，提出</w:t>
      </w:r>
      <w:r>
        <w:rPr>
          <w:rFonts w:hint="default" w:ascii="Times New Roman" w:hAnsi="Times New Roman" w:eastAsia="方正仿宋_GBK" w:cs="Times New Roman"/>
          <w:color w:val="000000"/>
          <w:spacing w:val="-6"/>
          <w:sz w:val="32"/>
          <w:szCs w:val="32"/>
        </w:rPr>
        <w:t>教职工编制配备对农村边远地区倾斜。对学生规模较小的村小、教学点的教职工编制核定兼顾生师比、班级数、课程设置等因素，确保农村学校基本开足开齐国家规定课程，特别是体育、音乐、美术、科学技术课</w:t>
      </w:r>
      <w:r>
        <w:rPr>
          <w:rFonts w:hint="eastAsia" w:ascii="方正仿宋_GBK" w:hAnsi="方正仿宋_GBK" w:eastAsia="方正仿宋_GBK" w:cs="方正仿宋_GBK"/>
          <w:color w:val="000000"/>
          <w:spacing w:val="-6"/>
          <w:sz w:val="32"/>
          <w:szCs w:val="32"/>
        </w:rPr>
        <w:t>程</w:t>
      </w:r>
      <w:r>
        <w:rPr>
          <w:rFonts w:hint="default" w:ascii="Times New Roman" w:hAnsi="Times New Roman" w:eastAsia="方正仿宋_GBK" w:cs="Times New Roman"/>
          <w:color w:val="000000"/>
          <w:spacing w:val="-6"/>
          <w:sz w:val="32"/>
          <w:szCs w:val="32"/>
        </w:rPr>
        <w:t>。</w:t>
      </w:r>
      <w:r>
        <w:rPr>
          <w:rFonts w:hint="default" w:ascii="Times New Roman" w:hAnsi="Times New Roman" w:eastAsia="方正仿宋_GBK" w:cs="Times New Roman"/>
          <w:b/>
          <w:bCs/>
          <w:color w:val="000000"/>
          <w:spacing w:val="-6"/>
          <w:sz w:val="32"/>
          <w:szCs w:val="32"/>
          <w:lang w:eastAsia="zh-CN"/>
        </w:rPr>
        <w:t>二是</w:t>
      </w:r>
      <w:r>
        <w:rPr>
          <w:rFonts w:hint="default" w:ascii="Times New Roman" w:hAnsi="Times New Roman" w:eastAsia="方正仿宋_GBK" w:cs="Times New Roman"/>
          <w:color w:val="000000"/>
          <w:sz w:val="32"/>
          <w:szCs w:val="32"/>
        </w:rPr>
        <w:t>建立</w:t>
      </w:r>
      <w:r>
        <w:rPr>
          <w:rFonts w:hint="default" w:ascii="Times New Roman" w:hAnsi="Times New Roman" w:eastAsia="方正仿宋_GBK" w:cs="Times New Roman"/>
          <w:color w:val="000000"/>
          <w:sz w:val="32"/>
          <w:szCs w:val="32"/>
          <w:lang w:eastAsia="zh-CN"/>
        </w:rPr>
        <w:t>了</w:t>
      </w:r>
      <w:r>
        <w:rPr>
          <w:rFonts w:hint="default" w:ascii="Times New Roman" w:hAnsi="Times New Roman" w:eastAsia="方正仿宋_GBK" w:cs="Times New Roman"/>
          <w:color w:val="000000"/>
          <w:sz w:val="32"/>
          <w:szCs w:val="32"/>
        </w:rPr>
        <w:t>美育教师管理台账</w:t>
      </w:r>
      <w:r>
        <w:rPr>
          <w:rFonts w:hint="default" w:ascii="Times New Roman" w:hAnsi="Times New Roman" w:eastAsia="方正仿宋_GBK" w:cs="Times New Roman"/>
          <w:color w:val="000000"/>
          <w:sz w:val="32"/>
          <w:szCs w:val="32"/>
          <w:lang w:eastAsia="zh-CN"/>
        </w:rPr>
        <w:t>，每年均有全区艺术教师配备与统筹交流的情况统计，有全区艺术学科教师基本信息统计等</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b/>
          <w:bCs/>
          <w:color w:val="000000"/>
          <w:sz w:val="32"/>
          <w:szCs w:val="32"/>
          <w:lang w:val="en-US" w:eastAsia="zh-CN"/>
        </w:rPr>
        <w:t>三是</w:t>
      </w:r>
      <w:r>
        <w:rPr>
          <w:rFonts w:hint="default" w:ascii="Times New Roman" w:hAnsi="Times New Roman" w:eastAsia="方正仿宋_GBK" w:cs="Times New Roman"/>
          <w:b w:val="0"/>
          <w:bCs/>
          <w:color w:val="000000"/>
          <w:sz w:val="32"/>
          <w:szCs w:val="32"/>
          <w:lang w:eastAsia="zh-CN"/>
        </w:rPr>
        <w:t>结合学校艺术专业、专兼职教师的数量质量情况，要求学校加强专兼职艺术教师管理，</w:t>
      </w:r>
      <w:r>
        <w:rPr>
          <w:rFonts w:hint="default" w:ascii="Times New Roman" w:hAnsi="Times New Roman" w:eastAsia="方正仿宋_GBK" w:cs="Times New Roman"/>
          <w:color w:val="000000"/>
          <w:sz w:val="32"/>
          <w:szCs w:val="32"/>
        </w:rPr>
        <w:t>尽量保持</w:t>
      </w:r>
      <w:r>
        <w:rPr>
          <w:rFonts w:hint="default" w:ascii="Times New Roman" w:hAnsi="Times New Roman" w:eastAsia="方正仿宋_GBK" w:cs="Times New Roman"/>
          <w:color w:val="000000"/>
          <w:sz w:val="32"/>
          <w:szCs w:val="32"/>
          <w:lang w:eastAsia="zh-CN"/>
        </w:rPr>
        <w:t>本校</w:t>
      </w:r>
      <w:r>
        <w:rPr>
          <w:rFonts w:hint="default" w:ascii="Times New Roman" w:hAnsi="Times New Roman" w:eastAsia="方正仿宋_GBK" w:cs="Times New Roman"/>
          <w:color w:val="000000"/>
          <w:sz w:val="32"/>
          <w:szCs w:val="32"/>
        </w:rPr>
        <w:t>兼职</w:t>
      </w:r>
      <w:r>
        <w:rPr>
          <w:rFonts w:hint="default" w:ascii="Times New Roman" w:hAnsi="Times New Roman" w:eastAsia="方正仿宋_GBK" w:cs="Times New Roman"/>
          <w:color w:val="000000"/>
          <w:sz w:val="32"/>
          <w:szCs w:val="32"/>
          <w:lang w:eastAsia="zh-CN"/>
        </w:rPr>
        <w:t>艺术</w:t>
      </w:r>
      <w:r>
        <w:rPr>
          <w:rFonts w:hint="default" w:ascii="Times New Roman" w:hAnsi="Times New Roman" w:eastAsia="方正仿宋_GBK" w:cs="Times New Roman"/>
          <w:color w:val="000000"/>
          <w:sz w:val="32"/>
          <w:szCs w:val="32"/>
        </w:rPr>
        <w:t>教师队伍的相对稳定</w:t>
      </w:r>
      <w:r>
        <w:rPr>
          <w:rFonts w:hint="default"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兼任艺术课时的相对充足</w:t>
      </w:r>
      <w:r>
        <w:rPr>
          <w:rFonts w:hint="default" w:ascii="Times New Roman" w:hAnsi="Times New Roman" w:eastAsia="方正仿宋_GBK" w:cs="Times New Roman"/>
          <w:color w:val="000000"/>
          <w:sz w:val="32"/>
          <w:szCs w:val="32"/>
          <w:lang w:eastAsia="zh-CN"/>
        </w:rPr>
        <w:t>；鼓励学校</w:t>
      </w:r>
      <w:r>
        <w:rPr>
          <w:rFonts w:hint="default" w:ascii="Times New Roman" w:hAnsi="Times New Roman" w:eastAsia="方正仿宋_GBK" w:cs="Times New Roman"/>
          <w:color w:val="000000"/>
          <w:sz w:val="32"/>
          <w:szCs w:val="32"/>
        </w:rPr>
        <w:t>聘请具有艺术特长的教师和管理人员，社会文化艺术团体专业人士、民间艺人担任学校兼职艺术教师</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b/>
          <w:bCs/>
          <w:color w:val="000000"/>
          <w:kern w:val="0"/>
          <w:sz w:val="32"/>
          <w:szCs w:val="32"/>
          <w:lang w:eastAsia="zh-CN"/>
        </w:rPr>
        <w:t>四是</w:t>
      </w:r>
      <w:r>
        <w:rPr>
          <w:rFonts w:hint="default" w:ascii="Times New Roman" w:hAnsi="Times New Roman" w:eastAsia="方正仿宋_GBK" w:cs="Times New Roman"/>
          <w:color w:val="000000"/>
          <w:sz w:val="32"/>
          <w:szCs w:val="32"/>
        </w:rPr>
        <w:t>落实</w:t>
      </w:r>
      <w:r>
        <w:rPr>
          <w:rFonts w:hint="default" w:ascii="Times New Roman" w:hAnsi="Times New Roman" w:eastAsia="方正仿宋_GBK" w:cs="Times New Roman"/>
          <w:color w:val="000000"/>
          <w:sz w:val="32"/>
          <w:szCs w:val="32"/>
          <w:lang w:eastAsia="zh-CN"/>
        </w:rPr>
        <w:t>美育</w:t>
      </w:r>
      <w:r>
        <w:rPr>
          <w:rFonts w:hint="default" w:ascii="Times New Roman" w:hAnsi="Times New Roman" w:eastAsia="方正仿宋_GBK" w:cs="Times New Roman"/>
          <w:color w:val="000000"/>
          <w:sz w:val="32"/>
          <w:szCs w:val="32"/>
        </w:rPr>
        <w:t>教师相关待遇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美育教师参加各级竞赛展示获奖情况、指导学生参加美育实践活动获奖情况纳入年度考核指标和职称评定条件</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在评职、评优、评先等方面享受与其他学科教师同等待遇</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指导学生社团建设、开展美育实践活动等计入工作量</w:t>
      </w:r>
      <w:r>
        <w:rPr>
          <w:rFonts w:hint="default" w:ascii="Times New Roman" w:hAnsi="Times New Roman" w:eastAsia="方正仿宋_GBK" w:cs="Times New Roman"/>
          <w:color w:val="000000"/>
          <w:sz w:val="32"/>
          <w:szCs w:val="32"/>
          <w:lang w:eastAsia="zh-CN"/>
        </w:rPr>
        <w:t>。</w:t>
      </w:r>
    </w:p>
    <w:p>
      <w:pPr>
        <w:keepNext w:val="0"/>
        <w:keepLines w:val="0"/>
        <w:pageBreakBefore w:val="0"/>
        <w:kinsoku/>
        <w:wordWrap/>
        <w:overflowPunct/>
        <w:topLinePunct w:val="0"/>
        <w:bidi w:val="0"/>
        <w:spacing w:line="560" w:lineRule="exact"/>
        <w:jc w:val="left"/>
        <w:textAlignment w:val="auto"/>
        <w:rPr>
          <w:rFonts w:hint="default" w:ascii="Times New Roman" w:hAnsi="Times New Roman" w:eastAsia="等线" w:cs="Times New Roman"/>
          <w:color w:val="000000"/>
          <w:sz w:val="32"/>
          <w:szCs w:val="32"/>
          <w:lang w:eastAsia="zh-CN"/>
        </w:rPr>
      </w:pPr>
      <w:r>
        <w:rPr>
          <w:rFonts w:hint="default" w:ascii="Times New Roman" w:hAnsi="Times New Roman" w:eastAsia="方正楷体_GBK" w:cs="Times New Roman"/>
          <w:b w:val="0"/>
          <w:bCs w:val="0"/>
          <w:color w:val="000000"/>
          <w:sz w:val="32"/>
          <w:szCs w:val="32"/>
          <w:lang w:val="en-US" w:eastAsia="zh-CN"/>
        </w:rPr>
        <w:t xml:space="preserve">    </w:t>
      </w:r>
      <w:r>
        <w:rPr>
          <w:rFonts w:hint="default" w:ascii="Times New Roman" w:hAnsi="Times New Roman" w:eastAsia="方正楷体_GBK" w:cs="Times New Roman"/>
          <w:b w:val="0"/>
          <w:bCs w:val="0"/>
          <w:color w:val="000000"/>
          <w:sz w:val="32"/>
          <w:szCs w:val="32"/>
          <w:lang w:eastAsia="zh-CN"/>
        </w:rPr>
        <w:t>（三）美育</w:t>
      </w:r>
      <w:r>
        <w:rPr>
          <w:rFonts w:hint="default" w:ascii="Times New Roman" w:hAnsi="Times New Roman" w:eastAsia="方正楷体_GBK" w:cs="Times New Roman"/>
          <w:b w:val="0"/>
          <w:bCs w:val="0"/>
          <w:color w:val="000000"/>
          <w:sz w:val="32"/>
          <w:szCs w:val="32"/>
        </w:rPr>
        <w:t>师资水平</w:t>
      </w:r>
      <w:r>
        <w:rPr>
          <w:rFonts w:hint="default" w:ascii="Times New Roman" w:hAnsi="Times New Roman" w:eastAsia="方正楷体_GBK" w:cs="Times New Roman"/>
          <w:b w:val="0"/>
          <w:bCs w:val="0"/>
          <w:color w:val="000000"/>
          <w:sz w:val="32"/>
          <w:szCs w:val="32"/>
          <w:lang w:eastAsia="zh-CN"/>
        </w:rPr>
        <w:t>。</w:t>
      </w:r>
      <w:r>
        <w:rPr>
          <w:rFonts w:hint="default" w:ascii="Times New Roman" w:hAnsi="Times New Roman" w:eastAsia="方正仿宋_GBK" w:cs="Times New Roman"/>
          <w:color w:val="auto"/>
          <w:sz w:val="32"/>
          <w:szCs w:val="32"/>
        </w:rPr>
        <w:t>全区专任艺术学科教师学历</w:t>
      </w:r>
      <w:r>
        <w:rPr>
          <w:rFonts w:hint="default" w:ascii="Times New Roman" w:hAnsi="Times New Roman" w:eastAsia="方正仿宋_GBK" w:cs="Times New Roman"/>
          <w:color w:val="auto"/>
          <w:sz w:val="32"/>
          <w:szCs w:val="32"/>
          <w:lang w:eastAsia="zh-CN"/>
        </w:rPr>
        <w:t>、职称</w:t>
      </w:r>
      <w:r>
        <w:rPr>
          <w:rFonts w:hint="default" w:ascii="Times New Roman" w:hAnsi="Times New Roman" w:eastAsia="方正仿宋_GBK" w:cs="Times New Roman"/>
          <w:color w:val="auto"/>
          <w:sz w:val="32"/>
          <w:szCs w:val="32"/>
        </w:rPr>
        <w:t>结构</w:t>
      </w:r>
      <w:r>
        <w:rPr>
          <w:rFonts w:hint="default" w:ascii="Times New Roman" w:hAnsi="Times New Roman" w:eastAsia="方正仿宋_GBK" w:cs="Times New Roman"/>
          <w:color w:val="auto"/>
          <w:sz w:val="32"/>
          <w:szCs w:val="32"/>
          <w:lang w:eastAsia="zh-CN"/>
        </w:rPr>
        <w:t>合理。</w:t>
      </w:r>
      <w:r>
        <w:rPr>
          <w:rFonts w:hint="default" w:ascii="Times New Roman" w:hAnsi="Times New Roman" w:eastAsia="方正仿宋_GBK" w:cs="Times New Roman"/>
          <w:color w:val="auto"/>
          <w:sz w:val="32"/>
          <w:szCs w:val="32"/>
          <w:lang w:val="en-US" w:eastAsia="zh-CN"/>
        </w:rPr>
        <w:t>美育教师积极开展</w:t>
      </w:r>
      <w:r>
        <w:rPr>
          <w:rFonts w:hint="default" w:ascii="Times New Roman" w:hAnsi="Times New Roman" w:eastAsia="方正仿宋_GBK" w:cs="Times New Roman"/>
          <w:color w:val="auto"/>
          <w:sz w:val="32"/>
          <w:szCs w:val="32"/>
        </w:rPr>
        <w:t>美育专项课题研究</w:t>
      </w:r>
      <w:r>
        <w:rPr>
          <w:rFonts w:hint="default" w:ascii="Times New Roman" w:hAnsi="Times New Roman" w:eastAsia="方正仿宋_GBK" w:cs="Times New Roman"/>
          <w:color w:val="auto"/>
          <w:sz w:val="32"/>
          <w:szCs w:val="32"/>
          <w:lang w:eastAsia="zh-CN"/>
        </w:rPr>
        <w:t>，目前有</w:t>
      </w:r>
      <w:r>
        <w:rPr>
          <w:rFonts w:hint="default" w:ascii="Times New Roman" w:hAnsi="Times New Roman" w:eastAsia="方正仿宋_GBK" w:cs="Times New Roman"/>
          <w:color w:val="auto"/>
          <w:sz w:val="32"/>
          <w:szCs w:val="32"/>
          <w:lang w:val="en-US" w:eastAsia="zh-CN"/>
        </w:rPr>
        <w:t>3个</w:t>
      </w:r>
      <w:r>
        <w:rPr>
          <w:rFonts w:hint="default" w:ascii="Times New Roman" w:hAnsi="Times New Roman" w:eastAsia="方正仿宋_GBK" w:cs="Times New Roman"/>
          <w:color w:val="auto"/>
          <w:sz w:val="32"/>
          <w:szCs w:val="32"/>
          <w:lang w:eastAsia="zh-CN"/>
        </w:rPr>
        <w:t>市级、</w:t>
      </w:r>
      <w:r>
        <w:rPr>
          <w:rFonts w:hint="default" w:ascii="Times New Roman" w:hAnsi="Times New Roman" w:eastAsia="方正仿宋_GBK" w:cs="Times New Roman"/>
          <w:color w:val="auto"/>
          <w:sz w:val="32"/>
          <w:szCs w:val="32"/>
          <w:lang w:val="en-US" w:eastAsia="zh-CN"/>
        </w:rPr>
        <w:t>6个区级</w:t>
      </w:r>
      <w:r>
        <w:rPr>
          <w:rFonts w:hint="default" w:ascii="Times New Roman" w:hAnsi="Times New Roman" w:eastAsia="方正仿宋_GBK" w:cs="Times New Roman"/>
          <w:color w:val="auto"/>
          <w:sz w:val="32"/>
          <w:szCs w:val="32"/>
          <w:lang w:eastAsia="zh-CN"/>
        </w:rPr>
        <w:t>美育改革实验</w:t>
      </w:r>
      <w:r>
        <w:rPr>
          <w:rFonts w:hint="default" w:ascii="Times New Roman" w:hAnsi="Times New Roman" w:eastAsia="方正仿宋_GBK" w:cs="Times New Roman"/>
          <w:color w:val="auto"/>
          <w:sz w:val="32"/>
          <w:szCs w:val="32"/>
          <w:lang w:val="en-US" w:eastAsia="zh-CN"/>
        </w:rPr>
        <w:t>课题，2个市</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lang w:val="en-US" w:eastAsia="zh-CN"/>
        </w:rPr>
        <w:t>、6个</w:t>
      </w:r>
      <w:r>
        <w:rPr>
          <w:rFonts w:hint="default" w:ascii="Times New Roman" w:hAnsi="Times New Roman" w:eastAsia="方正仿宋_GBK" w:cs="Times New Roman"/>
          <w:color w:val="auto"/>
          <w:sz w:val="32"/>
          <w:szCs w:val="32"/>
        </w:rPr>
        <w:t>区级</w:t>
      </w:r>
      <w:r>
        <w:rPr>
          <w:rFonts w:hint="default" w:ascii="Times New Roman" w:hAnsi="Times New Roman" w:eastAsia="方正仿宋_GBK" w:cs="Times New Roman"/>
          <w:color w:val="auto"/>
          <w:sz w:val="32"/>
          <w:szCs w:val="32"/>
          <w:lang w:eastAsia="zh-CN"/>
        </w:rPr>
        <w:t>美术</w:t>
      </w:r>
      <w:r>
        <w:rPr>
          <w:rFonts w:hint="default" w:ascii="Times New Roman" w:hAnsi="Times New Roman" w:eastAsia="方正仿宋_GBK" w:cs="Times New Roman"/>
          <w:color w:val="auto"/>
          <w:sz w:val="32"/>
          <w:szCs w:val="32"/>
          <w:lang w:val="en-US" w:eastAsia="zh-CN"/>
        </w:rPr>
        <w:t>课题，5个市级、1个区级音乐课题</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推选</w:t>
      </w:r>
      <w:r>
        <w:rPr>
          <w:rFonts w:hint="default" w:ascii="Times New Roman" w:hAnsi="Times New Roman" w:eastAsia="方正仿宋_GBK" w:cs="Times New Roman"/>
          <w:color w:val="auto"/>
          <w:sz w:val="32"/>
          <w:szCs w:val="32"/>
        </w:rPr>
        <w:t>中小学美育改革创新优秀案例</w:t>
      </w:r>
      <w:r>
        <w:rPr>
          <w:rFonts w:hint="default" w:ascii="Times New Roman" w:hAnsi="Times New Roman" w:eastAsia="方正仿宋_GBK" w:cs="Times New Roman"/>
          <w:color w:val="auto"/>
          <w:sz w:val="32"/>
          <w:szCs w:val="32"/>
          <w:lang w:eastAsia="zh-CN"/>
        </w:rPr>
        <w:t>参加全国</w:t>
      </w:r>
      <w:r>
        <w:rPr>
          <w:rFonts w:hint="default" w:ascii="Times New Roman" w:hAnsi="Times New Roman" w:eastAsia="方正仿宋_GBK" w:cs="Times New Roman"/>
          <w:color w:val="auto"/>
          <w:sz w:val="32"/>
          <w:szCs w:val="32"/>
        </w:rPr>
        <w:t>中小学生艺术展演活动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《建设艺术特色学校，撬动区域美育整体发展》</w:t>
      </w:r>
      <w:r>
        <w:rPr>
          <w:rFonts w:hint="default" w:ascii="Times New Roman" w:hAnsi="Times New Roman" w:eastAsia="方正仿宋_GBK" w:cs="Times New Roman"/>
          <w:color w:val="auto"/>
          <w:sz w:val="32"/>
          <w:szCs w:val="32"/>
          <w:lang w:eastAsia="zh-CN"/>
        </w:rPr>
        <w:t>案例获得一等奖；</w:t>
      </w:r>
      <w:r>
        <w:rPr>
          <w:rFonts w:hint="eastAsia" w:ascii="Times New Roman" w:hAnsi="Times New Roman" w:eastAsia="方正仿宋_GBK" w:cs="Times New Roman"/>
          <w:color w:val="auto"/>
          <w:sz w:val="32"/>
          <w:szCs w:val="32"/>
          <w:lang w:eastAsia="zh-CN"/>
        </w:rPr>
        <w:t>撰写</w:t>
      </w:r>
      <w:r>
        <w:rPr>
          <w:rFonts w:hint="eastAsia" w:ascii="Times New Roman" w:hAnsi="Times New Roman" w:eastAsia="方正仿宋_GBK" w:cs="Times New Roman"/>
          <w:color w:val="auto"/>
          <w:sz w:val="32"/>
          <w:szCs w:val="32"/>
          <w:lang w:val="en-US" w:eastAsia="zh-CN"/>
        </w:rPr>
        <w:t>10篇美育论文在各级各类刊物上发表；</w:t>
      </w:r>
      <w:r>
        <w:rPr>
          <w:rFonts w:hint="default" w:ascii="Times New Roman" w:hAnsi="Times New Roman" w:eastAsia="方正仿宋_GBK" w:cs="Times New Roman"/>
          <w:color w:val="auto"/>
          <w:sz w:val="32"/>
          <w:szCs w:val="32"/>
          <w:lang w:eastAsia="zh-CN"/>
        </w:rPr>
        <w:t>我</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color w:val="auto"/>
          <w:sz w:val="32"/>
          <w:szCs w:val="32"/>
          <w:lang w:eastAsia="zh-CN"/>
        </w:rPr>
        <w:t>美育</w:t>
      </w:r>
      <w:r>
        <w:rPr>
          <w:rFonts w:hint="default" w:ascii="Times New Roman" w:hAnsi="Times New Roman" w:eastAsia="方正仿宋_GBK" w:cs="Times New Roman"/>
          <w:color w:val="auto"/>
          <w:sz w:val="32"/>
          <w:szCs w:val="32"/>
        </w:rPr>
        <w:t>教师在多个区、市级平台上</w:t>
      </w:r>
      <w:r>
        <w:rPr>
          <w:rFonts w:hint="default" w:ascii="Times New Roman" w:hAnsi="Times New Roman" w:eastAsia="方正仿宋_GBK" w:cs="Times New Roman"/>
          <w:color w:val="auto"/>
          <w:sz w:val="32"/>
          <w:szCs w:val="32"/>
          <w:lang w:eastAsia="zh-CN"/>
        </w:rPr>
        <w:t>展示风采</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lang w:eastAsia="zh-CN"/>
        </w:rPr>
        <w:t>“喜迎二十大</w:t>
      </w:r>
      <w:r>
        <w:rPr>
          <w:rFonts w:hint="default" w:ascii="Times New Roman" w:hAnsi="Times New Roman" w:eastAsia="方正仿宋_GBK" w:cs="Times New Roman"/>
          <w:color w:val="auto"/>
          <w:sz w:val="32"/>
          <w:szCs w:val="32"/>
          <w:lang w:val="en-US" w:eastAsia="zh-CN"/>
        </w:rPr>
        <w:t xml:space="preserve"> 奋进新征程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巴南区</w:t>
      </w:r>
      <w:r>
        <w:rPr>
          <w:rFonts w:hint="default" w:ascii="Times New Roman" w:hAnsi="Times New Roman" w:eastAsia="方正仿宋_GBK" w:cs="Times New Roman"/>
          <w:color w:val="auto"/>
          <w:sz w:val="32"/>
          <w:szCs w:val="32"/>
          <w:lang w:eastAsia="zh-CN"/>
        </w:rPr>
        <w:t>教育系统“基层组织提升年”党建品牌展演中，编排演出《幸福交响曲》《红色印记</w:t>
      </w:r>
      <w:r>
        <w:rPr>
          <w:rFonts w:hint="default" w:ascii="Times New Roman" w:hAnsi="Times New Roman" w:eastAsia="方正仿宋_GBK" w:cs="Times New Roman"/>
          <w:color w:val="auto"/>
          <w:sz w:val="32"/>
          <w:szCs w:val="32"/>
          <w:lang w:val="en-US" w:eastAsia="zh-CN"/>
        </w:rPr>
        <w:t xml:space="preserve"> 实验先锋</w:t>
      </w:r>
      <w:r>
        <w:rPr>
          <w:rFonts w:hint="default" w:ascii="Times New Roman" w:hAnsi="Times New Roman" w:eastAsia="方正仿宋_GBK" w:cs="Times New Roman"/>
          <w:color w:val="auto"/>
          <w:sz w:val="32"/>
          <w:szCs w:val="32"/>
          <w:lang w:eastAsia="zh-CN"/>
        </w:rPr>
        <w:t>》《星星课堂耀童心》等</w:t>
      </w:r>
      <w:r>
        <w:rPr>
          <w:rFonts w:hint="default" w:ascii="Times New Roman" w:hAnsi="Times New Roman" w:eastAsia="方正仿宋_GBK" w:cs="Times New Roman"/>
          <w:color w:val="auto"/>
          <w:sz w:val="32"/>
          <w:szCs w:val="32"/>
          <w:lang w:val="en-US" w:eastAsia="zh-CN"/>
        </w:rPr>
        <w:t>10个节目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20"/>
        </w:rPr>
        <w:t>组织中小学音乐</w:t>
      </w:r>
      <w:r>
        <w:rPr>
          <w:rFonts w:hint="default" w:ascii="Times New Roman" w:hAnsi="Times New Roman" w:eastAsia="方正仿宋_GBK" w:cs="Times New Roman"/>
          <w:sz w:val="32"/>
          <w:szCs w:val="20"/>
          <w:lang w:eastAsia="zh-CN"/>
        </w:rPr>
        <w:t>美术</w:t>
      </w:r>
      <w:r>
        <w:rPr>
          <w:rFonts w:hint="default" w:ascii="Times New Roman" w:hAnsi="Times New Roman" w:eastAsia="方正仿宋_GBK" w:cs="Times New Roman"/>
          <w:sz w:val="32"/>
          <w:szCs w:val="20"/>
        </w:rPr>
        <w:t>青年骨干教师1</w:t>
      </w:r>
      <w:r>
        <w:rPr>
          <w:rFonts w:hint="default" w:ascii="Times New Roman" w:hAnsi="Times New Roman" w:eastAsia="方正仿宋_GBK" w:cs="Times New Roman"/>
          <w:sz w:val="32"/>
          <w:szCs w:val="20"/>
          <w:lang w:val="en-US" w:eastAsia="zh-CN"/>
        </w:rPr>
        <w:t>8</w:t>
      </w:r>
      <w:r>
        <w:rPr>
          <w:rFonts w:hint="default" w:ascii="Times New Roman" w:hAnsi="Times New Roman" w:eastAsia="方正仿宋_GBK" w:cs="Times New Roman"/>
          <w:sz w:val="32"/>
          <w:szCs w:val="20"/>
        </w:rPr>
        <w:t>人参加重庆市教委2022年中小学音乐</w:t>
      </w:r>
      <w:r>
        <w:rPr>
          <w:rFonts w:hint="default" w:ascii="Times New Roman" w:hAnsi="Times New Roman" w:eastAsia="方正仿宋_GBK" w:cs="Times New Roman"/>
          <w:sz w:val="32"/>
          <w:szCs w:val="20"/>
          <w:lang w:eastAsia="zh-CN"/>
        </w:rPr>
        <w:t>美术</w:t>
      </w:r>
      <w:r>
        <w:rPr>
          <w:rFonts w:hint="default" w:ascii="Times New Roman" w:hAnsi="Times New Roman" w:eastAsia="方正仿宋_GBK" w:cs="Times New Roman"/>
          <w:sz w:val="32"/>
          <w:szCs w:val="20"/>
        </w:rPr>
        <w:t>教师基本功展示活动，</w:t>
      </w:r>
      <w:r>
        <w:rPr>
          <w:rFonts w:hint="default" w:ascii="Times New Roman" w:hAnsi="Times New Roman" w:eastAsia="方正仿宋_GBK" w:cs="Times New Roman"/>
          <w:sz w:val="32"/>
          <w:szCs w:val="20"/>
          <w:lang w:eastAsia="zh-CN"/>
        </w:rPr>
        <w:t>获美术集体一等奖、音乐集体三等奖；推选农村初中音乐兼职教师王晓莉参加重庆市中学音乐赛课荣获一等奖。</w:t>
      </w:r>
      <w:r>
        <w:rPr>
          <w:rFonts w:hint="default" w:ascii="Times New Roman" w:hAnsi="Times New Roman" w:eastAsia="方正仿宋_GBK" w:cs="Times New Roman"/>
          <w:sz w:val="32"/>
          <w:szCs w:val="20"/>
        </w:rPr>
        <w:t>举</w:t>
      </w:r>
      <w:r>
        <w:rPr>
          <w:rFonts w:hint="default" w:ascii="Times New Roman" w:hAnsi="Times New Roman" w:eastAsia="方正仿宋_GBK" w:cs="Times New Roman"/>
          <w:sz w:val="32"/>
          <w:szCs w:val="20"/>
          <w:lang w:eastAsia="zh-CN"/>
        </w:rPr>
        <w:t>办</w:t>
      </w:r>
      <w:r>
        <w:rPr>
          <w:rFonts w:hint="default" w:ascii="Times New Roman" w:hAnsi="Times New Roman" w:eastAsia="方正仿宋_GBK" w:cs="Times New Roman"/>
          <w:sz w:val="32"/>
          <w:szCs w:val="20"/>
        </w:rPr>
        <w:t>巴南区第九届中小学音乐</w:t>
      </w:r>
      <w:r>
        <w:rPr>
          <w:rFonts w:hint="default" w:ascii="Times New Roman" w:hAnsi="Times New Roman" w:eastAsia="方正仿宋_GBK" w:cs="Times New Roman"/>
          <w:sz w:val="32"/>
          <w:szCs w:val="20"/>
          <w:lang w:eastAsia="zh-CN"/>
        </w:rPr>
        <w:t>美术</w:t>
      </w:r>
      <w:r>
        <w:rPr>
          <w:rFonts w:hint="default" w:ascii="Times New Roman" w:hAnsi="Times New Roman" w:eastAsia="方正仿宋_GBK" w:cs="Times New Roman"/>
          <w:sz w:val="32"/>
          <w:szCs w:val="20"/>
        </w:rPr>
        <w:t>教师基本功大赛</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美术</w:t>
      </w:r>
      <w:r>
        <w:rPr>
          <w:rFonts w:hint="default" w:ascii="Times New Roman" w:hAnsi="Times New Roman" w:eastAsia="方正仿宋_GBK" w:cs="Times New Roman"/>
          <w:color w:val="auto"/>
          <w:sz w:val="32"/>
          <w:szCs w:val="32"/>
        </w:rPr>
        <w:t>组织参</w:t>
      </w:r>
      <w:r>
        <w:rPr>
          <w:rFonts w:hint="default" w:ascii="Times New Roman" w:hAnsi="Times New Roman" w:eastAsia="方正仿宋_GBK" w:cs="Times New Roman"/>
          <w:color w:val="auto"/>
          <w:sz w:val="32"/>
          <w:szCs w:val="32"/>
          <w:lang w:eastAsia="zh-CN"/>
        </w:rPr>
        <w:t>加</w:t>
      </w:r>
      <w:r>
        <w:rPr>
          <w:rFonts w:hint="default" w:ascii="Times New Roman" w:hAnsi="Times New Roman" w:eastAsia="方正仿宋_GBK" w:cs="Times New Roman"/>
          <w:color w:val="auto"/>
          <w:sz w:val="32"/>
          <w:szCs w:val="32"/>
          <w:lang w:val="en-US" w:eastAsia="zh-CN"/>
        </w:rPr>
        <w:t>了重庆市巴南区“少年向上我和我的家乡”书画摄影比赛</w:t>
      </w:r>
      <w:r>
        <w:rPr>
          <w:rFonts w:hint="default" w:ascii="Times New Roman" w:hAnsi="Times New Roman" w:eastAsia="方正仿宋_GBK" w:cs="Times New Roman"/>
          <w:color w:val="auto"/>
          <w:sz w:val="32"/>
          <w:szCs w:val="32"/>
        </w:rPr>
        <w:t>等</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次市区</w:t>
      </w:r>
      <w:r>
        <w:rPr>
          <w:rFonts w:hint="default" w:ascii="Times New Roman" w:hAnsi="Times New Roman" w:eastAsia="方正仿宋_GBK" w:cs="Times New Roman"/>
          <w:color w:val="auto"/>
          <w:sz w:val="32"/>
          <w:szCs w:val="32"/>
          <w:lang w:eastAsia="zh-CN"/>
        </w:rPr>
        <w:t>级</w:t>
      </w:r>
      <w:r>
        <w:rPr>
          <w:rFonts w:hint="default" w:ascii="Times New Roman" w:hAnsi="Times New Roman" w:eastAsia="方正仿宋_GBK" w:cs="Times New Roman"/>
          <w:color w:val="auto"/>
          <w:sz w:val="32"/>
          <w:szCs w:val="32"/>
        </w:rPr>
        <w:t>教师、学生美术竞赛活动和展示活动</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楷体_GBK" w:cs="Times New Roman"/>
          <w:color w:val="000000"/>
          <w:sz w:val="32"/>
          <w:szCs w:val="32"/>
          <w:lang w:eastAsia="zh-CN"/>
        </w:rPr>
        <w:t>（四）美育教师</w:t>
      </w:r>
      <w:r>
        <w:rPr>
          <w:rFonts w:hint="default" w:ascii="Times New Roman" w:hAnsi="Times New Roman" w:eastAsia="方正楷体_GBK" w:cs="Times New Roman"/>
          <w:color w:val="000000"/>
          <w:sz w:val="32"/>
          <w:szCs w:val="32"/>
        </w:rPr>
        <w:t>培养培训。</w:t>
      </w:r>
      <w:r>
        <w:rPr>
          <w:rFonts w:hint="default" w:ascii="Times New Roman" w:hAnsi="Times New Roman" w:eastAsia="方正仿宋_GBK" w:cs="Times New Roman"/>
          <w:color w:val="auto"/>
          <w:sz w:val="32"/>
          <w:szCs w:val="32"/>
        </w:rPr>
        <w:t>区教委建立美育教师校、区协同培养培训机制。</w:t>
      </w:r>
      <w:r>
        <w:rPr>
          <w:rFonts w:hint="default" w:ascii="Times New Roman" w:hAnsi="Times New Roman" w:eastAsia="方正仿宋_GBK" w:cs="Times New Roman"/>
          <w:b/>
          <w:bCs/>
          <w:color w:val="auto"/>
          <w:sz w:val="32"/>
          <w:szCs w:val="32"/>
        </w:rPr>
        <w:t>一是</w:t>
      </w:r>
      <w:r>
        <w:rPr>
          <w:rFonts w:hint="default" w:ascii="Times New Roman" w:hAnsi="Times New Roman" w:eastAsia="方正仿宋_GBK" w:cs="Times New Roman"/>
          <w:color w:val="auto"/>
          <w:sz w:val="32"/>
          <w:szCs w:val="32"/>
        </w:rPr>
        <w:t>推进校本培养培训：继续推进共同体学校艺术学科捆绑发展工作，</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共同体学校按照巴南教委发〔2020〕216号《巴南区深入推进中小学集团化办学、学区制管理的实施意见（试行）》</w:t>
      </w:r>
      <w:r>
        <w:rPr>
          <w:rFonts w:hint="default" w:ascii="Times New Roman" w:hAnsi="Times New Roman" w:eastAsia="方正仿宋_GBK" w:cs="Times New Roman"/>
          <w:color w:val="auto"/>
          <w:sz w:val="32"/>
          <w:szCs w:val="32"/>
          <w:lang w:eastAsia="zh-CN"/>
        </w:rPr>
        <w:t>持续</w:t>
      </w:r>
      <w:r>
        <w:rPr>
          <w:rFonts w:hint="default" w:ascii="Times New Roman" w:hAnsi="Times New Roman" w:eastAsia="方正仿宋_GBK" w:cs="Times New Roman"/>
          <w:color w:val="auto"/>
          <w:sz w:val="32"/>
          <w:szCs w:val="32"/>
        </w:rPr>
        <w:t>开展联培联动，着力提高艺术师资素质，促进校际均衡发展。</w:t>
      </w:r>
      <w:r>
        <w:rPr>
          <w:rFonts w:hint="default" w:ascii="Times New Roman" w:hAnsi="Times New Roman" w:eastAsia="方正仿宋_GBK" w:cs="Times New Roman"/>
          <w:b/>
          <w:bCs/>
          <w:color w:val="auto"/>
          <w:sz w:val="32"/>
          <w:szCs w:val="32"/>
        </w:rPr>
        <w:t>二是</w:t>
      </w:r>
      <w:r>
        <w:rPr>
          <w:rFonts w:hint="default" w:ascii="Times New Roman" w:hAnsi="Times New Roman" w:eastAsia="方正仿宋_GBK" w:cs="Times New Roman"/>
          <w:color w:val="auto"/>
          <w:sz w:val="32"/>
          <w:szCs w:val="32"/>
        </w:rPr>
        <w:t>抓实区域培养培训：</w:t>
      </w:r>
      <w:r>
        <w:rPr>
          <w:rFonts w:hint="default" w:ascii="Times New Roman" w:hAnsi="Times New Roman" w:eastAsia="方正仿宋_GBK" w:cs="Times New Roman"/>
          <w:color w:val="auto"/>
          <w:sz w:val="32"/>
          <w:szCs w:val="32"/>
          <w:lang w:eastAsia="zh-CN"/>
        </w:rPr>
        <w:t>本学</w:t>
      </w:r>
      <w:r>
        <w:rPr>
          <w:rFonts w:hint="default" w:ascii="Times New Roman" w:hAnsi="Times New Roman" w:eastAsia="方正仿宋_GBK" w:cs="Times New Roman"/>
          <w:color w:val="auto"/>
          <w:sz w:val="32"/>
          <w:szCs w:val="32"/>
        </w:rPr>
        <w:t>年参加区级以上培训的艺术教师达</w:t>
      </w:r>
      <w:r>
        <w:rPr>
          <w:rFonts w:hint="default" w:ascii="Times New Roman" w:hAnsi="Times New Roman" w:eastAsia="方正仿宋_GBK" w:cs="Times New Roman"/>
          <w:color w:val="auto"/>
          <w:sz w:val="32"/>
          <w:szCs w:val="32"/>
          <w:lang w:val="en-US" w:eastAsia="zh-CN"/>
        </w:rPr>
        <w:t>1500余</w:t>
      </w:r>
      <w:r>
        <w:rPr>
          <w:rFonts w:hint="default" w:ascii="Times New Roman" w:hAnsi="Times New Roman" w:eastAsia="方正仿宋_GBK" w:cs="Times New Roman"/>
          <w:color w:val="auto"/>
          <w:sz w:val="32"/>
          <w:szCs w:val="32"/>
        </w:rPr>
        <w:t>人次。积极开展艺术教师岗位练兵活动，区</w:t>
      </w:r>
      <w:r>
        <w:rPr>
          <w:rFonts w:hint="default" w:ascii="Times New Roman" w:hAnsi="Times New Roman" w:eastAsia="方正仿宋_GBK" w:cs="Times New Roman"/>
          <w:color w:val="auto"/>
          <w:sz w:val="32"/>
          <w:szCs w:val="32"/>
          <w:lang w:eastAsia="zh-CN"/>
        </w:rPr>
        <w:t>教委、</w:t>
      </w:r>
      <w:r>
        <w:rPr>
          <w:rFonts w:hint="default" w:ascii="Times New Roman" w:hAnsi="Times New Roman" w:eastAsia="方正仿宋_GBK" w:cs="Times New Roman"/>
          <w:color w:val="auto"/>
          <w:sz w:val="32"/>
          <w:szCs w:val="32"/>
        </w:rPr>
        <w:t>进修校组织部分</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美育</w:t>
      </w:r>
      <w:r>
        <w:rPr>
          <w:rFonts w:hint="default" w:ascii="Times New Roman" w:hAnsi="Times New Roman" w:eastAsia="方正仿宋_GBK" w:cs="Times New Roman"/>
          <w:color w:val="auto"/>
          <w:sz w:val="32"/>
          <w:szCs w:val="32"/>
        </w:rPr>
        <w:t>教师参加</w:t>
      </w:r>
      <w:r>
        <w:rPr>
          <w:rFonts w:hint="default" w:ascii="Times New Roman" w:hAnsi="Times New Roman" w:eastAsia="方正仿宋_GBK" w:cs="Times New Roman"/>
          <w:color w:val="auto"/>
          <w:sz w:val="32"/>
          <w:szCs w:val="32"/>
          <w:lang w:eastAsia="zh-CN"/>
        </w:rPr>
        <w:t>重庆市艺术教育协会</w:t>
      </w:r>
      <w:r>
        <w:rPr>
          <w:rFonts w:hint="default" w:ascii="Times New Roman" w:hAnsi="Times New Roman" w:eastAsia="方正仿宋_GBK" w:cs="Times New Roman"/>
          <w:color w:val="auto"/>
          <w:sz w:val="32"/>
          <w:szCs w:val="32"/>
        </w:rPr>
        <w:t>学术年会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组织部分小学音乐教师</w:t>
      </w:r>
      <w:r>
        <w:rPr>
          <w:rFonts w:hint="default" w:ascii="Times New Roman" w:hAnsi="Times New Roman" w:eastAsia="方正仿宋_GBK" w:cs="Times New Roman"/>
          <w:color w:val="auto"/>
          <w:sz w:val="32"/>
          <w:szCs w:val="32"/>
          <w:lang w:eastAsia="zh-CN"/>
        </w:rPr>
        <w:t>参加提琴智慧教育进校园公益活动校本师资</w:t>
      </w:r>
      <w:r>
        <w:rPr>
          <w:rFonts w:hint="eastAsia" w:ascii="Times New Roman" w:hAnsi="Times New Roman" w:eastAsia="方正仿宋_GBK" w:cs="Times New Roman"/>
          <w:color w:val="auto"/>
          <w:sz w:val="32"/>
          <w:szCs w:val="32"/>
          <w:lang w:eastAsia="zh-CN"/>
        </w:rPr>
        <w:t>培训</w:t>
      </w:r>
      <w:bookmarkStart w:id="0" w:name="_GoBack"/>
      <w:bookmarkEnd w:id="0"/>
      <w:r>
        <w:rPr>
          <w:rFonts w:hint="default" w:ascii="Times New Roman" w:hAnsi="Times New Roman" w:eastAsia="方正仿宋_GBK" w:cs="Times New Roman"/>
          <w:color w:val="auto"/>
          <w:sz w:val="32"/>
          <w:szCs w:val="32"/>
          <w:lang w:eastAsia="zh-CN"/>
        </w:rPr>
        <w:t>通知；</w:t>
      </w:r>
      <w:r>
        <w:rPr>
          <w:rFonts w:hint="default" w:ascii="Times New Roman" w:hAnsi="Times New Roman" w:eastAsia="方正仿宋_GBK" w:cs="Times New Roman"/>
          <w:color w:val="auto"/>
          <w:sz w:val="32"/>
          <w:szCs w:val="32"/>
        </w:rPr>
        <w:t>组织部分</w:t>
      </w:r>
      <w:r>
        <w:rPr>
          <w:rFonts w:hint="default" w:ascii="Times New Roman" w:hAnsi="Times New Roman" w:eastAsia="方正仿宋_GBK" w:cs="Times New Roman"/>
          <w:color w:val="auto"/>
          <w:sz w:val="32"/>
          <w:szCs w:val="32"/>
          <w:lang w:eastAsia="zh-CN"/>
        </w:rPr>
        <w:t>中</w:t>
      </w:r>
      <w:r>
        <w:rPr>
          <w:rFonts w:hint="default" w:ascii="Times New Roman" w:hAnsi="Times New Roman" w:eastAsia="方正仿宋_GBK" w:cs="Times New Roman"/>
          <w:color w:val="auto"/>
          <w:sz w:val="32"/>
          <w:szCs w:val="32"/>
        </w:rPr>
        <w:t>小学</w:t>
      </w:r>
      <w:r>
        <w:rPr>
          <w:rFonts w:hint="default" w:ascii="Times New Roman" w:hAnsi="Times New Roman" w:eastAsia="方正仿宋_GBK" w:cs="Times New Roman"/>
          <w:color w:val="auto"/>
          <w:sz w:val="32"/>
          <w:szCs w:val="32"/>
          <w:lang w:eastAsia="zh-CN"/>
        </w:rPr>
        <w:t>艺术</w:t>
      </w:r>
      <w:r>
        <w:rPr>
          <w:rFonts w:hint="default" w:ascii="Times New Roman" w:hAnsi="Times New Roman" w:eastAsia="方正仿宋_GBK" w:cs="Times New Roman"/>
          <w:color w:val="auto"/>
          <w:sz w:val="32"/>
          <w:szCs w:val="32"/>
        </w:rPr>
        <w:t>教师</w:t>
      </w:r>
      <w:r>
        <w:rPr>
          <w:rFonts w:hint="default" w:ascii="Times New Roman" w:hAnsi="Times New Roman" w:eastAsia="方正仿宋_GBK" w:cs="Times New Roman"/>
          <w:color w:val="auto"/>
          <w:sz w:val="32"/>
          <w:szCs w:val="32"/>
          <w:lang w:eastAsia="zh-CN"/>
        </w:rPr>
        <w:t>参加202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重庆市中小学音乐美术教师骨干培训</w:t>
      </w:r>
      <w:r>
        <w:rPr>
          <w:rFonts w:hint="default" w:ascii="Times New Roman" w:hAnsi="Times New Roman" w:eastAsia="方正仿宋_GBK" w:cs="Times New Roman"/>
          <w:color w:val="auto"/>
          <w:sz w:val="32"/>
          <w:szCs w:val="32"/>
        </w:rPr>
        <w:t>。利用巴南教育视频云系统和远程互助教研系统，构建“专递课堂”、“交互课堂”等远程同步课堂教学模式，为专业师资不足的学校（特别是农村学校）提供优秀教师的同步课堂。</w:t>
      </w:r>
      <w:r>
        <w:rPr>
          <w:rFonts w:hint="default" w:ascii="Times New Roman" w:hAnsi="Times New Roman" w:eastAsia="方正仿宋_GBK" w:cs="Times New Roman"/>
          <w:b/>
          <w:bCs/>
          <w:color w:val="auto"/>
          <w:sz w:val="32"/>
          <w:szCs w:val="32"/>
        </w:rPr>
        <w:t>三是</w:t>
      </w:r>
      <w:r>
        <w:rPr>
          <w:rFonts w:hint="default" w:ascii="Times New Roman" w:hAnsi="Times New Roman" w:eastAsia="方正仿宋_GBK" w:cs="Times New Roman"/>
          <w:color w:val="auto"/>
          <w:sz w:val="32"/>
          <w:szCs w:val="32"/>
        </w:rPr>
        <w:t>注重培养美育名师、指导专家等骨干力量。</w:t>
      </w:r>
      <w:r>
        <w:rPr>
          <w:rFonts w:hint="default" w:ascii="Times New Roman" w:hAnsi="Times New Roman" w:eastAsia="方正仿宋_GBK" w:cs="Times New Roman"/>
          <w:color w:val="auto"/>
          <w:sz w:val="32"/>
          <w:szCs w:val="32"/>
          <w:lang w:eastAsia="zh-CN"/>
        </w:rPr>
        <w:t>建有</w:t>
      </w:r>
      <w:r>
        <w:rPr>
          <w:rFonts w:hint="default" w:ascii="Times New Roman" w:hAnsi="Times New Roman" w:eastAsia="方正仿宋_GBK" w:cs="Times New Roman"/>
          <w:bCs/>
          <w:color w:val="auto"/>
          <w:kern w:val="0"/>
          <w:sz w:val="32"/>
          <w:szCs w:val="32"/>
        </w:rPr>
        <w:t>美术名师工作室1个，书法名</w:t>
      </w:r>
      <w:r>
        <w:rPr>
          <w:rFonts w:hint="default" w:ascii="Times New Roman" w:hAnsi="Times New Roman" w:eastAsia="方正仿宋_GBK" w:cs="Times New Roman"/>
          <w:bCs/>
          <w:color w:val="auto"/>
          <w:kern w:val="0"/>
          <w:sz w:val="32"/>
          <w:szCs w:val="32"/>
          <w:lang w:eastAsia="zh-CN"/>
        </w:rPr>
        <w:t>家工作室</w:t>
      </w:r>
      <w:r>
        <w:rPr>
          <w:rFonts w:hint="default" w:ascii="Times New Roman" w:hAnsi="Times New Roman" w:eastAsia="方正仿宋_GBK" w:cs="Times New Roman"/>
          <w:bCs/>
          <w:color w:val="auto"/>
          <w:kern w:val="0"/>
          <w:sz w:val="32"/>
          <w:szCs w:val="32"/>
          <w:lang w:val="en-US" w:eastAsia="zh-CN"/>
        </w:rPr>
        <w:t>1个，书法名</w:t>
      </w:r>
      <w:r>
        <w:rPr>
          <w:rFonts w:hint="default" w:ascii="Times New Roman" w:hAnsi="Times New Roman" w:eastAsia="方正仿宋_GBK" w:cs="Times New Roman"/>
          <w:bCs/>
          <w:color w:val="auto"/>
          <w:kern w:val="0"/>
          <w:sz w:val="32"/>
          <w:szCs w:val="32"/>
        </w:rPr>
        <w:t>师工作室</w:t>
      </w:r>
      <w:r>
        <w:rPr>
          <w:rFonts w:hint="default" w:ascii="Times New Roman" w:hAnsi="Times New Roman" w:eastAsia="方正仿宋_GBK" w:cs="Times New Roman"/>
          <w:bCs/>
          <w:color w:val="auto"/>
          <w:kern w:val="0"/>
          <w:sz w:val="32"/>
          <w:szCs w:val="32"/>
          <w:lang w:val="en-US" w:eastAsia="zh-CN"/>
        </w:rPr>
        <w:t>2</w:t>
      </w:r>
      <w:r>
        <w:rPr>
          <w:rFonts w:hint="default" w:ascii="Times New Roman" w:hAnsi="Times New Roman" w:eastAsia="方正仿宋_GBK" w:cs="Times New Roman"/>
          <w:bCs/>
          <w:color w:val="auto"/>
          <w:kern w:val="0"/>
          <w:sz w:val="32"/>
          <w:szCs w:val="32"/>
        </w:rPr>
        <w:t>个，</w:t>
      </w:r>
      <w:r>
        <w:rPr>
          <w:rFonts w:hint="default" w:ascii="Times New Roman" w:hAnsi="Times New Roman" w:eastAsia="方正仿宋_GBK" w:cs="Times New Roman"/>
          <w:bCs/>
          <w:color w:val="auto"/>
          <w:kern w:val="0"/>
          <w:sz w:val="32"/>
          <w:szCs w:val="32"/>
          <w:lang w:eastAsia="zh-CN"/>
        </w:rPr>
        <w:t>充分</w:t>
      </w:r>
      <w:r>
        <w:rPr>
          <w:rFonts w:hint="default" w:ascii="Times New Roman" w:hAnsi="Times New Roman" w:eastAsia="方正仿宋_GBK" w:cs="Times New Roman"/>
          <w:bCs/>
          <w:color w:val="auto"/>
          <w:kern w:val="0"/>
          <w:sz w:val="32"/>
          <w:szCs w:val="32"/>
        </w:rPr>
        <w:t>发挥辐射引领作用</w:t>
      </w:r>
      <w:r>
        <w:rPr>
          <w:rFonts w:hint="default" w:ascii="Times New Roman" w:hAnsi="Times New Roman" w:eastAsia="方正仿宋_GBK" w:cs="Times New Roman"/>
          <w:bCs/>
          <w:color w:val="auto"/>
          <w:kern w:val="0"/>
          <w:sz w:val="32"/>
          <w:szCs w:val="32"/>
          <w:lang w:eastAsia="zh-CN"/>
        </w:rPr>
        <w:t>，定期开展培训研讨活动，培养书法美术教学骨干</w:t>
      </w:r>
      <w:r>
        <w:rPr>
          <w:rFonts w:hint="default" w:ascii="Times New Roman" w:hAnsi="Times New Roman" w:eastAsia="方正仿宋_GBK" w:cs="Times New Roman"/>
          <w:color w:val="auto"/>
          <w:sz w:val="32"/>
          <w:szCs w:val="32"/>
        </w:rPr>
        <w:t>。建立区音乐、美术新教师工作坊，吸收音乐后备人才</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人，美术后备人才</w:t>
      </w:r>
      <w:r>
        <w:rPr>
          <w:rFonts w:hint="default" w:ascii="Times New Roman" w:hAnsi="Times New Roman" w:eastAsia="方正仿宋_GBK" w:cs="Times New Roman"/>
          <w:color w:val="auto"/>
          <w:sz w:val="32"/>
          <w:szCs w:val="32"/>
          <w:lang w:val="en-US" w:eastAsia="zh-CN"/>
        </w:rPr>
        <w:t>90</w:t>
      </w:r>
      <w:r>
        <w:rPr>
          <w:rFonts w:hint="default" w:ascii="Times New Roman" w:hAnsi="Times New Roman" w:eastAsia="方正仿宋_GBK" w:cs="Times New Roman"/>
          <w:color w:val="auto"/>
          <w:sz w:val="32"/>
          <w:szCs w:val="32"/>
        </w:rPr>
        <w:t>人，定期开展工作坊活动。以市、区级音乐美术学科带头人、骨干教师为班底，组建巴南区中小学美育专家库。专家库成员通过教师考评、艺术测评、集体视导、教师培训、教研活动等形式指导全区教师。</w:t>
      </w:r>
    </w:p>
    <w:p>
      <w:pPr>
        <w:keepNext w:val="0"/>
        <w:keepLines w:val="0"/>
        <w:pageBreakBefore w:val="0"/>
        <w:widowControl/>
        <w:numPr>
          <w:ilvl w:val="0"/>
          <w:numId w:val="0"/>
        </w:numPr>
        <w:shd w:val="clear" w:color="auto" w:fill="FFFFFF"/>
        <w:kinsoku/>
        <w:wordWrap/>
        <w:overflowPunct/>
        <w:topLinePunct w:val="0"/>
        <w:bidi w:val="0"/>
        <w:spacing w:line="560" w:lineRule="exact"/>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lang w:val="en-US" w:eastAsia="zh-CN"/>
        </w:rPr>
        <w:t xml:space="preserve">    五、</w:t>
      </w:r>
      <w:r>
        <w:rPr>
          <w:rFonts w:hint="default" w:ascii="Times New Roman" w:hAnsi="Times New Roman" w:eastAsia="方正黑体_GBK" w:cs="Times New Roman"/>
          <w:b w:val="0"/>
          <w:bCs w:val="0"/>
          <w:kern w:val="0"/>
          <w:sz w:val="32"/>
          <w:szCs w:val="32"/>
        </w:rPr>
        <w:t>美育条件保障</w:t>
      </w:r>
    </w:p>
    <w:p>
      <w:pPr>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color w:val="800080"/>
          <w:kern w:val="0"/>
          <w:sz w:val="32"/>
          <w:szCs w:val="32"/>
          <w:lang w:val="en-US" w:eastAsia="zh-CN"/>
        </w:rPr>
        <w:t xml:space="preserve">   </w:t>
      </w:r>
      <w:r>
        <w:rPr>
          <w:rFonts w:hint="default" w:ascii="Times New Roman" w:hAnsi="Times New Roman" w:eastAsia="方正楷体_GBK" w:cs="Times New Roman"/>
          <w:color w:val="000000"/>
          <w:kern w:val="0"/>
          <w:sz w:val="32"/>
          <w:szCs w:val="32"/>
          <w:lang w:val="en-US" w:eastAsia="zh-CN"/>
        </w:rPr>
        <w:t xml:space="preserve"> （一）</w:t>
      </w:r>
      <w:r>
        <w:rPr>
          <w:rFonts w:hint="default" w:ascii="Times New Roman" w:hAnsi="Times New Roman" w:eastAsia="方正楷体_GBK" w:cs="Times New Roman"/>
          <w:sz w:val="32"/>
          <w:szCs w:val="32"/>
        </w:rPr>
        <w:t>完善学校美育器材补充机</w:t>
      </w:r>
      <w:r>
        <w:rPr>
          <w:rFonts w:hint="default" w:ascii="Times New Roman" w:hAnsi="Times New Roman" w:eastAsia="方正楷体_GBK" w:cs="Times New Roman"/>
          <w:color w:val="auto"/>
          <w:sz w:val="32"/>
          <w:szCs w:val="32"/>
        </w:rPr>
        <w:t>制。</w:t>
      </w:r>
      <w:r>
        <w:rPr>
          <w:rFonts w:hint="default" w:ascii="Times New Roman" w:hAnsi="Times New Roman" w:eastAsia="方正仿宋_GBK" w:cs="Times New Roman"/>
          <w:color w:val="auto"/>
          <w:sz w:val="32"/>
          <w:szCs w:val="32"/>
        </w:rPr>
        <w:t>按教育部新标准，逐年补充配齐音乐美术教学器材，配备音乐美术专用教室，开发建设以美育为主要内容的相关艺术功能室。为市实验中学、清华中学、清华小学、惠民小学、星澜汇小学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石滩小学等</w:t>
      </w:r>
      <w:r>
        <w:rPr>
          <w:rFonts w:hint="default" w:ascii="Times New Roman" w:hAnsi="Times New Roman" w:eastAsia="方正仿宋_GBK" w:cs="Times New Roman"/>
          <w:color w:val="auto"/>
          <w:sz w:val="32"/>
          <w:szCs w:val="32"/>
          <w:lang w:val="en-US" w:eastAsia="zh-CN"/>
        </w:rPr>
        <w:t>109</w:t>
      </w:r>
      <w:r>
        <w:rPr>
          <w:rFonts w:hint="default" w:ascii="Times New Roman" w:hAnsi="Times New Roman" w:eastAsia="方正仿宋_GBK" w:cs="Times New Roman"/>
          <w:color w:val="auto"/>
          <w:sz w:val="32"/>
          <w:szCs w:val="32"/>
        </w:rPr>
        <w:t>所学校建设合唱、舞蹈、板绘、卵石画、五谷贴画等美育特色活动功能室</w:t>
      </w:r>
      <w:r>
        <w:rPr>
          <w:rFonts w:hint="default" w:ascii="Times New Roman" w:hAnsi="Times New Roman" w:eastAsia="方正仿宋_GBK" w:cs="Times New Roman"/>
          <w:color w:val="auto"/>
          <w:sz w:val="32"/>
          <w:szCs w:val="32"/>
          <w:lang w:val="en-US" w:eastAsia="zh-CN"/>
        </w:rPr>
        <w:t>199</w:t>
      </w:r>
      <w:r>
        <w:rPr>
          <w:rFonts w:hint="default" w:ascii="Times New Roman" w:hAnsi="Times New Roman" w:eastAsia="方正仿宋_GBK" w:cs="Times New Roman"/>
          <w:color w:val="auto"/>
          <w:sz w:val="32"/>
          <w:szCs w:val="32"/>
        </w:rPr>
        <w:t>间。目前，全区有音乐美术专用教室</w:t>
      </w:r>
      <w:r>
        <w:rPr>
          <w:rFonts w:hint="default" w:ascii="Times New Roman" w:hAnsi="Times New Roman" w:eastAsia="方正仿宋_GBK" w:cs="Times New Roman"/>
          <w:color w:val="auto"/>
          <w:sz w:val="32"/>
          <w:szCs w:val="32"/>
          <w:lang w:val="en-US" w:eastAsia="zh-CN"/>
        </w:rPr>
        <w:t>402</w:t>
      </w:r>
      <w:r>
        <w:rPr>
          <w:rFonts w:hint="default" w:ascii="Times New Roman" w:hAnsi="Times New Roman" w:eastAsia="方正仿宋_GBK" w:cs="Times New Roman"/>
          <w:color w:val="auto"/>
          <w:sz w:val="32"/>
          <w:szCs w:val="32"/>
        </w:rPr>
        <w:t>间，配备音乐美术专用教室的学校</w:t>
      </w:r>
      <w:r>
        <w:rPr>
          <w:rFonts w:hint="default" w:ascii="Times New Roman" w:hAnsi="Times New Roman" w:eastAsia="方正仿宋_GBK" w:cs="Times New Roman"/>
          <w:color w:val="auto"/>
          <w:sz w:val="32"/>
          <w:szCs w:val="32"/>
          <w:lang w:val="en-US" w:eastAsia="zh-CN"/>
        </w:rPr>
        <w:t>122</w:t>
      </w:r>
      <w:r>
        <w:rPr>
          <w:rFonts w:hint="default" w:ascii="Times New Roman" w:hAnsi="Times New Roman" w:eastAsia="方正仿宋_GBK" w:cs="Times New Roman"/>
          <w:color w:val="auto"/>
          <w:sz w:val="32"/>
          <w:szCs w:val="32"/>
        </w:rPr>
        <w:t>所，器材达标学校数</w:t>
      </w:r>
      <w:r>
        <w:rPr>
          <w:rFonts w:hint="default" w:ascii="Times New Roman" w:hAnsi="Times New Roman" w:eastAsia="方正仿宋_GBK" w:cs="Times New Roman"/>
          <w:color w:val="auto"/>
          <w:sz w:val="32"/>
          <w:szCs w:val="32"/>
          <w:lang w:val="en-US" w:eastAsia="zh-CN"/>
        </w:rPr>
        <w:t>122</w:t>
      </w:r>
      <w:r>
        <w:rPr>
          <w:rFonts w:hint="default" w:ascii="Times New Roman" w:hAnsi="Times New Roman" w:eastAsia="方正仿宋_GBK" w:cs="Times New Roman"/>
          <w:color w:val="auto"/>
          <w:sz w:val="32"/>
          <w:szCs w:val="32"/>
        </w:rPr>
        <w:t>所。</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强化</w:t>
      </w:r>
      <w:r>
        <w:rPr>
          <w:rFonts w:hint="default" w:ascii="Times New Roman" w:hAnsi="Times New Roman" w:eastAsia="方正楷体_GBK" w:cs="Times New Roman"/>
          <w:sz w:val="32"/>
          <w:szCs w:val="32"/>
          <w:lang w:eastAsia="zh-CN"/>
        </w:rPr>
        <w:t>学校</w:t>
      </w:r>
      <w:r>
        <w:rPr>
          <w:rFonts w:hint="default" w:ascii="Times New Roman" w:hAnsi="Times New Roman" w:eastAsia="方正楷体_GBK" w:cs="Times New Roman"/>
          <w:sz w:val="32"/>
          <w:szCs w:val="32"/>
        </w:rPr>
        <w:t>艺术装备有效应用。</w:t>
      </w:r>
      <w:r>
        <w:rPr>
          <w:rFonts w:hint="default" w:ascii="Times New Roman" w:hAnsi="Times New Roman" w:eastAsia="方正仿宋_GBK" w:cs="Times New Roman"/>
          <w:sz w:val="32"/>
          <w:szCs w:val="32"/>
        </w:rPr>
        <w:t>要求艺术类学科教师均到功能室上课，推进巴南区教育装备管理系统对学校教学仪器实行网络平台借还登记制度和报废审核制度，各学校每学年定期盘存装备情况，确保教学仪器设备的完好率保持在95%以上。探索数字多媒体教育资源运用和本地音乐资源的建设与共享，鼓励利用人人通平台开展学科教学，构建校本资源库。探索数字智慧书法教室建设及应用，推进特色美育功能室建设。</w:t>
      </w:r>
    </w:p>
    <w:p>
      <w:pPr>
        <w:keepNext w:val="0"/>
        <w:keepLines w:val="0"/>
        <w:pageBreakBefore w:val="0"/>
        <w:kinsoku/>
        <w:wordWrap/>
        <w:overflowPunct/>
        <w:topLinePunct w:val="0"/>
        <w:bidi w:val="0"/>
        <w:spacing w:line="560" w:lineRule="exact"/>
        <w:ind w:firstLine="640" w:firstLineChars="200"/>
        <w:jc w:val="both"/>
        <w:textAlignment w:val="auto"/>
        <w:rPr>
          <w:rFonts w:hint="default" w:ascii="Times New Roman" w:hAnsi="Times New Roman" w:eastAsia="方正仿宋_GBK" w:cs="Times New Roman"/>
          <w:color w:val="0000FF"/>
          <w:sz w:val="32"/>
          <w:szCs w:val="32"/>
          <w:u w:val="single" w:color="auto"/>
        </w:rPr>
      </w:pPr>
      <w:r>
        <w:rPr>
          <w:rFonts w:hint="default" w:ascii="Times New Roman" w:hAnsi="Times New Roman" w:eastAsia="方正楷体_GBK" w:cs="Times New Roman"/>
          <w:color w:val="000000"/>
          <w:sz w:val="32"/>
          <w:szCs w:val="32"/>
          <w:lang w:eastAsia="zh-CN"/>
        </w:rPr>
        <w:t>（三）</w:t>
      </w:r>
      <w:r>
        <w:rPr>
          <w:rFonts w:hint="default" w:ascii="Times New Roman" w:hAnsi="Times New Roman" w:eastAsia="方正楷体_GBK" w:cs="Times New Roman"/>
          <w:color w:val="000000"/>
          <w:sz w:val="32"/>
          <w:szCs w:val="32"/>
        </w:rPr>
        <w:t>建立学校美育经费保障机制</w:t>
      </w:r>
      <w:r>
        <w:rPr>
          <w:rFonts w:hint="default" w:ascii="Times New Roman" w:hAnsi="Times New Roman" w:eastAsia="方正楷体_GBK" w:cs="Times New Roman"/>
          <w:color w:val="000000"/>
          <w:sz w:val="32"/>
          <w:szCs w:val="32"/>
          <w:lang w:eastAsia="zh-CN"/>
        </w:rPr>
        <w:t>。</w:t>
      </w:r>
      <w:r>
        <w:rPr>
          <w:rFonts w:hint="default" w:ascii="Times New Roman" w:hAnsi="Times New Roman" w:eastAsia="方正仿宋_GBK" w:cs="Times New Roman"/>
          <w:color w:val="auto"/>
          <w:sz w:val="32"/>
          <w:szCs w:val="32"/>
        </w:rPr>
        <w:t>各学校将美育经费纳入年度经费预算，</w:t>
      </w:r>
      <w:r>
        <w:rPr>
          <w:rFonts w:hint="default" w:ascii="Times New Roman" w:hAnsi="Times New Roman" w:eastAsia="方正仿宋_GBK" w:cs="Times New Roman"/>
          <w:color w:val="auto"/>
          <w:sz w:val="32"/>
          <w:szCs w:val="32"/>
          <w:lang w:eastAsia="zh-CN"/>
        </w:rPr>
        <w:t>在生均公用经费中拨付一定的美育工作经费，</w:t>
      </w:r>
      <w:r>
        <w:rPr>
          <w:rFonts w:hint="default" w:ascii="Times New Roman" w:hAnsi="Times New Roman" w:eastAsia="方正仿宋_GBK" w:cs="Times New Roman"/>
          <w:color w:val="auto"/>
          <w:sz w:val="32"/>
          <w:szCs w:val="32"/>
        </w:rPr>
        <w:t>保障</w:t>
      </w:r>
      <w:r>
        <w:rPr>
          <w:rFonts w:hint="default" w:ascii="Times New Roman" w:hAnsi="Times New Roman" w:eastAsia="方正仿宋_GBK" w:cs="Times New Roman"/>
          <w:color w:val="auto"/>
          <w:sz w:val="32"/>
          <w:szCs w:val="32"/>
          <w:lang w:eastAsia="zh-CN"/>
        </w:rPr>
        <w:t>学校</w:t>
      </w:r>
      <w:r>
        <w:rPr>
          <w:rFonts w:hint="default" w:ascii="Times New Roman" w:hAnsi="Times New Roman" w:eastAsia="方正仿宋_GBK" w:cs="Times New Roman"/>
          <w:color w:val="auto"/>
          <w:sz w:val="32"/>
          <w:szCs w:val="32"/>
        </w:rPr>
        <w:t>开展学生艺术活动、学生社团活动、发展特色项目、开发课程资源、及时补充和更新设施设备、培训教师、奖励先进等。</w:t>
      </w:r>
      <w:r>
        <w:rPr>
          <w:rFonts w:hint="default" w:ascii="Times New Roman" w:hAnsi="Times New Roman" w:eastAsia="方正仿宋_GBK" w:cs="Times New Roman"/>
          <w:color w:val="auto"/>
          <w:sz w:val="32"/>
          <w:szCs w:val="32"/>
          <w:lang w:eastAsia="zh-CN"/>
        </w:rPr>
        <w:t>美育专项经费</w:t>
      </w:r>
      <w:r>
        <w:rPr>
          <w:rFonts w:hint="default" w:ascii="Times New Roman" w:hAnsi="Times New Roman" w:eastAsia="方正仿宋_GBK" w:cs="Times New Roman"/>
          <w:color w:val="auto"/>
          <w:sz w:val="32"/>
          <w:szCs w:val="32"/>
          <w:lang w:val="en-US" w:eastAsia="zh-CN"/>
        </w:rPr>
        <w:t>专款专用：</w:t>
      </w:r>
      <w:r>
        <w:rPr>
          <w:rFonts w:hint="default" w:ascii="Times New Roman" w:hAnsi="Times New Roman" w:eastAsia="方正仿宋_GBK" w:cs="Times New Roman"/>
          <w:color w:val="auto"/>
          <w:sz w:val="32"/>
          <w:szCs w:val="32"/>
          <w:lang w:eastAsia="zh-CN"/>
        </w:rPr>
        <w:t>市级拨付的美育经费</w:t>
      </w:r>
      <w:r>
        <w:rPr>
          <w:rFonts w:hint="default" w:ascii="Times New Roman" w:hAnsi="Times New Roman" w:eastAsia="方正仿宋_GBK" w:cs="Times New Roman"/>
          <w:color w:val="auto"/>
          <w:sz w:val="32"/>
          <w:szCs w:val="32"/>
          <w:lang w:val="en-US" w:eastAsia="zh-CN"/>
        </w:rPr>
        <w:t>59万元，及时下拨到区内市级艺术特色学校、学生艺术团等相关学校使用；区级</w:t>
      </w:r>
      <w:r>
        <w:rPr>
          <w:rFonts w:hint="default" w:ascii="Times New Roman" w:hAnsi="Times New Roman" w:eastAsia="方正仿宋_GBK" w:cs="Times New Roman"/>
          <w:color w:val="auto"/>
          <w:sz w:val="32"/>
          <w:szCs w:val="32"/>
          <w:lang w:eastAsia="zh-CN"/>
        </w:rPr>
        <w:t>投入专项经费</w:t>
      </w:r>
      <w:r>
        <w:rPr>
          <w:rFonts w:hint="default" w:ascii="Times New Roman" w:hAnsi="Times New Roman" w:eastAsia="方正仿宋_GBK" w:cs="Times New Roman"/>
          <w:color w:val="auto"/>
          <w:sz w:val="32"/>
          <w:szCs w:val="32"/>
          <w:lang w:val="en-US" w:eastAsia="zh-CN"/>
        </w:rPr>
        <w:t>约200万元</w:t>
      </w:r>
      <w:r>
        <w:rPr>
          <w:rFonts w:hint="default" w:ascii="Times New Roman" w:hAnsi="Times New Roman" w:eastAsia="方正仿宋_GBK" w:cs="Times New Roman"/>
          <w:color w:val="auto"/>
          <w:sz w:val="32"/>
          <w:szCs w:val="32"/>
          <w:lang w:eastAsia="zh-CN"/>
        </w:rPr>
        <w:t>，支持学校艺术特色功能室建设、区级美育教师培训和</w:t>
      </w:r>
      <w:r>
        <w:rPr>
          <w:rFonts w:hint="default" w:ascii="Times New Roman" w:hAnsi="Times New Roman" w:eastAsia="方正仿宋_GBK" w:cs="Times New Roman"/>
          <w:color w:val="auto"/>
          <w:sz w:val="32"/>
          <w:szCs w:val="32"/>
        </w:rPr>
        <w:t>区级美育</w:t>
      </w:r>
      <w:r>
        <w:rPr>
          <w:rFonts w:hint="default" w:ascii="Times New Roman" w:hAnsi="Times New Roman" w:eastAsia="方正仿宋_GBK" w:cs="Times New Roman"/>
          <w:color w:val="auto"/>
          <w:sz w:val="32"/>
          <w:szCs w:val="32"/>
          <w:lang w:eastAsia="zh-CN"/>
        </w:rPr>
        <w:t>竞赛展示</w:t>
      </w:r>
      <w:r>
        <w:rPr>
          <w:rFonts w:hint="default" w:ascii="Times New Roman" w:hAnsi="Times New Roman" w:eastAsia="方正仿宋_GBK" w:cs="Times New Roman"/>
          <w:color w:val="auto"/>
          <w:sz w:val="32"/>
          <w:szCs w:val="32"/>
        </w:rPr>
        <w:t>活动</w:t>
      </w:r>
      <w:r>
        <w:rPr>
          <w:rFonts w:hint="default" w:ascii="Times New Roman" w:hAnsi="Times New Roman" w:eastAsia="方正仿宋_GBK" w:cs="Times New Roman"/>
          <w:color w:val="auto"/>
          <w:sz w:val="32"/>
          <w:szCs w:val="32"/>
          <w:lang w:eastAsia="zh-CN"/>
        </w:rPr>
        <w:t>的开展。</w:t>
      </w:r>
    </w:p>
    <w:p>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b w:val="0"/>
          <w:bCs w:val="0"/>
          <w:kern w:val="0"/>
          <w:sz w:val="32"/>
          <w:szCs w:val="32"/>
        </w:rPr>
      </w:pPr>
      <w:r>
        <w:rPr>
          <w:rFonts w:hint="default" w:ascii="Times New Roman" w:hAnsi="Times New Roman" w:eastAsia="方正黑体_GBK" w:cs="Times New Roman"/>
          <w:b w:val="0"/>
          <w:bCs w:val="0"/>
          <w:kern w:val="0"/>
          <w:sz w:val="32"/>
          <w:szCs w:val="32"/>
          <w:lang w:eastAsia="zh-CN"/>
        </w:rPr>
        <w:t>六、</w:t>
      </w:r>
      <w:r>
        <w:rPr>
          <w:rFonts w:hint="default" w:ascii="Times New Roman" w:hAnsi="Times New Roman" w:eastAsia="方正黑体_GBK" w:cs="Times New Roman"/>
          <w:b w:val="0"/>
          <w:bCs w:val="0"/>
          <w:kern w:val="0"/>
          <w:sz w:val="32"/>
          <w:szCs w:val="32"/>
        </w:rPr>
        <w:t>美育特色发展</w:t>
      </w:r>
    </w:p>
    <w:p>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000000"/>
          <w:kern w:val="0"/>
          <w:sz w:val="32"/>
          <w:szCs w:val="32"/>
          <w:lang w:val="en-US" w:eastAsia="zh-CN"/>
        </w:rPr>
        <w:t>（一）</w:t>
      </w:r>
      <w:r>
        <w:rPr>
          <w:rFonts w:hint="default" w:ascii="Times New Roman" w:hAnsi="Times New Roman" w:eastAsia="方正楷体_GBK" w:cs="Times New Roman"/>
          <w:sz w:val="32"/>
          <w:szCs w:val="32"/>
        </w:rPr>
        <w:t>全国中华优秀传统文化艺术传承学校</w:t>
      </w:r>
      <w:r>
        <w:rPr>
          <w:rFonts w:hint="default" w:ascii="Times New Roman" w:hAnsi="Times New Roman" w:eastAsia="方正楷体_GBK" w:cs="Times New Roman"/>
          <w:sz w:val="32"/>
          <w:szCs w:val="32"/>
          <w:lang w:eastAsia="zh-CN"/>
        </w:rPr>
        <w:t>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市实验中学（梆鼓舞）、木洞小学（木洞山歌）等</w:t>
      </w:r>
      <w:r>
        <w:rPr>
          <w:rFonts w:hint="default" w:ascii="Times New Roman" w:hAnsi="Times New Roman" w:eastAsia="方正仿宋_GBK" w:cs="Times New Roman"/>
          <w:color w:val="000000"/>
          <w:sz w:val="32"/>
          <w:szCs w:val="32"/>
          <w:lang w:val="en-US" w:eastAsia="zh-CN"/>
        </w:rPr>
        <w:t>2所</w:t>
      </w:r>
      <w:r>
        <w:rPr>
          <w:rFonts w:hint="default" w:ascii="Times New Roman" w:hAnsi="Times New Roman" w:eastAsia="方正仿宋_GBK" w:cs="Times New Roman"/>
          <w:color w:val="000000"/>
          <w:sz w:val="32"/>
          <w:szCs w:val="32"/>
        </w:rPr>
        <w:t>全国中小学中华优秀文化艺术传承学校，坚持让梆鼓舞</w:t>
      </w:r>
      <w:r>
        <w:rPr>
          <w:rFonts w:hint="default" w:ascii="Times New Roman" w:hAnsi="Times New Roman" w:eastAsia="方正仿宋_GBK" w:cs="Times New Roman"/>
          <w:color w:val="000000"/>
          <w:sz w:val="32"/>
          <w:szCs w:val="32"/>
          <w:lang w:eastAsia="zh-CN"/>
        </w:rPr>
        <w:t>、木洞山歌</w:t>
      </w:r>
      <w:r>
        <w:rPr>
          <w:rFonts w:hint="default" w:ascii="Times New Roman" w:hAnsi="Times New Roman" w:eastAsia="方正仿宋_GBK" w:cs="Times New Roman"/>
          <w:color w:val="000000"/>
          <w:sz w:val="32"/>
          <w:szCs w:val="32"/>
        </w:rPr>
        <w:t>进课堂、进大课间、进社区，做到人人参与，全面普及。</w:t>
      </w:r>
    </w:p>
    <w:p>
      <w:pPr>
        <w:keepNext w:val="0"/>
        <w:keepLines w:val="0"/>
        <w:pageBreakBefore w:val="0"/>
        <w:widowControl w:val="0"/>
        <w:kinsoku/>
        <w:wordWrap/>
        <w:overflowPunct/>
        <w:topLinePunct w:val="0"/>
        <w:bidi w:val="0"/>
        <w:adjustRightInd/>
        <w:snapToGrid/>
        <w:spacing w:line="560" w:lineRule="exact"/>
        <w:ind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 w:val="0"/>
          <w:bCs w:val="0"/>
          <w:color w:val="000000"/>
          <w:kern w:val="0"/>
          <w:sz w:val="32"/>
          <w:szCs w:val="32"/>
          <w:lang w:val="en-US" w:eastAsia="zh-CN"/>
        </w:rPr>
        <w:t>（二）美育改革实验校建设。</w:t>
      </w:r>
      <w:r>
        <w:rPr>
          <w:rFonts w:hint="default" w:ascii="Times New Roman" w:hAnsi="Times New Roman" w:eastAsia="方正仿宋_GBK" w:cs="Times New Roman"/>
          <w:color w:val="000000"/>
          <w:kern w:val="0"/>
          <w:sz w:val="32"/>
          <w:szCs w:val="32"/>
          <w:lang w:val="en-US" w:eastAsia="zh-CN"/>
        </w:rPr>
        <w:t>全善学校、鱼洞四小、大江小学等3所市级美育改革实验校，清华中学、大江中学、融汇清华实验中学、鱼洞二小、界石小学、树人立德小学等6所区级美育改革实验校，按各自实验方案，落实相关实验工作。如</w:t>
      </w:r>
      <w:r>
        <w:rPr>
          <w:rFonts w:hint="default" w:ascii="Times New Roman" w:hAnsi="Times New Roman" w:eastAsia="方正仿宋_GBK" w:cs="Times New Roman"/>
          <w:color w:val="000000"/>
          <w:sz w:val="32"/>
          <w:szCs w:val="32"/>
          <w:lang w:val="en-US" w:eastAsia="zh-CN"/>
        </w:rPr>
        <w:t>鱼洞四小根据学校生命素养课程建设路线图，在“艺术与创造”领域中建立起生命——美术的课程理念，围绕美术课程在全校开展绳线纤维手工编织课教学实验，</w:t>
      </w:r>
      <w:r>
        <w:rPr>
          <w:rFonts w:hint="default" w:ascii="Times New Roman" w:hAnsi="Times New Roman" w:eastAsia="方正仿宋_GBK" w:cs="Times New Roman"/>
          <w:sz w:val="32"/>
          <w:szCs w:val="32"/>
        </w:rPr>
        <w:t>开展《线编艺术进课堂》课题研究，编撰书画校本教材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建立“彩线编织”工作坊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与重庆非遗项目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鱼洞乱针绣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相融合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运用</w:t>
      </w:r>
      <w:r>
        <w:rPr>
          <w:rFonts w:hint="default" w:ascii="Times New Roman" w:hAnsi="Times New Roman" w:eastAsia="方正仿宋_GBK" w:cs="Times New Roman"/>
          <w:color w:val="000000"/>
          <w:sz w:val="32"/>
          <w:szCs w:val="32"/>
        </w:rPr>
        <w:t>各种</w:t>
      </w:r>
      <w:r>
        <w:rPr>
          <w:rFonts w:hint="default" w:ascii="Times New Roman" w:hAnsi="Times New Roman" w:eastAsia="方正仿宋_GBK" w:cs="Times New Roman"/>
          <w:color w:val="000000"/>
          <w:sz w:val="32"/>
          <w:szCs w:val="32"/>
          <w:lang w:eastAsia="zh-CN"/>
        </w:rPr>
        <w:t>形态</w:t>
      </w:r>
      <w:r>
        <w:rPr>
          <w:rFonts w:hint="default" w:ascii="Times New Roman" w:hAnsi="Times New Roman" w:eastAsia="方正仿宋_GBK" w:cs="Times New Roman"/>
          <w:color w:val="000000"/>
          <w:sz w:val="32"/>
          <w:szCs w:val="32"/>
        </w:rPr>
        <w:t>的绳、线进行手工制作</w:t>
      </w:r>
      <w:r>
        <w:rPr>
          <w:rFonts w:hint="default" w:ascii="Times New Roman" w:hAnsi="Times New Roman" w:eastAsia="方正仿宋_GBK" w:cs="Times New Roman"/>
          <w:color w:val="000000"/>
          <w:sz w:val="32"/>
          <w:szCs w:val="32"/>
          <w:lang w:eastAsia="zh-CN"/>
        </w:rPr>
        <w:t>，学生兴趣浓厚，</w:t>
      </w:r>
      <w:r>
        <w:rPr>
          <w:rFonts w:hint="default" w:ascii="Times New Roman" w:hAnsi="Times New Roman" w:eastAsia="方正仿宋_GBK" w:cs="Times New Roman"/>
          <w:color w:val="000000"/>
          <w:sz w:val="32"/>
          <w:szCs w:val="32"/>
        </w:rPr>
        <w:t>作品特色</w:t>
      </w:r>
      <w:r>
        <w:rPr>
          <w:rFonts w:hint="default" w:ascii="Times New Roman" w:hAnsi="Times New Roman" w:eastAsia="方正仿宋_GBK" w:cs="Times New Roman"/>
          <w:color w:val="000000"/>
          <w:sz w:val="32"/>
          <w:szCs w:val="32"/>
          <w:lang w:eastAsia="zh-CN"/>
        </w:rPr>
        <w:t>鲜明，已逐步</w:t>
      </w:r>
      <w:r>
        <w:rPr>
          <w:rFonts w:hint="default" w:ascii="Times New Roman" w:hAnsi="Times New Roman" w:eastAsia="方正仿宋_GBK" w:cs="Times New Roman"/>
          <w:color w:val="000000"/>
          <w:sz w:val="32"/>
          <w:szCs w:val="32"/>
          <w:lang w:val="en-US" w:eastAsia="zh-CN"/>
        </w:rPr>
        <w:t>形成富有特色的线编课程体系《彩线物语》。</w:t>
      </w:r>
    </w:p>
    <w:p>
      <w:pPr>
        <w:keepNext w:val="0"/>
        <w:keepLines w:val="0"/>
        <w:pageBreakBefore w:val="0"/>
        <w:kinsoku/>
        <w:wordWrap/>
        <w:overflowPunct/>
        <w:topLinePunct w:val="0"/>
        <w:bidi w:val="0"/>
        <w:spacing w:line="560" w:lineRule="exact"/>
        <w:ind w:firstLine="6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楷体_GBK" w:cs="Times New Roman"/>
          <w:sz w:val="32"/>
          <w:szCs w:val="32"/>
          <w:lang w:eastAsia="zh-CN"/>
        </w:rPr>
        <w:t>（三）</w:t>
      </w:r>
      <w:r>
        <w:rPr>
          <w:rFonts w:hint="default" w:ascii="Times New Roman" w:hAnsi="Times New Roman" w:eastAsia="方正楷体_GBK" w:cs="Times New Roman"/>
          <w:sz w:val="32"/>
          <w:szCs w:val="32"/>
        </w:rPr>
        <w:t>区县地方美育特色项目</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b/>
          <w:bCs/>
          <w:color w:val="000000"/>
          <w:sz w:val="32"/>
          <w:szCs w:val="32"/>
          <w:lang w:eastAsia="zh-CN"/>
        </w:rPr>
        <w:t>一是</w:t>
      </w:r>
      <w:r>
        <w:rPr>
          <w:rFonts w:hint="default" w:ascii="Times New Roman" w:hAnsi="Times New Roman" w:eastAsia="方正仿宋_GBK" w:cs="Times New Roman"/>
          <w:color w:val="000000"/>
          <w:sz w:val="32"/>
          <w:szCs w:val="32"/>
        </w:rPr>
        <w:t>积极传承当地非物质文化遗产，自创出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界石儿歌、木洞山歌、接龙吹打、梆鼓舞、姜家龙舞</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等</w:t>
      </w:r>
      <w:r>
        <w:rPr>
          <w:rFonts w:hint="default" w:ascii="Times New Roman" w:hAnsi="Times New Roman" w:eastAsia="方正仿宋_GBK" w:cs="Times New Roman"/>
          <w:color w:val="000000"/>
          <w:sz w:val="32"/>
          <w:szCs w:val="32"/>
          <w:lang w:eastAsia="zh-CN"/>
        </w:rPr>
        <w:t>具有</w:t>
      </w:r>
      <w:r>
        <w:rPr>
          <w:rFonts w:hint="default" w:ascii="Times New Roman" w:hAnsi="Times New Roman" w:eastAsia="方正仿宋_GBK" w:cs="Times New Roman"/>
          <w:color w:val="000000"/>
          <w:sz w:val="32"/>
          <w:szCs w:val="32"/>
        </w:rPr>
        <w:t>巴南地域特点</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艺术特色项目，在全区64所学校学习推广</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纳入相应学校的音乐课程和校本课程，“界石儿歌、木洞山歌、接龙吹打”有专门的地方教材用于教学，“梆鼓舞、姜家龙舞”也有学校自编的校本教材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2个</w:t>
      </w:r>
      <w:r>
        <w:rPr>
          <w:rFonts w:hint="default" w:ascii="Times New Roman" w:hAnsi="Times New Roman" w:eastAsia="方正仿宋_GBK" w:cs="Times New Roman"/>
          <w:color w:val="auto"/>
          <w:sz w:val="32"/>
          <w:szCs w:val="32"/>
        </w:rPr>
        <w:t>“重庆市非物质文化遗产传承教育基地”</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木洞中学</w:t>
      </w:r>
      <w:r>
        <w:rPr>
          <w:rFonts w:hint="default" w:ascii="Times New Roman" w:hAnsi="Times New Roman" w:eastAsia="方正仿宋_GBK" w:cs="Times New Roman"/>
          <w:color w:val="auto"/>
          <w:sz w:val="32"/>
          <w:szCs w:val="32"/>
          <w:lang w:eastAsia="zh-CN"/>
        </w:rPr>
        <w:t>山歌</w:t>
      </w:r>
      <w:r>
        <w:rPr>
          <w:rFonts w:hint="default" w:ascii="Times New Roman" w:hAnsi="Times New Roman" w:eastAsia="方正仿宋_GBK" w:cs="Times New Roman"/>
          <w:color w:val="auto"/>
          <w:sz w:val="32"/>
          <w:szCs w:val="32"/>
        </w:rPr>
        <w:t>、姜家小学</w:t>
      </w:r>
      <w:r>
        <w:rPr>
          <w:rFonts w:hint="default" w:ascii="Times New Roman" w:hAnsi="Times New Roman" w:eastAsia="方正仿宋_GBK" w:cs="Times New Roman"/>
          <w:color w:val="auto"/>
          <w:sz w:val="32"/>
          <w:szCs w:val="32"/>
          <w:lang w:eastAsia="zh-CN"/>
        </w:rPr>
        <w:t>龙舞）积极发挥作用，开展传承展示活动。</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积极打造“一校一品（多品）”艺术特色项目。全区各中小学均结合实际参与，精心打造美育特色项目，创设丰富多彩的校园文化环境，“以美育人”效果显著。</w:t>
      </w:r>
      <w:r>
        <w:rPr>
          <w:rFonts w:hint="default" w:ascii="Times New Roman" w:hAnsi="Times New Roman" w:eastAsia="方正仿宋_GBK" w:cs="Times New Roman"/>
          <w:color w:val="auto"/>
          <w:sz w:val="32"/>
          <w:szCs w:val="32"/>
          <w:lang w:eastAsia="zh-CN"/>
        </w:rPr>
        <w:t>市级书画艺术特色学校—鱼洞四小大力发展书画特色项目，书画教学与实践活动全员参与，学校校园文化艺术氛围在师生书法绘画作品的装饰下尤为突出。</w:t>
      </w:r>
      <w:r>
        <w:rPr>
          <w:rFonts w:hint="default" w:ascii="Times New Roman" w:hAnsi="Times New Roman" w:eastAsia="方正仿宋_GBK" w:cs="Times New Roman"/>
          <w:color w:val="auto"/>
          <w:sz w:val="32"/>
          <w:szCs w:val="32"/>
        </w:rPr>
        <w:t>界石小学</w:t>
      </w:r>
      <w:r>
        <w:rPr>
          <w:rFonts w:hint="default" w:ascii="Times New Roman" w:hAnsi="Times New Roman" w:eastAsia="方正仿宋_GBK" w:cs="Times New Roman"/>
          <w:color w:val="auto"/>
          <w:sz w:val="32"/>
          <w:szCs w:val="32"/>
          <w:lang w:eastAsia="zh-CN"/>
        </w:rPr>
        <w:t>的儿歌品牌全市全国知名，</w:t>
      </w:r>
      <w:r>
        <w:rPr>
          <w:rFonts w:hint="default" w:ascii="Times New Roman" w:hAnsi="Times New Roman" w:eastAsia="方正仿宋_GBK" w:cs="Times New Roman"/>
          <w:color w:val="auto"/>
          <w:sz w:val="32"/>
        </w:rPr>
        <w:t>学校每年开展“儿歌文化艺术节”</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大江小学</w:t>
      </w:r>
      <w:r>
        <w:rPr>
          <w:rFonts w:hint="default" w:ascii="Times New Roman" w:hAnsi="Times New Roman" w:eastAsia="方正仿宋_GBK" w:cs="Times New Roman"/>
          <w:color w:val="auto"/>
          <w:sz w:val="32"/>
          <w:szCs w:val="32"/>
          <w:lang w:eastAsia="zh-CN"/>
        </w:rPr>
        <w:t>以</w:t>
      </w:r>
      <w:r>
        <w:rPr>
          <w:rFonts w:hint="default" w:ascii="Times New Roman" w:hAnsi="Times New Roman" w:eastAsia="方正仿宋_GBK" w:cs="Times New Roman"/>
          <w:color w:val="auto"/>
          <w:sz w:val="32"/>
          <w:szCs w:val="32"/>
        </w:rPr>
        <w:t>课本剧特色</w:t>
      </w:r>
      <w:r>
        <w:rPr>
          <w:rFonts w:hint="default" w:ascii="Times New Roman" w:hAnsi="Times New Roman" w:eastAsia="方正仿宋_GBK" w:cs="Times New Roman"/>
          <w:color w:val="auto"/>
          <w:sz w:val="32"/>
          <w:szCs w:val="32"/>
          <w:lang w:eastAsia="zh-CN"/>
        </w:rPr>
        <w:t>项目为突破口，</w:t>
      </w:r>
      <w:r>
        <w:rPr>
          <w:rFonts w:hint="default" w:ascii="Times New Roman" w:hAnsi="Times New Roman" w:eastAsia="方正仿宋_GBK" w:cs="Times New Roman"/>
          <w:color w:val="auto"/>
          <w:sz w:val="32"/>
          <w:szCs w:val="32"/>
        </w:rPr>
        <w:t>定期</w:t>
      </w:r>
      <w:r>
        <w:rPr>
          <w:rFonts w:hint="default" w:ascii="Times New Roman" w:hAnsi="Times New Roman" w:eastAsia="方正仿宋_GBK" w:cs="Times New Roman"/>
          <w:color w:val="auto"/>
          <w:sz w:val="32"/>
          <w:szCs w:val="32"/>
          <w:lang w:eastAsia="zh-CN"/>
        </w:rPr>
        <w:t>举办</w:t>
      </w:r>
      <w:r>
        <w:rPr>
          <w:rFonts w:hint="default" w:ascii="Times New Roman" w:hAnsi="Times New Roman" w:eastAsia="方正仿宋_GBK" w:cs="Times New Roman"/>
          <w:color w:val="auto"/>
          <w:sz w:val="32"/>
          <w:szCs w:val="32"/>
        </w:rPr>
        <w:t>舞台表演、剧本编写、优秀课本剧赏析等</w:t>
      </w:r>
      <w:r>
        <w:rPr>
          <w:rFonts w:hint="default" w:ascii="Times New Roman" w:hAnsi="Times New Roman" w:eastAsia="方正仿宋_GBK" w:cs="Times New Roman"/>
          <w:color w:val="auto"/>
          <w:sz w:val="32"/>
          <w:szCs w:val="32"/>
          <w:lang w:eastAsia="zh-CN"/>
        </w:rPr>
        <w:t>活动，</w:t>
      </w:r>
      <w:r>
        <w:rPr>
          <w:rFonts w:hint="default" w:ascii="Times New Roman" w:hAnsi="Times New Roman" w:eastAsia="方正仿宋_GBK" w:cs="Times New Roman"/>
          <w:color w:val="auto"/>
          <w:sz w:val="32"/>
          <w:szCs w:val="32"/>
        </w:rPr>
        <w:t>推进美育与德育、智育、体育的有机融合</w:t>
      </w:r>
      <w:r>
        <w:rPr>
          <w:rFonts w:hint="default" w:ascii="Times New Roman" w:hAnsi="Times New Roman" w:eastAsia="方正仿宋_GBK" w:cs="Times New Roman"/>
          <w:color w:val="auto"/>
          <w:sz w:val="32"/>
          <w:szCs w:val="32"/>
          <w:lang w:eastAsia="zh-CN"/>
        </w:rPr>
        <w:t>，以美启智、</w:t>
      </w:r>
      <w:r>
        <w:rPr>
          <w:rFonts w:hint="default" w:ascii="Times New Roman" w:hAnsi="Times New Roman" w:eastAsia="方正仿宋_GBK" w:cs="Times New Roman"/>
          <w:color w:val="auto"/>
          <w:sz w:val="32"/>
          <w:szCs w:val="32"/>
        </w:rPr>
        <w:t>以美筑梦</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以美成人。</w:t>
      </w:r>
      <w:r>
        <w:rPr>
          <w:rFonts w:hint="default" w:ascii="Times New Roman" w:hAnsi="Times New Roman" w:eastAsia="方正仿宋_GBK" w:cs="Times New Roman"/>
          <w:color w:val="auto"/>
          <w:sz w:val="32"/>
          <w:szCs w:val="32"/>
          <w:lang w:eastAsia="zh-CN"/>
        </w:rPr>
        <w:t>马王坪学校的“明三娘面塑”，获评</w:t>
      </w:r>
      <w:r>
        <w:rPr>
          <w:rFonts w:hint="default" w:ascii="Times New Roman" w:hAnsi="Times New Roman" w:eastAsia="方正仿宋_GBK" w:cs="Times New Roman"/>
          <w:color w:val="auto"/>
          <w:sz w:val="32"/>
          <w:szCs w:val="32"/>
        </w:rPr>
        <w:t>“全国地方传统文化传承特色学校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特色项目的开设，极大丰富了学生的校园文化生活，对提高学生审美和人文素养起到了积极的推动作用。</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shd w:val="clear" w:color="auto" w:fill="FFFFFF"/>
        <w:kinsoku/>
        <w:wordWrap/>
        <w:overflowPunct/>
        <w:topLinePunct w:val="0"/>
        <w:bidi w:val="0"/>
        <w:spacing w:line="560" w:lineRule="exact"/>
        <w:ind w:firstLine="66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lang w:eastAsia="zh-CN"/>
        </w:rPr>
        <w:t>过去的一年</w:t>
      </w:r>
      <w:r>
        <w:rPr>
          <w:rFonts w:hint="default" w:ascii="Times New Roman" w:hAnsi="Times New Roman" w:eastAsia="方正仿宋_GBK" w:cs="Times New Roman"/>
          <w:color w:val="000000"/>
          <w:kern w:val="0"/>
          <w:sz w:val="32"/>
          <w:szCs w:val="32"/>
        </w:rPr>
        <w:t>，我区</w:t>
      </w:r>
      <w:r>
        <w:rPr>
          <w:rFonts w:hint="default" w:ascii="Times New Roman" w:hAnsi="Times New Roman" w:eastAsia="方正仿宋_GBK" w:cs="Times New Roman"/>
          <w:color w:val="000000"/>
          <w:kern w:val="0"/>
          <w:sz w:val="32"/>
          <w:szCs w:val="32"/>
          <w:lang w:eastAsia="zh-CN"/>
        </w:rPr>
        <w:t>美</w:t>
      </w:r>
      <w:r>
        <w:rPr>
          <w:rFonts w:hint="default" w:ascii="Times New Roman" w:hAnsi="Times New Roman" w:eastAsia="方正仿宋_GBK" w:cs="Times New Roman"/>
          <w:color w:val="000000"/>
          <w:kern w:val="0"/>
          <w:sz w:val="32"/>
          <w:szCs w:val="32"/>
        </w:rPr>
        <w:t>育工作在不断改革、发展中取得了较好的成绩</w:t>
      </w:r>
      <w:r>
        <w:rPr>
          <w:rFonts w:hint="default" w:ascii="Times New Roman" w:hAnsi="Times New Roman" w:eastAsia="方正仿宋_GBK" w:cs="Times New Roman"/>
          <w:color w:val="000000"/>
          <w:kern w:val="0"/>
          <w:sz w:val="32"/>
          <w:szCs w:val="32"/>
          <w:lang w:eastAsia="zh-CN"/>
        </w:rPr>
        <w:t>。但也存在一些问题，如美育工作专项督导、</w:t>
      </w:r>
      <w:r>
        <w:rPr>
          <w:rFonts w:hint="default" w:ascii="Times New Roman" w:hAnsi="Times New Roman" w:eastAsia="方正仿宋_GBK" w:cs="Times New Roman"/>
          <w:color w:val="000000"/>
          <w:sz w:val="32"/>
          <w:szCs w:val="32"/>
        </w:rPr>
        <w:t>美育兼职教师管理</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kern w:val="0"/>
          <w:sz w:val="32"/>
          <w:szCs w:val="32"/>
        </w:rPr>
        <w:t>学生美育实践活动课程化管理</w:t>
      </w:r>
      <w:r>
        <w:rPr>
          <w:rFonts w:hint="default" w:ascii="Times New Roman" w:hAnsi="Times New Roman" w:eastAsia="方正仿宋_GBK" w:cs="Times New Roman"/>
          <w:color w:val="000000"/>
          <w:sz w:val="32"/>
          <w:szCs w:val="32"/>
          <w:lang w:eastAsia="zh-CN"/>
        </w:rPr>
        <w:t>等工作还有待进一步落实</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sz w:val="32"/>
          <w:szCs w:val="32"/>
        </w:rPr>
        <w:t>专兼职</w:t>
      </w:r>
      <w:r>
        <w:rPr>
          <w:rFonts w:hint="default" w:ascii="Times New Roman" w:hAnsi="Times New Roman" w:eastAsia="方正仿宋_GBK" w:cs="Times New Roman"/>
          <w:color w:val="000000"/>
          <w:sz w:val="32"/>
          <w:szCs w:val="32"/>
          <w:lang w:eastAsia="zh-CN"/>
        </w:rPr>
        <w:t>美育</w:t>
      </w:r>
      <w:r>
        <w:rPr>
          <w:rFonts w:hint="default" w:ascii="Times New Roman" w:hAnsi="Times New Roman" w:eastAsia="方正仿宋_GBK" w:cs="Times New Roman"/>
          <w:color w:val="000000"/>
          <w:sz w:val="32"/>
          <w:szCs w:val="32"/>
        </w:rPr>
        <w:t>教师的教育教学水平</w:t>
      </w:r>
      <w:r>
        <w:rPr>
          <w:rFonts w:hint="default" w:ascii="Times New Roman" w:hAnsi="Times New Roman" w:eastAsia="方正仿宋_GBK" w:cs="Times New Roman"/>
          <w:color w:val="000000"/>
          <w:sz w:val="32"/>
          <w:szCs w:val="32"/>
          <w:lang w:eastAsia="zh-CN"/>
        </w:rPr>
        <w:t>和还有待进一步</w:t>
      </w:r>
      <w:r>
        <w:rPr>
          <w:rFonts w:hint="default" w:ascii="Times New Roman" w:hAnsi="Times New Roman" w:eastAsia="方正仿宋_GBK" w:cs="Times New Roman"/>
          <w:color w:val="000000"/>
          <w:sz w:val="32"/>
          <w:szCs w:val="32"/>
        </w:rPr>
        <w:t>提高</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美育质量监测信息化平台</w:t>
      </w:r>
      <w:r>
        <w:rPr>
          <w:rFonts w:hint="default" w:ascii="Times New Roman" w:hAnsi="Times New Roman" w:eastAsia="方正仿宋_GBK" w:cs="Times New Roman"/>
          <w:color w:val="000000"/>
          <w:sz w:val="32"/>
          <w:szCs w:val="32"/>
          <w:lang w:eastAsia="zh-CN"/>
        </w:rPr>
        <w:t>的</w:t>
      </w:r>
      <w:r>
        <w:rPr>
          <w:rFonts w:hint="default" w:ascii="Times New Roman" w:hAnsi="Times New Roman" w:eastAsia="方正仿宋_GBK" w:cs="Times New Roman"/>
          <w:color w:val="000000"/>
          <w:sz w:val="32"/>
          <w:szCs w:val="32"/>
        </w:rPr>
        <w:t>建设</w:t>
      </w:r>
      <w:r>
        <w:rPr>
          <w:rFonts w:hint="default" w:ascii="Times New Roman" w:hAnsi="Times New Roman" w:eastAsia="方正仿宋_GBK" w:cs="Times New Roman"/>
          <w:color w:val="000000"/>
          <w:sz w:val="32"/>
          <w:szCs w:val="32"/>
          <w:lang w:eastAsia="zh-CN"/>
        </w:rPr>
        <w:t>还存在困难等。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来年工作中，</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我</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委将</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以</w:t>
      </w:r>
      <w:r>
        <w:rPr>
          <w:rFonts w:hint="default" w:ascii="Times New Roman" w:hAnsi="Times New Roman" w:eastAsia="方正仿宋_GBK" w:cs="Times New Roman"/>
          <w:b w:val="0"/>
          <w:bCs w:val="0"/>
          <w:i w:val="0"/>
          <w:caps w:val="0"/>
          <w:color w:val="000000" w:themeColor="text1"/>
          <w:spacing w:val="8"/>
          <w:sz w:val="32"/>
          <w:szCs w:val="32"/>
          <w:shd w:val="clear" w:fill="FFFFFF"/>
          <w14:textFill>
            <w14:solidFill>
              <w14:schemeClr w14:val="tx1"/>
            </w14:solidFill>
          </w14:textFill>
        </w:rPr>
        <w:t>中办、国办印发</w:t>
      </w:r>
      <w:r>
        <w:rPr>
          <w:rFonts w:hint="default" w:ascii="Times New Roman" w:hAnsi="Times New Roman" w:eastAsia="方正仿宋_GBK" w:cs="Times New Roman"/>
          <w:b w:val="0"/>
          <w:bCs w:val="0"/>
          <w:i w:val="0"/>
          <w:caps w:val="0"/>
          <w:color w:val="000000" w:themeColor="text1"/>
          <w:spacing w:val="8"/>
          <w:sz w:val="32"/>
          <w:szCs w:val="32"/>
          <w:shd w:val="clear" w:fill="FFFFFF"/>
          <w:lang w:eastAsia="zh-CN"/>
          <w14:textFill>
            <w14:solidFill>
              <w14:schemeClr w14:val="tx1"/>
            </w14:solidFill>
          </w14:textFill>
        </w:rPr>
        <w:t>的</w:t>
      </w:r>
      <w:r>
        <w:rPr>
          <w:rFonts w:hint="default" w:ascii="Times New Roman" w:hAnsi="Times New Roman" w:eastAsia="方正仿宋_GBK" w:cs="Times New Roman"/>
          <w:b w:val="0"/>
          <w:bCs w:val="0"/>
          <w:i w:val="0"/>
          <w:caps w:val="0"/>
          <w:color w:val="000000" w:themeColor="text1"/>
          <w:spacing w:val="8"/>
          <w:sz w:val="32"/>
          <w:szCs w:val="32"/>
          <w:shd w:val="clear" w:fill="FFFFFF"/>
          <w14:textFill>
            <w14:solidFill>
              <w14:schemeClr w14:val="tx1"/>
            </w14:solidFill>
          </w14:textFill>
        </w:rPr>
        <w:t>《关于全面加强和改进新时代学校美育工作的意见》</w:t>
      </w:r>
      <w:r>
        <w:rPr>
          <w:rFonts w:hint="default" w:ascii="Times New Roman" w:hAnsi="Times New Roman" w:eastAsia="方正仿宋_GBK" w:cs="Times New Roman"/>
          <w:b w:val="0"/>
          <w:bCs w:val="0"/>
          <w:i w:val="0"/>
          <w:caps w:val="0"/>
          <w:color w:val="000000" w:themeColor="text1"/>
          <w:spacing w:val="8"/>
          <w:sz w:val="32"/>
          <w:szCs w:val="32"/>
          <w:shd w:val="clear" w:fill="FFFFFF"/>
          <w:lang w:eastAsia="zh-CN"/>
          <w14:textFill>
            <w14:solidFill>
              <w14:schemeClr w14:val="tx1"/>
            </w14:solidFill>
          </w14:textFill>
        </w:rPr>
        <w:t>为指引，以中共重庆市委办公厅重庆市人民政府办公</w:t>
      </w:r>
      <w:r>
        <w:rPr>
          <w:rFonts w:hint="eastAsia" w:ascii="Times New Roman" w:hAnsi="Times New Roman" w:eastAsia="方正仿宋_GBK" w:cs="Times New Roman"/>
          <w:b w:val="0"/>
          <w:bCs w:val="0"/>
          <w:i w:val="0"/>
          <w:caps w:val="0"/>
          <w:color w:val="000000" w:themeColor="text1"/>
          <w:spacing w:val="8"/>
          <w:sz w:val="32"/>
          <w:szCs w:val="32"/>
          <w:shd w:val="clear" w:fill="FFFFFF"/>
          <w:lang w:eastAsia="zh-CN"/>
          <w14:textFill>
            <w14:solidFill>
              <w14:schemeClr w14:val="tx1"/>
            </w14:solidFill>
          </w14:textFill>
        </w:rPr>
        <w:t>厅</w:t>
      </w:r>
      <w:r>
        <w:rPr>
          <w:rFonts w:hint="default" w:ascii="Times New Roman" w:hAnsi="Times New Roman" w:eastAsia="方正仿宋_GBK" w:cs="Times New Roman"/>
          <w:b w:val="0"/>
          <w:bCs w:val="0"/>
          <w:i w:val="0"/>
          <w:caps w:val="0"/>
          <w:color w:val="000000" w:themeColor="text1"/>
          <w:spacing w:val="8"/>
          <w:sz w:val="32"/>
          <w:szCs w:val="32"/>
          <w:shd w:val="clear" w:fill="FFFFFF"/>
          <w:lang w:eastAsia="zh-CN"/>
          <w14:textFill>
            <w14:solidFill>
              <w14:schemeClr w14:val="tx1"/>
            </w14:solidFill>
          </w14:textFill>
        </w:rPr>
        <w:t>关于印发的《重庆市全面加强和改进新时代学校美育工作的若干举措》为工作指南，</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认真贯彻落实市教委关于美育工作的</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各项要求，切实加强中小学美育工作督导评估，全面加强和改进我区新时代学校</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美育</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工作</w:t>
      </w:r>
      <w:r>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lang w:eastAsia="zh-CN"/>
          <w14:textFill>
            <w14:solidFill>
              <w14:schemeClr w14:val="tx1"/>
            </w14:solidFill>
          </w14:textFill>
        </w:rPr>
        <w:t>促进学校美育工作持续健康发展。</w:t>
      </w:r>
    </w:p>
    <w:p>
      <w:pPr>
        <w:keepNext w:val="0"/>
        <w:keepLines w:val="0"/>
        <w:pageBreakBefore w:val="0"/>
        <w:kinsoku/>
        <w:wordWrap/>
        <w:overflowPunct/>
        <w:topLinePunct w:val="0"/>
        <w:bidi w:val="0"/>
        <w:spacing w:line="560" w:lineRule="exact"/>
        <w:textAlignment w:val="auto"/>
        <w:rPr>
          <w:rFonts w:hint="default" w:ascii="Times New Roman" w:hAnsi="Times New Roman" w:eastAsia="方正仿宋_GBK" w:cs="Times New Roman"/>
          <w:b w:val="0"/>
          <w:bCs w:val="0"/>
          <w:color w:val="000000" w:themeColor="text1"/>
          <w:kern w:val="0"/>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right"/>
        <w:textAlignment w:val="auto"/>
        <w:rPr>
          <w:rFonts w:hint="default" w:ascii="Times New Roman" w:hAnsi="Times New Roman" w:eastAsia="方正仿宋_GBK" w:cs="Times New Roman"/>
          <w:kern w:val="0"/>
          <w:sz w:val="32"/>
          <w:szCs w:val="32"/>
          <w:lang w:val="en-US" w:eastAsia="zh-CN"/>
        </w:rPr>
      </w:pPr>
    </w:p>
    <w:p>
      <w:pPr>
        <w:keepNext w:val="0"/>
        <w:keepLines w:val="0"/>
        <w:pageBreakBefore w:val="0"/>
        <w:kinsoku/>
        <w:wordWrap/>
        <w:overflowPunct/>
        <w:topLinePunct w:val="0"/>
        <w:bidi w:val="0"/>
        <w:spacing w:line="560" w:lineRule="exact"/>
        <w:jc w:val="righ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重庆市巴南区教育委员会</w:t>
      </w:r>
    </w:p>
    <w:p>
      <w:pPr>
        <w:keepNext w:val="0"/>
        <w:keepLines w:val="0"/>
        <w:pageBreakBefore w:val="0"/>
        <w:kinsoku/>
        <w:wordWrap/>
        <w:overflowPunct/>
        <w:topLinePunct w:val="0"/>
        <w:bidi w:val="0"/>
        <w:spacing w:line="560" w:lineRule="exact"/>
        <w:ind w:left="4393" w:leftChars="2092" w:firstLine="480" w:firstLineChars="15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20</w:t>
      </w:r>
      <w:r>
        <w:rPr>
          <w:rFonts w:hint="default" w:ascii="Times New Roman" w:hAnsi="Times New Roman" w:eastAsia="方正仿宋_GBK" w:cs="Times New Roman"/>
          <w:kern w:val="0"/>
          <w:sz w:val="32"/>
          <w:szCs w:val="32"/>
          <w:lang w:val="en-US" w:eastAsia="zh-CN"/>
        </w:rPr>
        <w:t>22</w:t>
      </w:r>
      <w:r>
        <w:rPr>
          <w:rFonts w:hint="default" w:ascii="Times New Roman" w:hAnsi="Times New Roman" w:eastAsia="方正仿宋_GBK" w:cs="Times New Roman"/>
          <w:kern w:val="0"/>
          <w:sz w:val="32"/>
          <w:szCs w:val="32"/>
        </w:rPr>
        <w:t>年1</w:t>
      </w:r>
      <w:r>
        <w:rPr>
          <w:rFonts w:hint="default"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月</w:t>
      </w:r>
      <w:r>
        <w:rPr>
          <w:rFonts w:hint="default" w:ascii="Times New Roman" w:hAnsi="Times New Roman" w:eastAsia="方正仿宋_GBK" w:cs="Times New Roman"/>
          <w:kern w:val="0"/>
          <w:sz w:val="32"/>
          <w:szCs w:val="32"/>
          <w:lang w:val="en-US" w:eastAsia="zh-CN"/>
        </w:rPr>
        <w:t>10</w:t>
      </w:r>
      <w:r>
        <w:rPr>
          <w:rFonts w:hint="default" w:ascii="Times New Roman" w:hAnsi="Times New Roman" w:eastAsia="方正仿宋_GBK" w:cs="Times New Roman"/>
          <w:kern w:val="0"/>
          <w:sz w:val="32"/>
          <w:szCs w:val="32"/>
        </w:rPr>
        <w:t>日</w:t>
      </w:r>
    </w:p>
    <w:p>
      <w:pPr>
        <w:pStyle w:val="2"/>
        <w:jc w:val="left"/>
        <w:rPr>
          <w:rFonts w:hint="eastAsia" w:eastAsia="方正仿宋_GBK"/>
          <w:b w:val="0"/>
          <w:bCs w:val="0"/>
          <w:lang w:val="en-US" w:eastAsia="zh-CN"/>
        </w:rPr>
      </w:pPr>
      <w:r>
        <w:rPr>
          <w:rFonts w:hint="eastAsia" w:eastAsia="方正仿宋_GBK"/>
          <w:b w:val="0"/>
          <w:bCs w:val="0"/>
          <w:lang w:val="en-US" w:eastAsia="zh-CN"/>
        </w:rPr>
        <w:t>（此件公开发布）</w:t>
      </w:r>
    </w:p>
    <w:p>
      <w:pPr>
        <w:wordWrap/>
        <w:spacing w:line="520" w:lineRule="exact"/>
        <w:textAlignment w:val="auto"/>
        <w:rPr>
          <w:rFonts w:hint="default" w:ascii="Times New Roman" w:hAnsi="Times New Roman" w:eastAsia="方正仿宋_GBK" w:cs="Times New Roman"/>
          <w:kern w:val="0"/>
          <w:sz w:val="32"/>
          <w:szCs w:val="32"/>
        </w:rPr>
      </w:pPr>
    </w:p>
    <w:sectPr>
      <w:footerReference r:id="rId3" w:type="default"/>
      <w:footerReference r:id="rId4" w:type="even"/>
      <w:pgSz w:w="11906" w:h="16838"/>
      <w:pgMar w:top="1440" w:right="1701" w:bottom="1440" w:left="1701" w:header="851" w:footer="1247" w:gutter="0"/>
      <w:pgNumType w:fmt="numberInDash"/>
      <w:cols w:space="0" w:num="1"/>
      <w:rtlGutter w:val="0"/>
      <w:docGrid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等线" w:hAnsi="等线" w:eastAsia="等线" w:cs="等线"/>
        <w:kern w:val="0"/>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等线"/>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5dblS0AAAAAUB&#10;AAAPAAAAAAAAAAEAIAAAACIAAABkcnMvZG93bnJldi54bWxQSwECFAAUAAAACACHTuJAwAv3frEB&#10;AABKAwAADgAAAAAAAAABACAAAAAfAQAAZHJzL2Uyb0RvYy54bWxQSwUGAAAAAAYABgBZAQAAQgUA&#10;AAAA&#10;">
              <v:fill on="f" focussize="0,0"/>
              <v:stroke on="f"/>
              <v:imagedata o:title=""/>
              <o:lock v:ext="edit" aspectratio="f"/>
              <v:textbox inset="0mm,0mm,0mm,0mm" style="mso-fit-shape-to-text:t;">
                <w:txbxContent>
                  <w:p>
                    <w:pPr>
                      <w:snapToGrid w:val="0"/>
                      <w:rPr>
                        <w:rFonts w:hint="eastAsia" w:eastAsia="等线"/>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等线" w:hAnsi="等线" w:eastAsia="等线" w:cs="等线"/>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rPr>
                              <w:rFonts w:hint="eastAsia" w:eastAsia="等线"/>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l1uVLQAAAA&#10;BQEAAA8AAAAAAAAAAQAgAAAAIgAAAGRycy9kb3ducmV2LnhtbFBLAQIUABQAAAAIAIdO4kDo5eBf&#10;swEAAEoDAAAOAAAAAAAAAAEAIAAAAB8BAABkcnMvZTJvRG9jLnhtbFBLBQYAAAAABgAGAFkBAABE&#10;BQAAAAA=&#10;">
              <v:fill on="f" focussize="0,0"/>
              <v:stroke on="f"/>
              <v:imagedata o:title=""/>
              <o:lock v:ext="edit" aspectratio="f"/>
              <v:textbox inset="0mm,0mm,0mm,0mm" style="mso-fit-shape-to-text:t;">
                <w:txbxContent>
                  <w:p>
                    <w:pPr>
                      <w:snapToGrid w:val="0"/>
                      <w:rPr>
                        <w:rFonts w:hint="eastAsia" w:eastAsia="等线"/>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6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EF"/>
    <w:rsid w:val="00013C88"/>
    <w:rsid w:val="000223E6"/>
    <w:rsid w:val="000563ED"/>
    <w:rsid w:val="00057E92"/>
    <w:rsid w:val="000863A9"/>
    <w:rsid w:val="0013790D"/>
    <w:rsid w:val="00154346"/>
    <w:rsid w:val="00171F2D"/>
    <w:rsid w:val="0019162E"/>
    <w:rsid w:val="00194FDA"/>
    <w:rsid w:val="001B3C4F"/>
    <w:rsid w:val="002114A7"/>
    <w:rsid w:val="0025327D"/>
    <w:rsid w:val="00255EC1"/>
    <w:rsid w:val="00341B2C"/>
    <w:rsid w:val="004019D9"/>
    <w:rsid w:val="0045085F"/>
    <w:rsid w:val="004E679B"/>
    <w:rsid w:val="00517C13"/>
    <w:rsid w:val="006179D2"/>
    <w:rsid w:val="00632DDB"/>
    <w:rsid w:val="00660A85"/>
    <w:rsid w:val="00663194"/>
    <w:rsid w:val="0069754E"/>
    <w:rsid w:val="006D2530"/>
    <w:rsid w:val="0079123C"/>
    <w:rsid w:val="00832922"/>
    <w:rsid w:val="00855649"/>
    <w:rsid w:val="00890B8B"/>
    <w:rsid w:val="00897669"/>
    <w:rsid w:val="009104A2"/>
    <w:rsid w:val="00916EC5"/>
    <w:rsid w:val="00952D4F"/>
    <w:rsid w:val="009E446B"/>
    <w:rsid w:val="00A00473"/>
    <w:rsid w:val="00A32C89"/>
    <w:rsid w:val="00AB757B"/>
    <w:rsid w:val="00B46D9C"/>
    <w:rsid w:val="00B73D1C"/>
    <w:rsid w:val="00B92AF2"/>
    <w:rsid w:val="00B96BEF"/>
    <w:rsid w:val="00B96DDA"/>
    <w:rsid w:val="00BC6323"/>
    <w:rsid w:val="00BE7505"/>
    <w:rsid w:val="00BF4975"/>
    <w:rsid w:val="00CB52B7"/>
    <w:rsid w:val="00D77EEF"/>
    <w:rsid w:val="00DA2391"/>
    <w:rsid w:val="00DC60B6"/>
    <w:rsid w:val="00DE4865"/>
    <w:rsid w:val="00E50E9F"/>
    <w:rsid w:val="00E759F7"/>
    <w:rsid w:val="00EF7DE2"/>
    <w:rsid w:val="00F4477F"/>
    <w:rsid w:val="00F77F1D"/>
    <w:rsid w:val="00FB7770"/>
    <w:rsid w:val="01360161"/>
    <w:rsid w:val="01B251B9"/>
    <w:rsid w:val="020823EA"/>
    <w:rsid w:val="02195FBB"/>
    <w:rsid w:val="023117BE"/>
    <w:rsid w:val="02A45202"/>
    <w:rsid w:val="0347007E"/>
    <w:rsid w:val="035272CA"/>
    <w:rsid w:val="037779A3"/>
    <w:rsid w:val="03D0255F"/>
    <w:rsid w:val="03E35E64"/>
    <w:rsid w:val="03FD4CE0"/>
    <w:rsid w:val="042C2292"/>
    <w:rsid w:val="049D6189"/>
    <w:rsid w:val="05090587"/>
    <w:rsid w:val="053E5A2D"/>
    <w:rsid w:val="05420E4E"/>
    <w:rsid w:val="054D587A"/>
    <w:rsid w:val="05506366"/>
    <w:rsid w:val="0592090F"/>
    <w:rsid w:val="059E6C24"/>
    <w:rsid w:val="05C14AFB"/>
    <w:rsid w:val="05F23BFA"/>
    <w:rsid w:val="06A15CCB"/>
    <w:rsid w:val="06B61DC2"/>
    <w:rsid w:val="06EE7821"/>
    <w:rsid w:val="07672699"/>
    <w:rsid w:val="07D130FE"/>
    <w:rsid w:val="08550A35"/>
    <w:rsid w:val="085F136C"/>
    <w:rsid w:val="08854375"/>
    <w:rsid w:val="08D9302B"/>
    <w:rsid w:val="098432F5"/>
    <w:rsid w:val="098443D3"/>
    <w:rsid w:val="09A074E9"/>
    <w:rsid w:val="09CB5AE5"/>
    <w:rsid w:val="09E90BB3"/>
    <w:rsid w:val="09EF1E0A"/>
    <w:rsid w:val="0A5E5A81"/>
    <w:rsid w:val="0A7C453B"/>
    <w:rsid w:val="0AE82AA1"/>
    <w:rsid w:val="0B225542"/>
    <w:rsid w:val="0B61124D"/>
    <w:rsid w:val="0B7A546F"/>
    <w:rsid w:val="0B826D4B"/>
    <w:rsid w:val="0BE403F1"/>
    <w:rsid w:val="0C1B01E7"/>
    <w:rsid w:val="0CC92643"/>
    <w:rsid w:val="0D03149B"/>
    <w:rsid w:val="0D0B6BF3"/>
    <w:rsid w:val="0D6F5E11"/>
    <w:rsid w:val="0D885A2E"/>
    <w:rsid w:val="0D9C4E5D"/>
    <w:rsid w:val="0DBD6980"/>
    <w:rsid w:val="0DD75BFC"/>
    <w:rsid w:val="0DFF6DC7"/>
    <w:rsid w:val="0E6017FD"/>
    <w:rsid w:val="0E971157"/>
    <w:rsid w:val="0EEB6964"/>
    <w:rsid w:val="0F3077AD"/>
    <w:rsid w:val="0F98657C"/>
    <w:rsid w:val="0FCF42E8"/>
    <w:rsid w:val="0FE33203"/>
    <w:rsid w:val="0FF75B8C"/>
    <w:rsid w:val="106228D5"/>
    <w:rsid w:val="10700588"/>
    <w:rsid w:val="10F34C20"/>
    <w:rsid w:val="1152177F"/>
    <w:rsid w:val="11C27DA6"/>
    <w:rsid w:val="120C53AB"/>
    <w:rsid w:val="12BA1B0C"/>
    <w:rsid w:val="12C2042D"/>
    <w:rsid w:val="13182A29"/>
    <w:rsid w:val="132A1FA2"/>
    <w:rsid w:val="13831E8A"/>
    <w:rsid w:val="139C5E10"/>
    <w:rsid w:val="13C16635"/>
    <w:rsid w:val="14433885"/>
    <w:rsid w:val="14455F32"/>
    <w:rsid w:val="14A068E8"/>
    <w:rsid w:val="14BB7C53"/>
    <w:rsid w:val="14D44DA5"/>
    <w:rsid w:val="153F41B6"/>
    <w:rsid w:val="15842090"/>
    <w:rsid w:val="15930920"/>
    <w:rsid w:val="15C53B89"/>
    <w:rsid w:val="15CC4D1A"/>
    <w:rsid w:val="15DE5B27"/>
    <w:rsid w:val="160477C7"/>
    <w:rsid w:val="161B1AE7"/>
    <w:rsid w:val="162001FF"/>
    <w:rsid w:val="16536622"/>
    <w:rsid w:val="16584B04"/>
    <w:rsid w:val="169F2CF1"/>
    <w:rsid w:val="16C407E5"/>
    <w:rsid w:val="16CD165D"/>
    <w:rsid w:val="170C78AC"/>
    <w:rsid w:val="1726158E"/>
    <w:rsid w:val="17562F7C"/>
    <w:rsid w:val="18011A4D"/>
    <w:rsid w:val="189A73FD"/>
    <w:rsid w:val="18A90B36"/>
    <w:rsid w:val="18F513F7"/>
    <w:rsid w:val="195B3183"/>
    <w:rsid w:val="195E0419"/>
    <w:rsid w:val="19A11B56"/>
    <w:rsid w:val="1A45204F"/>
    <w:rsid w:val="1AA27838"/>
    <w:rsid w:val="1AC612A6"/>
    <w:rsid w:val="1ACE205A"/>
    <w:rsid w:val="1B3A5BB9"/>
    <w:rsid w:val="1B7674EE"/>
    <w:rsid w:val="1B78578A"/>
    <w:rsid w:val="1B8158A7"/>
    <w:rsid w:val="1BB43D4D"/>
    <w:rsid w:val="1BD948BA"/>
    <w:rsid w:val="1BF86A11"/>
    <w:rsid w:val="1C5D7F5E"/>
    <w:rsid w:val="1C5F6412"/>
    <w:rsid w:val="1C7E39A9"/>
    <w:rsid w:val="1C977976"/>
    <w:rsid w:val="1CCC36CB"/>
    <w:rsid w:val="1D1853F9"/>
    <w:rsid w:val="1D48579D"/>
    <w:rsid w:val="1D740378"/>
    <w:rsid w:val="1E295661"/>
    <w:rsid w:val="1E9B7DE0"/>
    <w:rsid w:val="1EDD47FF"/>
    <w:rsid w:val="1F3B6899"/>
    <w:rsid w:val="1F467B38"/>
    <w:rsid w:val="1FAF48C7"/>
    <w:rsid w:val="1FE30F95"/>
    <w:rsid w:val="20002060"/>
    <w:rsid w:val="20050480"/>
    <w:rsid w:val="201D5836"/>
    <w:rsid w:val="20821C5C"/>
    <w:rsid w:val="2083152E"/>
    <w:rsid w:val="21004BBE"/>
    <w:rsid w:val="21075932"/>
    <w:rsid w:val="21087A18"/>
    <w:rsid w:val="215B28FE"/>
    <w:rsid w:val="219249D2"/>
    <w:rsid w:val="22107D97"/>
    <w:rsid w:val="222E275A"/>
    <w:rsid w:val="2245507F"/>
    <w:rsid w:val="228F12B5"/>
    <w:rsid w:val="228F7B69"/>
    <w:rsid w:val="22AF0A10"/>
    <w:rsid w:val="22CC0DEC"/>
    <w:rsid w:val="22D807F7"/>
    <w:rsid w:val="22E15D8B"/>
    <w:rsid w:val="237E3EDD"/>
    <w:rsid w:val="2381668D"/>
    <w:rsid w:val="24905816"/>
    <w:rsid w:val="249720F2"/>
    <w:rsid w:val="249847BC"/>
    <w:rsid w:val="24F52A09"/>
    <w:rsid w:val="251A2012"/>
    <w:rsid w:val="254C6EC1"/>
    <w:rsid w:val="25B776AE"/>
    <w:rsid w:val="25ED0F2D"/>
    <w:rsid w:val="260D4206"/>
    <w:rsid w:val="26547C11"/>
    <w:rsid w:val="26935426"/>
    <w:rsid w:val="26A629F2"/>
    <w:rsid w:val="26A8404A"/>
    <w:rsid w:val="26CC6701"/>
    <w:rsid w:val="26ED6737"/>
    <w:rsid w:val="2712731E"/>
    <w:rsid w:val="27324ACE"/>
    <w:rsid w:val="27C56A9D"/>
    <w:rsid w:val="27E55604"/>
    <w:rsid w:val="27EB00B9"/>
    <w:rsid w:val="27F2399F"/>
    <w:rsid w:val="28276F59"/>
    <w:rsid w:val="28627392"/>
    <w:rsid w:val="28724814"/>
    <w:rsid w:val="291D4171"/>
    <w:rsid w:val="296D300C"/>
    <w:rsid w:val="29D5791D"/>
    <w:rsid w:val="29EB1B68"/>
    <w:rsid w:val="2A1E1151"/>
    <w:rsid w:val="2A723DD6"/>
    <w:rsid w:val="2A984F70"/>
    <w:rsid w:val="2AB9448D"/>
    <w:rsid w:val="2ADD1FDE"/>
    <w:rsid w:val="2AED5375"/>
    <w:rsid w:val="2AF52906"/>
    <w:rsid w:val="2B6C2AEF"/>
    <w:rsid w:val="2B8A61BA"/>
    <w:rsid w:val="2B9051CB"/>
    <w:rsid w:val="2BA65628"/>
    <w:rsid w:val="2BAE7DA2"/>
    <w:rsid w:val="2C682D48"/>
    <w:rsid w:val="2C6D23BC"/>
    <w:rsid w:val="2CF112C3"/>
    <w:rsid w:val="2D024D40"/>
    <w:rsid w:val="2D141A18"/>
    <w:rsid w:val="2D193AAA"/>
    <w:rsid w:val="2DA32CA5"/>
    <w:rsid w:val="2ECD6477"/>
    <w:rsid w:val="2EE87EBE"/>
    <w:rsid w:val="2EF41966"/>
    <w:rsid w:val="2F327117"/>
    <w:rsid w:val="2F454BA7"/>
    <w:rsid w:val="2FBE19D0"/>
    <w:rsid w:val="2FF25F41"/>
    <w:rsid w:val="301C1031"/>
    <w:rsid w:val="303A40A7"/>
    <w:rsid w:val="31200579"/>
    <w:rsid w:val="315A2EDE"/>
    <w:rsid w:val="316D0654"/>
    <w:rsid w:val="31CF7BE4"/>
    <w:rsid w:val="31E17B6E"/>
    <w:rsid w:val="32C96F87"/>
    <w:rsid w:val="33825950"/>
    <w:rsid w:val="33B62E57"/>
    <w:rsid w:val="33BD5D02"/>
    <w:rsid w:val="33BE7018"/>
    <w:rsid w:val="342D5C88"/>
    <w:rsid w:val="342F206A"/>
    <w:rsid w:val="343E0FB0"/>
    <w:rsid w:val="3492264B"/>
    <w:rsid w:val="352D5D34"/>
    <w:rsid w:val="355A2EFB"/>
    <w:rsid w:val="364B54D6"/>
    <w:rsid w:val="368B2D95"/>
    <w:rsid w:val="36B04859"/>
    <w:rsid w:val="36C66EF6"/>
    <w:rsid w:val="372A538D"/>
    <w:rsid w:val="376A23F7"/>
    <w:rsid w:val="376C2E16"/>
    <w:rsid w:val="37882118"/>
    <w:rsid w:val="37A761CA"/>
    <w:rsid w:val="37F93EEA"/>
    <w:rsid w:val="38212B98"/>
    <w:rsid w:val="385F62CB"/>
    <w:rsid w:val="38EC4BC2"/>
    <w:rsid w:val="38F92FE4"/>
    <w:rsid w:val="39667AF1"/>
    <w:rsid w:val="399C6CDE"/>
    <w:rsid w:val="399E5564"/>
    <w:rsid w:val="3A070CA2"/>
    <w:rsid w:val="3A1D2CA6"/>
    <w:rsid w:val="3A3D20C4"/>
    <w:rsid w:val="3B124129"/>
    <w:rsid w:val="3B24673E"/>
    <w:rsid w:val="3B3158C9"/>
    <w:rsid w:val="3B44256D"/>
    <w:rsid w:val="3B81714B"/>
    <w:rsid w:val="3BC065DE"/>
    <w:rsid w:val="3C154BCE"/>
    <w:rsid w:val="3C2B77E1"/>
    <w:rsid w:val="3C43746B"/>
    <w:rsid w:val="3C5A0808"/>
    <w:rsid w:val="3D4A40EE"/>
    <w:rsid w:val="3D844C63"/>
    <w:rsid w:val="3D9D357D"/>
    <w:rsid w:val="3DB4321F"/>
    <w:rsid w:val="3DF45A88"/>
    <w:rsid w:val="3E03339C"/>
    <w:rsid w:val="3E16279A"/>
    <w:rsid w:val="3E8C414B"/>
    <w:rsid w:val="3EC749DD"/>
    <w:rsid w:val="3F335577"/>
    <w:rsid w:val="3F384B1D"/>
    <w:rsid w:val="3F716AE6"/>
    <w:rsid w:val="3FBA0DAD"/>
    <w:rsid w:val="3FBD5E73"/>
    <w:rsid w:val="40E44610"/>
    <w:rsid w:val="4109478B"/>
    <w:rsid w:val="41266371"/>
    <w:rsid w:val="4140199E"/>
    <w:rsid w:val="415F5ACD"/>
    <w:rsid w:val="41730CC5"/>
    <w:rsid w:val="420C26B7"/>
    <w:rsid w:val="42FB0EB8"/>
    <w:rsid w:val="431D412A"/>
    <w:rsid w:val="439B61B2"/>
    <w:rsid w:val="43A53C72"/>
    <w:rsid w:val="43D66B8D"/>
    <w:rsid w:val="440A3E7A"/>
    <w:rsid w:val="44F42A30"/>
    <w:rsid w:val="45994D2F"/>
    <w:rsid w:val="45B84916"/>
    <w:rsid w:val="45BF117C"/>
    <w:rsid w:val="45FB0D60"/>
    <w:rsid w:val="46685555"/>
    <w:rsid w:val="468238BF"/>
    <w:rsid w:val="46850C30"/>
    <w:rsid w:val="468867F7"/>
    <w:rsid w:val="46E527BA"/>
    <w:rsid w:val="47672C01"/>
    <w:rsid w:val="476C011A"/>
    <w:rsid w:val="4790788A"/>
    <w:rsid w:val="47B81ECF"/>
    <w:rsid w:val="47CD6F03"/>
    <w:rsid w:val="47FD62B4"/>
    <w:rsid w:val="4849432B"/>
    <w:rsid w:val="486A4D7C"/>
    <w:rsid w:val="486B4055"/>
    <w:rsid w:val="489F329F"/>
    <w:rsid w:val="48D174FB"/>
    <w:rsid w:val="48DF150D"/>
    <w:rsid w:val="48FD02FA"/>
    <w:rsid w:val="49177161"/>
    <w:rsid w:val="49333AD3"/>
    <w:rsid w:val="4953451A"/>
    <w:rsid w:val="496C3820"/>
    <w:rsid w:val="498F5945"/>
    <w:rsid w:val="49BF7C95"/>
    <w:rsid w:val="4A057C10"/>
    <w:rsid w:val="4A4D03B2"/>
    <w:rsid w:val="4A832E5A"/>
    <w:rsid w:val="4A93127B"/>
    <w:rsid w:val="4AA90495"/>
    <w:rsid w:val="4ACC0CD4"/>
    <w:rsid w:val="4B03356B"/>
    <w:rsid w:val="4BF14F91"/>
    <w:rsid w:val="4C08298D"/>
    <w:rsid w:val="4C0D2644"/>
    <w:rsid w:val="4CAF2546"/>
    <w:rsid w:val="4CB00B78"/>
    <w:rsid w:val="4CC039AC"/>
    <w:rsid w:val="4CD869A5"/>
    <w:rsid w:val="4D300D55"/>
    <w:rsid w:val="4D4C3C51"/>
    <w:rsid w:val="4DE7687B"/>
    <w:rsid w:val="4E7A7534"/>
    <w:rsid w:val="4E92693B"/>
    <w:rsid w:val="4EE0159A"/>
    <w:rsid w:val="4F4E3EB5"/>
    <w:rsid w:val="4F7B3576"/>
    <w:rsid w:val="4FCF0539"/>
    <w:rsid w:val="4FF30B85"/>
    <w:rsid w:val="505855DD"/>
    <w:rsid w:val="50BB053A"/>
    <w:rsid w:val="50FB0E6D"/>
    <w:rsid w:val="51521C6D"/>
    <w:rsid w:val="521E5D71"/>
    <w:rsid w:val="52253CF4"/>
    <w:rsid w:val="52381F55"/>
    <w:rsid w:val="524F1BEA"/>
    <w:rsid w:val="52CB0339"/>
    <w:rsid w:val="533C312D"/>
    <w:rsid w:val="537D0A5F"/>
    <w:rsid w:val="53CB2A81"/>
    <w:rsid w:val="542C5107"/>
    <w:rsid w:val="5464197A"/>
    <w:rsid w:val="54834392"/>
    <w:rsid w:val="54886241"/>
    <w:rsid w:val="54EA452C"/>
    <w:rsid w:val="550C44DE"/>
    <w:rsid w:val="552C5124"/>
    <w:rsid w:val="558D7CCA"/>
    <w:rsid w:val="55F355F2"/>
    <w:rsid w:val="55F703F2"/>
    <w:rsid w:val="562D3EE0"/>
    <w:rsid w:val="564B0E00"/>
    <w:rsid w:val="56B64F31"/>
    <w:rsid w:val="576215E3"/>
    <w:rsid w:val="57A16B3D"/>
    <w:rsid w:val="57A52148"/>
    <w:rsid w:val="57B83EEB"/>
    <w:rsid w:val="57CE62B3"/>
    <w:rsid w:val="583E651B"/>
    <w:rsid w:val="58505897"/>
    <w:rsid w:val="58A63DC4"/>
    <w:rsid w:val="5999240B"/>
    <w:rsid w:val="59CD08B0"/>
    <w:rsid w:val="5A031E6F"/>
    <w:rsid w:val="5A520245"/>
    <w:rsid w:val="5A5C126C"/>
    <w:rsid w:val="5ACF3F6D"/>
    <w:rsid w:val="5AF2380B"/>
    <w:rsid w:val="5B191662"/>
    <w:rsid w:val="5B4E5279"/>
    <w:rsid w:val="5C3B364F"/>
    <w:rsid w:val="5C600CEF"/>
    <w:rsid w:val="5CD6796E"/>
    <w:rsid w:val="5D2873DE"/>
    <w:rsid w:val="5D433524"/>
    <w:rsid w:val="5D4835DB"/>
    <w:rsid w:val="5D53622B"/>
    <w:rsid w:val="5D622A3F"/>
    <w:rsid w:val="5DBF2CAA"/>
    <w:rsid w:val="5DD047CA"/>
    <w:rsid w:val="5DDD2762"/>
    <w:rsid w:val="5E150CD0"/>
    <w:rsid w:val="5E4D3AC1"/>
    <w:rsid w:val="5E7145FF"/>
    <w:rsid w:val="5F0116F0"/>
    <w:rsid w:val="5F5078C3"/>
    <w:rsid w:val="5F881DFE"/>
    <w:rsid w:val="5FF05257"/>
    <w:rsid w:val="5FF932E5"/>
    <w:rsid w:val="603B291F"/>
    <w:rsid w:val="60927E8D"/>
    <w:rsid w:val="60C44CE0"/>
    <w:rsid w:val="614216E7"/>
    <w:rsid w:val="615B5D95"/>
    <w:rsid w:val="620D5403"/>
    <w:rsid w:val="624B251C"/>
    <w:rsid w:val="635A0955"/>
    <w:rsid w:val="636C7C11"/>
    <w:rsid w:val="639D593A"/>
    <w:rsid w:val="63F83629"/>
    <w:rsid w:val="6415057A"/>
    <w:rsid w:val="6469039E"/>
    <w:rsid w:val="648C3050"/>
    <w:rsid w:val="6493648C"/>
    <w:rsid w:val="649621A5"/>
    <w:rsid w:val="64A62AB9"/>
    <w:rsid w:val="64CA6CB5"/>
    <w:rsid w:val="64E21A7E"/>
    <w:rsid w:val="64EE3291"/>
    <w:rsid w:val="64FF0019"/>
    <w:rsid w:val="651E095A"/>
    <w:rsid w:val="65470230"/>
    <w:rsid w:val="656E0037"/>
    <w:rsid w:val="6579275E"/>
    <w:rsid w:val="65C31420"/>
    <w:rsid w:val="66817D79"/>
    <w:rsid w:val="669C2C99"/>
    <w:rsid w:val="67147999"/>
    <w:rsid w:val="6768036E"/>
    <w:rsid w:val="676F1D9C"/>
    <w:rsid w:val="67851488"/>
    <w:rsid w:val="67882CA0"/>
    <w:rsid w:val="67AD060C"/>
    <w:rsid w:val="67AE0E99"/>
    <w:rsid w:val="67BA78D2"/>
    <w:rsid w:val="67FD1CF3"/>
    <w:rsid w:val="6834231C"/>
    <w:rsid w:val="68375842"/>
    <w:rsid w:val="683D6E3B"/>
    <w:rsid w:val="683D705E"/>
    <w:rsid w:val="68962CF3"/>
    <w:rsid w:val="68AD4237"/>
    <w:rsid w:val="68ED3547"/>
    <w:rsid w:val="69482A60"/>
    <w:rsid w:val="6AC2721E"/>
    <w:rsid w:val="6AEF2D2B"/>
    <w:rsid w:val="6B24340D"/>
    <w:rsid w:val="6B4B0C18"/>
    <w:rsid w:val="6B4E4E2F"/>
    <w:rsid w:val="6B8A691D"/>
    <w:rsid w:val="6BDF0AA1"/>
    <w:rsid w:val="6C131B97"/>
    <w:rsid w:val="6C2320E3"/>
    <w:rsid w:val="6C5112DB"/>
    <w:rsid w:val="6C820DE2"/>
    <w:rsid w:val="6C8562F7"/>
    <w:rsid w:val="6CAA5608"/>
    <w:rsid w:val="6CE96BC9"/>
    <w:rsid w:val="6D311996"/>
    <w:rsid w:val="6D3E45A7"/>
    <w:rsid w:val="6D3F14F2"/>
    <w:rsid w:val="6D626046"/>
    <w:rsid w:val="6D6B2BC0"/>
    <w:rsid w:val="6D77426D"/>
    <w:rsid w:val="6DCE0ECA"/>
    <w:rsid w:val="6E2A54A4"/>
    <w:rsid w:val="6E7B70B4"/>
    <w:rsid w:val="6EB625DF"/>
    <w:rsid w:val="6EBF097E"/>
    <w:rsid w:val="6ED05DDA"/>
    <w:rsid w:val="6EE1489B"/>
    <w:rsid w:val="6FC943F4"/>
    <w:rsid w:val="6FD83011"/>
    <w:rsid w:val="6FFF4DE8"/>
    <w:rsid w:val="703175AC"/>
    <w:rsid w:val="707C5405"/>
    <w:rsid w:val="7096206B"/>
    <w:rsid w:val="7106556D"/>
    <w:rsid w:val="71752B25"/>
    <w:rsid w:val="71760EA2"/>
    <w:rsid w:val="71824F2D"/>
    <w:rsid w:val="718B29BF"/>
    <w:rsid w:val="71B37156"/>
    <w:rsid w:val="71D66CA6"/>
    <w:rsid w:val="71FE7EA9"/>
    <w:rsid w:val="727C6579"/>
    <w:rsid w:val="72CB53C0"/>
    <w:rsid w:val="734E5F0E"/>
    <w:rsid w:val="73791C77"/>
    <w:rsid w:val="7397307B"/>
    <w:rsid w:val="73C87B98"/>
    <w:rsid w:val="73D30A53"/>
    <w:rsid w:val="740211F5"/>
    <w:rsid w:val="7449704B"/>
    <w:rsid w:val="745F49C9"/>
    <w:rsid w:val="745F581C"/>
    <w:rsid w:val="74CB0E76"/>
    <w:rsid w:val="75056241"/>
    <w:rsid w:val="752268AE"/>
    <w:rsid w:val="75E87E82"/>
    <w:rsid w:val="7677059F"/>
    <w:rsid w:val="76EA179D"/>
    <w:rsid w:val="77124E46"/>
    <w:rsid w:val="77316B6D"/>
    <w:rsid w:val="775533C5"/>
    <w:rsid w:val="77A87626"/>
    <w:rsid w:val="77C0620C"/>
    <w:rsid w:val="77E40E68"/>
    <w:rsid w:val="7833342C"/>
    <w:rsid w:val="783A42E1"/>
    <w:rsid w:val="788417B1"/>
    <w:rsid w:val="79210CC0"/>
    <w:rsid w:val="795F5E8F"/>
    <w:rsid w:val="798B772F"/>
    <w:rsid w:val="79A012E9"/>
    <w:rsid w:val="7A124E51"/>
    <w:rsid w:val="7A1A4106"/>
    <w:rsid w:val="7A1F621C"/>
    <w:rsid w:val="7A3011FE"/>
    <w:rsid w:val="7A836C4C"/>
    <w:rsid w:val="7AB76387"/>
    <w:rsid w:val="7AC366E8"/>
    <w:rsid w:val="7ACB118F"/>
    <w:rsid w:val="7ADD6F61"/>
    <w:rsid w:val="7B245E76"/>
    <w:rsid w:val="7B2C01E1"/>
    <w:rsid w:val="7B3C5884"/>
    <w:rsid w:val="7B411E1B"/>
    <w:rsid w:val="7B4A6EF4"/>
    <w:rsid w:val="7BE90837"/>
    <w:rsid w:val="7BEE327A"/>
    <w:rsid w:val="7C2915B6"/>
    <w:rsid w:val="7C654F0C"/>
    <w:rsid w:val="7C9B619B"/>
    <w:rsid w:val="7CF81D12"/>
    <w:rsid w:val="7D285850"/>
    <w:rsid w:val="7D7427BC"/>
    <w:rsid w:val="7EC654D7"/>
    <w:rsid w:val="7EFE2DC4"/>
    <w:rsid w:val="7F1D5BCD"/>
    <w:rsid w:val="7F5E56E6"/>
    <w:rsid w:val="7FE077A7"/>
    <w:rsid w:val="7FF50C2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uiPriority="0" w:name="HTML Keyboard"/>
    <w:lsdException w:uiPriority="0" w:name="HTML Preformatted"/>
    <w:lsdException w:uiPriority="0" w:name="HTML Sample"/>
    <w:lsdException w:uiPriority="0" w:name="HTML Typewriter"/>
    <w:lsdException w:qFormat="1"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paragraph" w:styleId="3">
    <w:name w:val="heading 2"/>
    <w:basedOn w:val="1"/>
    <w:next w:val="1"/>
    <w:qFormat/>
    <w:locked/>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3"/>
    <w:next w:val="1"/>
    <w:qFormat/>
    <w:locked/>
    <w:uiPriority w:val="9"/>
    <w:pPr>
      <w:outlineLvl w:val="3"/>
    </w:pPr>
  </w:style>
  <w:style w:type="character" w:default="1" w:styleId="9">
    <w:name w:val="Default Paragraph Font"/>
    <w:link w:val="10"/>
    <w:unhideWhenUsed/>
    <w:qFormat/>
    <w:uiPriority w:val="1"/>
    <w:rPr>
      <w:kern w:val="0"/>
      <w:sz w:val="20"/>
      <w:szCs w:val="20"/>
    </w:rPr>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jc w:val="center"/>
      <w:outlineLvl w:val="0"/>
    </w:pPr>
    <w:rPr>
      <w:rFonts w:ascii="Cambria" w:hAnsi="Cambria" w:cs="Times New Roman"/>
      <w:b/>
      <w:bCs/>
      <w:sz w:val="32"/>
      <w:szCs w:val="32"/>
    </w:rPr>
  </w:style>
  <w:style w:type="paragraph" w:styleId="5">
    <w:name w:val="Date"/>
    <w:basedOn w:val="1"/>
    <w:next w:val="1"/>
    <w:link w:val="27"/>
    <w:semiHidden/>
    <w:qFormat/>
    <w:uiPriority w:val="99"/>
    <w:pPr>
      <w:ind w:left="100" w:leftChars="2500"/>
    </w:pPr>
  </w:style>
  <w:style w:type="paragraph" w:styleId="6">
    <w:name w:val="footer"/>
    <w:basedOn w:val="1"/>
    <w:link w:val="26"/>
    <w:qFormat/>
    <w:uiPriority w:val="99"/>
    <w:pPr>
      <w:tabs>
        <w:tab w:val="center" w:pos="4153"/>
        <w:tab w:val="right" w:pos="8306"/>
      </w:tabs>
      <w:snapToGrid w:val="0"/>
      <w:jc w:val="left"/>
    </w:pPr>
    <w:rPr>
      <w:kern w:val="0"/>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unhideWhenUsed/>
    <w:qFormat/>
    <w:uiPriority w:val="0"/>
    <w:pPr>
      <w:widowControl/>
      <w:spacing w:before="100" w:beforeAutospacing="1" w:after="100" w:afterAutospacing="1"/>
      <w:jc w:val="left"/>
    </w:pPr>
    <w:rPr>
      <w:rFonts w:ascii="宋体" w:hAnsi="宋体" w:eastAsia="等线" w:cs="宋体"/>
      <w:kern w:val="0"/>
      <w:sz w:val="24"/>
      <w:lang w:val="en-US" w:eastAsia="zh-CN" w:bidi="ar-SA"/>
    </w:rPr>
  </w:style>
  <w:style w:type="paragraph" w:customStyle="1" w:styleId="10">
    <w:name w:val="_Style 3"/>
    <w:basedOn w:val="1"/>
    <w:link w:val="9"/>
    <w:qFormat/>
    <w:uiPriority w:val="0"/>
    <w:pPr>
      <w:widowControl/>
      <w:jc w:val="left"/>
    </w:pPr>
    <w:rPr>
      <w:kern w:val="0"/>
      <w:sz w:val="20"/>
      <w:szCs w:val="20"/>
    </w:rPr>
  </w:style>
  <w:style w:type="character" w:styleId="11">
    <w:name w:val="Strong"/>
    <w:basedOn w:val="9"/>
    <w:qFormat/>
    <w:locked/>
    <w:uiPriority w:val="0"/>
    <w:rPr>
      <w:b/>
    </w:rPr>
  </w:style>
  <w:style w:type="character" w:styleId="12">
    <w:name w:val="page number"/>
    <w:basedOn w:val="9"/>
    <w:unhideWhenUsed/>
    <w:qFormat/>
    <w:uiPriority w:val="0"/>
  </w:style>
  <w:style w:type="character" w:styleId="13">
    <w:name w:val="FollowedHyperlink"/>
    <w:basedOn w:val="9"/>
    <w:semiHidden/>
    <w:unhideWhenUsed/>
    <w:qFormat/>
    <w:uiPriority w:val="0"/>
    <w:rPr>
      <w:color w:val="2490F8"/>
      <w:u w:val="none"/>
    </w:rPr>
  </w:style>
  <w:style w:type="character" w:styleId="14">
    <w:name w:val="HTML Definition"/>
    <w:basedOn w:val="9"/>
    <w:semiHidden/>
    <w:unhideWhenUsed/>
    <w:qFormat/>
    <w:uiPriority w:val="0"/>
  </w:style>
  <w:style w:type="character" w:styleId="15">
    <w:name w:val="HTML Variable"/>
    <w:basedOn w:val="9"/>
    <w:semiHidden/>
    <w:unhideWhenUsed/>
    <w:qFormat/>
    <w:uiPriority w:val="0"/>
  </w:style>
  <w:style w:type="character" w:styleId="16">
    <w:name w:val="Hyperlink"/>
    <w:basedOn w:val="9"/>
    <w:qFormat/>
    <w:uiPriority w:val="99"/>
    <w:rPr>
      <w:color w:val="auto"/>
      <w:u w:val="single"/>
    </w:rPr>
  </w:style>
  <w:style w:type="character" w:styleId="17">
    <w:name w:val="HTML Code"/>
    <w:basedOn w:val="9"/>
    <w:semiHidden/>
    <w:unhideWhenUsed/>
    <w:qFormat/>
    <w:uiPriority w:val="0"/>
    <w:rPr>
      <w:rFonts w:ascii="微软雅黑" w:hAnsi="微软雅黑" w:eastAsia="微软雅黑" w:cs="微软雅黑"/>
      <w:sz w:val="20"/>
    </w:rPr>
  </w:style>
  <w:style w:type="character" w:styleId="18">
    <w:name w:val="HTML Cite"/>
    <w:basedOn w:val="9"/>
    <w:semiHidden/>
    <w:unhideWhenUsed/>
    <w:qFormat/>
    <w:uiPriority w:val="0"/>
  </w:style>
  <w:style w:type="paragraph" w:customStyle="1" w:styleId="20">
    <w:name w:val="Char1"/>
    <w:basedOn w:val="1"/>
    <w:link w:val="9"/>
    <w:qFormat/>
    <w:uiPriority w:val="0"/>
    <w:pPr>
      <w:tabs>
        <w:tab w:val="left" w:pos="360"/>
      </w:tabs>
    </w:pPr>
  </w:style>
  <w:style w:type="paragraph" w:customStyle="1" w:styleId="21">
    <w:name w:val=" Char"/>
    <w:basedOn w:val="1"/>
    <w:qFormat/>
    <w:uiPriority w:val="0"/>
    <w:pPr>
      <w:widowControl/>
      <w:spacing w:after="160" w:line="240" w:lineRule="exact"/>
      <w:jc w:val="left"/>
    </w:pPr>
  </w:style>
  <w:style w:type="paragraph" w:customStyle="1" w:styleId="22">
    <w:name w:val="自定义正文 Char Char"/>
    <w:basedOn w:val="1"/>
    <w:next w:val="1"/>
    <w:qFormat/>
    <w:uiPriority w:val="0"/>
    <w:pPr>
      <w:widowControl/>
      <w:spacing w:line="560" w:lineRule="exact"/>
      <w:ind w:firstLine="560" w:firstLineChars="200"/>
    </w:pPr>
    <w:rPr>
      <w:rFonts w:ascii="宋体" w:hAnsi="宋体"/>
      <w:sz w:val="28"/>
      <w:szCs w:val="28"/>
    </w:rPr>
  </w:style>
  <w:style w:type="paragraph" w:customStyle="1" w:styleId="23">
    <w:name w:val="List Paragraph"/>
    <w:basedOn w:val="1"/>
    <w:qFormat/>
    <w:uiPriority w:val="99"/>
    <w:pPr>
      <w:ind w:firstLine="420" w:firstLineChars="200"/>
    </w:pPr>
  </w:style>
  <w:style w:type="paragraph" w:customStyle="1" w:styleId="24">
    <w:name w:val="Char Char Char Char"/>
    <w:basedOn w:val="1"/>
    <w:qFormat/>
    <w:uiPriority w:val="99"/>
    <w:rPr>
      <w:rFonts w:ascii="Tahoma" w:hAnsi="Tahoma" w:eastAsia="宋体" w:cs="Tahoma"/>
      <w:sz w:val="24"/>
      <w:szCs w:val="24"/>
    </w:rPr>
  </w:style>
  <w:style w:type="character" w:customStyle="1" w:styleId="25">
    <w:name w:val="页眉 字符"/>
    <w:link w:val="7"/>
    <w:qFormat/>
    <w:locked/>
    <w:uiPriority w:val="99"/>
    <w:rPr>
      <w:sz w:val="18"/>
      <w:szCs w:val="18"/>
    </w:rPr>
  </w:style>
  <w:style w:type="character" w:customStyle="1" w:styleId="26">
    <w:name w:val="页脚 字符"/>
    <w:link w:val="6"/>
    <w:qFormat/>
    <w:locked/>
    <w:uiPriority w:val="99"/>
    <w:rPr>
      <w:sz w:val="18"/>
      <w:szCs w:val="18"/>
    </w:rPr>
  </w:style>
  <w:style w:type="character" w:customStyle="1" w:styleId="27">
    <w:name w:val="日期 字符"/>
    <w:basedOn w:val="9"/>
    <w:link w:val="5"/>
    <w:semiHidden/>
    <w:qFormat/>
    <w:locked/>
    <w:uiPriority w:val="99"/>
  </w:style>
  <w:style w:type="character" w:customStyle="1" w:styleId="28">
    <w:name w:val="公文正文 Char"/>
    <w:link w:val="29"/>
    <w:qFormat/>
    <w:uiPriority w:val="0"/>
    <w:rPr>
      <w:rFonts w:ascii="Times New Roman" w:hAnsi="Times New Roman" w:eastAsia="方正仿宋_GBK" w:cs="Times New Roman"/>
      <w:sz w:val="32"/>
      <w:lang w:val="en-US" w:eastAsia="zh-CN" w:bidi="ar-SA"/>
    </w:rPr>
  </w:style>
  <w:style w:type="paragraph" w:customStyle="1" w:styleId="29">
    <w:name w:val="公文正文"/>
    <w:link w:val="28"/>
    <w:qFormat/>
    <w:uiPriority w:val="0"/>
    <w:pPr>
      <w:widowControl w:val="0"/>
      <w:spacing w:line="594" w:lineRule="exact"/>
      <w:ind w:firstLine="420" w:firstLineChars="200"/>
      <w:jc w:val="both"/>
    </w:pPr>
    <w:rPr>
      <w:rFonts w:ascii="Times New Roman" w:hAnsi="Times New Roman" w:eastAsia="方正仿宋_GBK" w:cs="Times New Roman"/>
      <w:sz w:val="32"/>
      <w:lang w:val="en-US" w:eastAsia="zh-CN" w:bidi="ar-SA"/>
    </w:rPr>
  </w:style>
  <w:style w:type="character" w:customStyle="1" w:styleId="30">
    <w:name w:val="viewscale"/>
    <w:basedOn w:val="9"/>
    <w:qFormat/>
    <w:uiPriority w:val="0"/>
    <w:rPr>
      <w:color w:val="FFFFFF"/>
      <w:sz w:val="24"/>
      <w:szCs w:val="24"/>
    </w:rPr>
  </w:style>
  <w:style w:type="character" w:customStyle="1" w:styleId="31">
    <w:name w:val="hover41"/>
    <w:basedOn w:val="9"/>
    <w:qFormat/>
    <w:uiPriority w:val="0"/>
    <w:rPr>
      <w:color w:val="FFFFFF"/>
    </w:rPr>
  </w:style>
  <w:style w:type="character" w:customStyle="1" w:styleId="32">
    <w:name w:val="layui-layer-tabnow"/>
    <w:basedOn w:val="9"/>
    <w:qFormat/>
    <w:uiPriority w:val="0"/>
    <w:rPr>
      <w:bdr w:val="single" w:color="CCCCCC" w:sz="6" w:space="0"/>
      <w:shd w:val="clear" w:fill="FFFFFF"/>
    </w:rPr>
  </w:style>
  <w:style w:type="character" w:customStyle="1" w:styleId="33">
    <w:name w:val="first-child"/>
    <w:basedOn w:val="9"/>
    <w:qFormat/>
    <w:uiPriority w:val="0"/>
  </w:style>
  <w:style w:type="character" w:customStyle="1" w:styleId="34">
    <w:name w:val="moreaction32"/>
    <w:basedOn w:val="9"/>
    <w:qFormat/>
    <w:uiPriority w:val="0"/>
  </w:style>
  <w:style w:type="character" w:customStyle="1" w:styleId="35">
    <w:name w:val="cdropleft"/>
    <w:basedOn w:val="9"/>
    <w:qFormat/>
    <w:uiPriority w:val="0"/>
  </w:style>
  <w:style w:type="character" w:customStyle="1" w:styleId="36">
    <w:name w:val="button4"/>
    <w:basedOn w:val="9"/>
    <w:qFormat/>
    <w:uiPriority w:val="0"/>
  </w:style>
  <w:style w:type="character" w:customStyle="1" w:styleId="37">
    <w:name w:val="cdropright"/>
    <w:basedOn w:val="9"/>
    <w:qFormat/>
    <w:uiPriority w:val="0"/>
  </w:style>
  <w:style w:type="character" w:customStyle="1" w:styleId="38">
    <w:name w:val="w32"/>
    <w:basedOn w:val="9"/>
    <w:qFormat/>
    <w:uiPriority w:val="0"/>
  </w:style>
  <w:style w:type="character" w:customStyle="1" w:styleId="39">
    <w:name w:val="pagechatarealistclose_box"/>
    <w:basedOn w:val="9"/>
    <w:qFormat/>
    <w:uiPriority w:val="0"/>
  </w:style>
  <w:style w:type="character" w:customStyle="1" w:styleId="40">
    <w:name w:val="pagechatarealistclose_box1"/>
    <w:basedOn w:val="9"/>
    <w:qFormat/>
    <w:uiPriority w:val="0"/>
  </w:style>
  <w:style w:type="character" w:customStyle="1" w:styleId="41">
    <w:name w:val="icontext3"/>
    <w:basedOn w:val="9"/>
    <w:uiPriority w:val="0"/>
  </w:style>
  <w:style w:type="character" w:customStyle="1" w:styleId="42">
    <w:name w:val="liked_gray"/>
    <w:basedOn w:val="9"/>
    <w:qFormat/>
    <w:uiPriority w:val="0"/>
    <w:rPr>
      <w:color w:val="FFFFFF"/>
    </w:rPr>
  </w:style>
  <w:style w:type="character" w:customStyle="1" w:styleId="43">
    <w:name w:val="after"/>
    <w:basedOn w:val="9"/>
    <w:qFormat/>
    <w:uiPriority w:val="0"/>
    <w:rPr>
      <w:sz w:val="0"/>
      <w:szCs w:val="0"/>
    </w:rPr>
  </w:style>
  <w:style w:type="character" w:customStyle="1" w:styleId="44">
    <w:name w:val="icontext1"/>
    <w:basedOn w:val="9"/>
    <w:qFormat/>
    <w:uiPriority w:val="0"/>
  </w:style>
  <w:style w:type="character" w:customStyle="1" w:styleId="45">
    <w:name w:val="icontext11"/>
    <w:basedOn w:val="9"/>
    <w:qFormat/>
    <w:uiPriority w:val="0"/>
  </w:style>
  <w:style w:type="character" w:customStyle="1" w:styleId="46">
    <w:name w:val="icontext12"/>
    <w:basedOn w:val="9"/>
    <w:uiPriority w:val="0"/>
  </w:style>
  <w:style w:type="character" w:customStyle="1" w:styleId="47">
    <w:name w:val="icontext2"/>
    <w:basedOn w:val="9"/>
    <w:qFormat/>
    <w:uiPriority w:val="0"/>
  </w:style>
  <w:style w:type="character" w:customStyle="1" w:styleId="48">
    <w:name w:val="iconline2"/>
    <w:basedOn w:val="9"/>
    <w:qFormat/>
    <w:uiPriority w:val="0"/>
  </w:style>
  <w:style w:type="character" w:customStyle="1" w:styleId="49">
    <w:name w:val="iconline21"/>
    <w:basedOn w:val="9"/>
    <w:uiPriority w:val="0"/>
  </w:style>
  <w:style w:type="character" w:customStyle="1" w:styleId="50">
    <w:name w:val="tmpztreemove_arrow"/>
    <w:basedOn w:val="9"/>
    <w:qFormat/>
    <w:uiPriority w:val="0"/>
  </w:style>
  <w:style w:type="character" w:customStyle="1" w:styleId="51">
    <w:name w:val="choosename"/>
    <w:basedOn w:val="9"/>
    <w:qFormat/>
    <w:uiPriority w:val="0"/>
  </w:style>
  <w:style w:type="character" w:customStyle="1" w:styleId="52">
    <w:name w:val="hilite"/>
    <w:basedOn w:val="9"/>
    <w:qFormat/>
    <w:uiPriority w:val="0"/>
    <w:rPr>
      <w:color w:val="FFFFFF"/>
      <w:shd w:val="clear" w:fill="666666"/>
    </w:rPr>
  </w:style>
  <w:style w:type="character" w:customStyle="1" w:styleId="53">
    <w:name w:val="ico1654"/>
    <w:basedOn w:val="9"/>
    <w:qFormat/>
    <w:uiPriority w:val="0"/>
  </w:style>
  <w:style w:type="character" w:customStyle="1" w:styleId="54">
    <w:name w:val="ico1655"/>
    <w:basedOn w:val="9"/>
    <w:uiPriority w:val="0"/>
  </w:style>
  <w:style w:type="character" w:customStyle="1" w:styleId="55">
    <w:name w:val="ico1656"/>
    <w:basedOn w:val="9"/>
    <w:qFormat/>
    <w:uiPriority w:val="0"/>
  </w:style>
  <w:style w:type="character" w:customStyle="1" w:styleId="56">
    <w:name w:val="associateddata"/>
    <w:basedOn w:val="9"/>
    <w:qFormat/>
    <w:uiPriority w:val="0"/>
    <w:rPr>
      <w:shd w:val="clear" w:fill="50A6F9"/>
    </w:rPr>
  </w:style>
  <w:style w:type="character" w:customStyle="1" w:styleId="57">
    <w:name w:val="cy"/>
    <w:basedOn w:val="9"/>
    <w:qFormat/>
    <w:uiPriority w:val="0"/>
  </w:style>
  <w:style w:type="character" w:customStyle="1" w:styleId="58">
    <w:name w:val="drapbtn"/>
    <w:basedOn w:val="9"/>
    <w:qFormat/>
    <w:uiPriority w:val="0"/>
  </w:style>
  <w:style w:type="character" w:customStyle="1" w:styleId="59">
    <w:name w:val="active5"/>
    <w:basedOn w:val="9"/>
    <w:uiPriority w:val="0"/>
    <w:rPr>
      <w:color w:val="00FF00"/>
      <w:shd w:val="clear" w:fill="111111"/>
    </w:rPr>
  </w:style>
  <w:style w:type="character" w:customStyle="1" w:styleId="60">
    <w:name w:val="estimate_gray"/>
    <w:basedOn w:val="9"/>
    <w:qFormat/>
    <w:uiPriority w:val="0"/>
    <w:rPr>
      <w:color w:val="FFFFFF"/>
    </w:rPr>
  </w:style>
  <w:style w:type="character" w:customStyle="1" w:styleId="61">
    <w:name w:val="estimate_gray1"/>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10</Pages>
  <Words>997</Words>
  <Characters>5689</Characters>
  <Lines>47</Lines>
  <Paragraphs>13</Paragraphs>
  <TotalTime>150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2018-11-20T06:52:00Z</dcterms:created>
  <dc:creator>yinlianchuan</dc:creator>
  <cp:lastModifiedBy>杜浩</cp:lastModifiedBy>
  <cp:lastPrinted>2020-12-11T01:32:00Z</cp:lastPrinted>
  <dcterms:modified xsi:type="dcterms:W3CDTF">2023-01-03T08:36:08Z</dcterms:modified>
  <dc:title>重庆市教育委员会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