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重庆市巴南区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就业和人才中心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</w:pP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default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年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eastAsia="zh-CN"/>
        </w:rPr>
        <w:t>“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1+1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eastAsia="zh-CN"/>
        </w:rPr>
        <w:t>”新流程</w:t>
      </w:r>
      <w:r>
        <w:rPr>
          <w:rFonts w:hint="default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1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月</w:t>
      </w: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  <w:lang w:eastAsia="zh-CN"/>
        </w:rPr>
        <w:t>青年</w:t>
      </w: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就业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见习补贴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公示</w:t>
      </w:r>
    </w:p>
    <w:p>
      <w:pPr>
        <w:widowControl/>
        <w:spacing w:line="480" w:lineRule="exact"/>
        <w:jc w:val="center"/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</w:pPr>
    </w:p>
    <w:p>
      <w:pPr>
        <w:pStyle w:val="4"/>
        <w:spacing w:line="56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根据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sz w:val="32"/>
        </w:rPr>
        <w:t>市人力社保局、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sz w:val="32"/>
        </w:rPr>
        <w:t>市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教育委员会、重庆</w:t>
      </w:r>
      <w:r>
        <w:rPr>
          <w:rFonts w:hint="default" w:ascii="Times New Roman" w:hAnsi="Times New Roman" w:eastAsia="方正仿宋_GBK" w:cs="Times New Roman"/>
          <w:sz w:val="32"/>
        </w:rPr>
        <w:t>市财政局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《关于印发重庆市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青年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就业见习实施办法的通知》（渝人社发〔20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号）要求，现对申请巴南区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青年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就业见习补贴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1+1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1月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新流程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的单位情况（见附件）进行公示，公示期为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7日至202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年3月3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日</w:t>
      </w:r>
      <w:r>
        <w:rPr>
          <w:rFonts w:hint="eastAsia" w:ascii="方正仿宋_GBK" w:eastAsia="方正仿宋_GBK"/>
          <w:color w:val="auto"/>
          <w:sz w:val="32"/>
          <w:lang w:eastAsia="zh-CN"/>
        </w:rPr>
        <w:t>（三个工作日）</w:t>
      </w:r>
      <w:r>
        <w:rPr>
          <w:rFonts w:hint="eastAsia" w:ascii="方正仿宋_GBK" w:eastAsia="方正仿宋_GBK"/>
          <w:color w:val="auto"/>
          <w:sz w:val="32"/>
        </w:rPr>
        <w:t>。公示期间，自觉接受监察、审计等部门的监督检查，以及社会各界人士监督</w:t>
      </w:r>
      <w:r>
        <w:rPr>
          <w:rFonts w:hint="eastAsia" w:ascii="方正仿宋_GBK" w:eastAsia="方正仿宋_GBK"/>
          <w:color w:val="auto"/>
        </w:rPr>
        <w:t>，</w:t>
      </w:r>
      <w:r>
        <w:rPr>
          <w:rFonts w:hint="eastAsia" w:ascii="方正仿宋_GBK" w:eastAsia="方正仿宋_GBK"/>
          <w:color w:val="auto"/>
          <w:spacing w:val="15"/>
          <w:sz w:val="32"/>
        </w:rPr>
        <w:t>对公示</w:t>
      </w:r>
      <w:r>
        <w:rPr>
          <w:rFonts w:hint="eastAsia" w:ascii="方正仿宋_GBK" w:eastAsia="方正仿宋_GBK"/>
          <w:color w:val="auto"/>
          <w:sz w:val="32"/>
        </w:rPr>
        <w:t>情况如有异议，请以书面形式或电话方式，于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</w:rPr>
        <w:t>日前与</w:t>
      </w:r>
      <w:r>
        <w:rPr>
          <w:rFonts w:hint="eastAsia" w:ascii="方正仿宋_GBK" w:eastAsia="方正仿宋_GBK"/>
          <w:color w:val="auto"/>
          <w:sz w:val="32"/>
          <w:lang w:val="en-US" w:eastAsia="zh-CN"/>
        </w:rPr>
        <w:t>受理</w:t>
      </w:r>
      <w:r>
        <w:rPr>
          <w:rFonts w:hint="eastAsia" w:ascii="方正仿宋_GBK" w:eastAsia="方正仿宋_GBK"/>
          <w:color w:val="auto"/>
          <w:sz w:val="32"/>
        </w:rPr>
        <w:t>单位联系</w:t>
      </w:r>
      <w:r>
        <w:rPr>
          <w:rFonts w:hint="eastAsia" w:ascii="方正仿宋_GBK" w:eastAsia="方正仿宋_GBK"/>
          <w:color w:val="auto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逾期不再受理。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监督、投诉电话：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023-66229332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受理单位：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</w:rPr>
        <w:t>巴南区就业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和人才中心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巴南区20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2</w:t>
      </w:r>
      <w:r>
        <w:rPr>
          <w:rFonts w:hint="default" w:eastAsia="方正仿宋_GBK" w:cs="Times New Roman"/>
          <w:color w:val="auto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1+1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”新流程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青年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就业见习补贴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z w:val="32"/>
          <w:lang w:eastAsia="zh-CN"/>
        </w:rPr>
        <w:t>汇报</w:t>
      </w:r>
      <w:r>
        <w:rPr>
          <w:rFonts w:hint="eastAsia" w:ascii="Times New Roman" w:hAnsi="Times New Roman" w:eastAsia="方正仿宋_GBK" w:cs="Times New Roman"/>
          <w:color w:val="auto"/>
          <w:sz w:val="32"/>
        </w:rPr>
        <w:t>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baseline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baseline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baseline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>
      <w:pPr>
        <w:pStyle w:val="4"/>
        <w:spacing w:line="560" w:lineRule="exact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                     重庆市巴南区就业和人才中心</w:t>
      </w:r>
    </w:p>
    <w:p>
      <w:pPr>
        <w:pStyle w:val="4"/>
        <w:spacing w:line="560" w:lineRule="exact"/>
        <w:rPr>
          <w:rFonts w:hint="eastAsia" w:ascii="Times New Roman" w:hAnsi="Times New Roman" w:eastAsia="方正仿宋_GBK" w:cs="Times New Roman"/>
          <w:sz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" w:linePitch="439" w:charSpace="0"/>
        </w:sect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 xml:space="preserve">                               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6日</w:t>
      </w:r>
    </w:p>
    <w:p>
      <w:pPr>
        <w:pStyle w:val="4"/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</w:rPr>
        <w:t>附件：</w:t>
      </w:r>
    </w:p>
    <w:p>
      <w:pPr>
        <w:pStyle w:val="4"/>
        <w:spacing w:line="56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color w:val="000000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巴南区20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eastAsia="zh-CN"/>
        </w:rPr>
        <w:t>“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1+1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eastAsia="zh-CN"/>
        </w:rPr>
        <w:t>”新流程</w:t>
      </w:r>
      <w:r>
        <w:rPr>
          <w:rFonts w:hint="default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1</w:t>
      </w:r>
      <w:r>
        <w:rPr>
          <w:rFonts w:hint="eastAsia" w:eastAsia="方正小标宋_GBK" w:cs="Times New Roman"/>
          <w:bCs/>
          <w:color w:val="333333"/>
          <w:kern w:val="0"/>
          <w:sz w:val="44"/>
          <w:szCs w:val="44"/>
          <w:lang w:val="en-US" w:eastAsia="zh-CN"/>
        </w:rPr>
        <w:t>月</w:t>
      </w: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  <w:lang w:eastAsia="zh-CN"/>
        </w:rPr>
        <w:t>青年</w:t>
      </w:r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就业见习补贴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汇报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tbl>
      <w:tblPr>
        <w:tblStyle w:val="7"/>
        <w:tblpPr w:leftFromText="180" w:rightFromText="180" w:vertAnchor="text" w:horzAnchor="page" w:tblpXSpec="center" w:tblpY="390"/>
        <w:tblOverlap w:val="never"/>
        <w:tblW w:w="16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4F4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5295"/>
        <w:gridCol w:w="1590"/>
        <w:gridCol w:w="1380"/>
        <w:gridCol w:w="1575"/>
        <w:gridCol w:w="1380"/>
        <w:gridCol w:w="1365"/>
        <w:gridCol w:w="1344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tblHeader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补贴月份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公示人数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审核合格人数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审核不合格人数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意外险补贴金额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重庆宗申动力机械股份有限公司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重庆宗申机车工业制造有限公司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重庆工程学院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重庆宗申发动机制造有限公司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</w:t>
            </w:r>
            <w:bookmarkStart w:id="0" w:name="_GoBack"/>
            <w:bookmarkEnd w:id="0"/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87100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重庆凤梧商贸有限公司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重庆美域义齿制作有限公司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重庆贝伊美医疗器械有限公司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重庆博唯佰泰生物制药有限公司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重庆品智家具有限公司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重庆匠上品商贸有限公司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重庆智翔金泰生物制药股份有限公司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重庆美莱德生物医药有限公司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玛格家居股份有限公司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重庆宗申航空发动机制造股份有限公司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重庆宸安生物制药有限公司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重庆理工清研凌创测控科技有限公司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重庆市巴南区贝壳儿幼儿园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重庆市巴南区花溪半岛幼儿园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重庆市安心司法鉴定中心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重庆梦菲代理记帐有限公司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重庆市巴南区巴蜀实验慧润幼儿园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重庆煦露乐文化传媒有限公司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重庆贝德实业集团有限公司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重庆慈铭综合门诊部有限公司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重庆市机电高级技工学校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重庆联叁盛光电科技有限公司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重庆花声艺术培训有限公司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重庆界石仪表有限公司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重庆市职业技能公共实训中心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重庆市巴南区林业局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重庆铭豪义齿有限公司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重庆巴影渝视文化传媒有限公司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重庆名垚税务咨询有限公司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重庆尚善教育科技有限公司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重庆市巴南区金色时代幼儿园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重庆大眼美育文化传播有限公司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重庆贝思特人力资源开发有限公司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重庆巴巴企企业管理有限公司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立研时代（重庆）电池有限公司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重庆市巴南区巴蜀实验宗申金蓝湾幼儿园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重庆市赐诚药房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4F4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重庆它它宠物医院有限公司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重庆市赛能实业集团有限公司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F0F0F"/>
                <w:kern w:val="0"/>
                <w:sz w:val="28"/>
                <w:szCs w:val="28"/>
                <w:u w:val="none"/>
                <w:lang w:val="en-US" w:eastAsia="zh-CN" w:bidi="ar"/>
              </w:rPr>
              <w:t>重庆阜晟信息技术有限公司</w:t>
            </w: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2025-01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5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4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方正小标宋_GBK" w:cs="Times New Roman"/>
                <w:bCs/>
                <w:color w:val="333333"/>
                <w:kern w:val="0"/>
                <w:sz w:val="28"/>
                <w:szCs w:val="28"/>
                <w:lang w:val="en-US" w:eastAsia="zh-CN"/>
              </w:rPr>
              <w:t>32900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</w:pPr>
    </w:p>
    <w:sectPr>
      <w:pgSz w:w="16838" w:h="11906" w:orient="landscape"/>
      <w:pgMar w:top="2098" w:right="1531" w:bottom="1984" w:left="1531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-308610</wp:posOffset>
              </wp:positionV>
              <wp:extent cx="435610" cy="4464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" cy="446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3pt;height:35.15pt;width:34.3pt;mso-position-horizontal:outside;mso-position-horizontal-relative:margin;z-index:251659264;mso-width-relative:page;mso-height-relative:page;" filled="f" stroked="f" coordsize="21600,21600" o:gfxdata="UEsDBAoAAAAAAIdO4kAAAAAAAAAAAAAAAAAEAAAAZHJzL1BLAwQUAAAACACHTuJAabL+B9UAAAAG&#10;AQAADwAAAGRycy9kb3ducmV2LnhtbE2PS0/DMBCE70j8B2uRuLVOKhSqEKcHHjeehUrl5sRLEmGv&#10;I3uTln+Pe4LTajSjmW+rzdFZMWOIgycF+TIDgdR6M1Cn4OP9YbEGEVmT0dYTKvjBCJv6/KzSpfEH&#10;esN5y51IJRRLraBnHkspY9uj03HpR6TkffngNCcZOmmCPqRyZ+Uqywrp9EBpodcj3vbYfm8np8Du&#10;Y3hsMv6c77onfn2R0+4+f1bq8iLPbkAwHvkvDCf8hA51Ymr8RCYKqyA9wgoWV+sCRLKL020UrPJr&#10;kHUl/+PXv1BLAwQUAAAACACHTuJAMWTg+hoCAAATBAAADgAAAGRycy9lMm9Eb2MueG1srVPNjtMw&#10;EL4j8Q6W7zTpbluhqOmq7KoIqWJXKoiz69hNJNtjbLfJ8gDwBpy4cOe5+hyMnaSLgBPi4nyZGc/P&#10;N5+XN51W5CScb8CUdDrJKRGGQ9WYQ0nfv9u8eEmJD8xUTIERJX0Unt6snj9btrYQV1CDqoQjmMT4&#10;orUlrUOwRZZ5XgvN/ASsMOiU4DQL+OsOWeVYi9m1yq7yfJG14CrrgAvv0XrXO+kq5ZdS8HAvpReB&#10;qJJibyGdLp37eGarJSsOjtm64UMb7B+60KwxWPSS6o4FRo6u+SOVbrgDDzJMOOgMpGy4SDPgNNP8&#10;t2l2NbMizYLkeHuhyf+/tPzt6cGRpsLdUWKYxhWdv345f/tx/v6ZTCM9rfUFRu0sxoXuFXQxdLB7&#10;NMapO+l0/OI8BP1I9OOFXNEFwtE4u54vpujh6JrNFrN8HrNkT5et8+G1AE0iKKnD3SVK2WnrQx86&#10;hsRaBjaNUmhnhTKkLeniep6nCxcPJlcGa8QR+lYjCt2+G/rfQ/WIYznodeEt3zRYfMt8eGAOhYD9&#10;orjDPR5SARaBAVFSg/v0N3uMx/2gl5IWhVVS//HInKBEvTG4uajCEbgR7EdgjvoWUKu4DewmQbzg&#10;ghqhdKA/oObXsQq6mOFYq6RhhLehlze+GS7W6xR0tK451P0F1J1lYWt2lscyPZXrYwDZJJYjRT0v&#10;A3OovLSn4ZVEaf/6n6Ke3vL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my/gfVAAAABgEAAA8A&#10;AAAAAAAAAQAgAAAAIgAAAGRycy9kb3ducmV2LnhtbFBLAQIUABQAAAAIAIdO4kAxZOD6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GQzOTY0YTQ0YmI2ZjI1OTYwNGY5MTZjYmYzMjMifQ=="/>
  </w:docVars>
  <w:rsids>
    <w:rsidRoot w:val="00172A27"/>
    <w:rsid w:val="007F28D1"/>
    <w:rsid w:val="00C85F57"/>
    <w:rsid w:val="01DC3EF9"/>
    <w:rsid w:val="030C09FA"/>
    <w:rsid w:val="041815D2"/>
    <w:rsid w:val="059F3388"/>
    <w:rsid w:val="066B2B1A"/>
    <w:rsid w:val="07A04F14"/>
    <w:rsid w:val="081F500D"/>
    <w:rsid w:val="09FC30DE"/>
    <w:rsid w:val="0A493EE6"/>
    <w:rsid w:val="0CC66BE3"/>
    <w:rsid w:val="0CCE720C"/>
    <w:rsid w:val="0D4832BD"/>
    <w:rsid w:val="0E3F7997"/>
    <w:rsid w:val="0EC1625D"/>
    <w:rsid w:val="0ED5119A"/>
    <w:rsid w:val="0EE84C4E"/>
    <w:rsid w:val="102E1DE0"/>
    <w:rsid w:val="1115025B"/>
    <w:rsid w:val="11454C82"/>
    <w:rsid w:val="12491189"/>
    <w:rsid w:val="145461E2"/>
    <w:rsid w:val="171C477A"/>
    <w:rsid w:val="19743CA1"/>
    <w:rsid w:val="1A473927"/>
    <w:rsid w:val="1AD17046"/>
    <w:rsid w:val="1C4D060D"/>
    <w:rsid w:val="1C5D07AC"/>
    <w:rsid w:val="1DB16262"/>
    <w:rsid w:val="1E4C0A6F"/>
    <w:rsid w:val="207F3FC8"/>
    <w:rsid w:val="225455EB"/>
    <w:rsid w:val="24AA53F9"/>
    <w:rsid w:val="25050127"/>
    <w:rsid w:val="26527EB6"/>
    <w:rsid w:val="26A05289"/>
    <w:rsid w:val="26B84D16"/>
    <w:rsid w:val="279664DF"/>
    <w:rsid w:val="290C6959"/>
    <w:rsid w:val="292D0F17"/>
    <w:rsid w:val="295D0F67"/>
    <w:rsid w:val="29990CB0"/>
    <w:rsid w:val="29B834D0"/>
    <w:rsid w:val="2A6773E5"/>
    <w:rsid w:val="2BB4569B"/>
    <w:rsid w:val="2C1C3EAB"/>
    <w:rsid w:val="2C3A1979"/>
    <w:rsid w:val="2CA9658E"/>
    <w:rsid w:val="2D3A16A4"/>
    <w:rsid w:val="2DEB77E7"/>
    <w:rsid w:val="2F3474C7"/>
    <w:rsid w:val="2FFF8462"/>
    <w:rsid w:val="31AB179A"/>
    <w:rsid w:val="31DD4940"/>
    <w:rsid w:val="33C73361"/>
    <w:rsid w:val="347D3AA9"/>
    <w:rsid w:val="36D34A8A"/>
    <w:rsid w:val="36F80171"/>
    <w:rsid w:val="37125D0A"/>
    <w:rsid w:val="386B0FE0"/>
    <w:rsid w:val="38B93E70"/>
    <w:rsid w:val="39BECBDD"/>
    <w:rsid w:val="3B5D5BB9"/>
    <w:rsid w:val="3BCE49EC"/>
    <w:rsid w:val="3BE811A5"/>
    <w:rsid w:val="3BFFF20B"/>
    <w:rsid w:val="3C954BA0"/>
    <w:rsid w:val="3D1C3A72"/>
    <w:rsid w:val="3E336D3F"/>
    <w:rsid w:val="3F222EE5"/>
    <w:rsid w:val="3F942DE7"/>
    <w:rsid w:val="3F9F753A"/>
    <w:rsid w:val="3FD341D2"/>
    <w:rsid w:val="410C2C05"/>
    <w:rsid w:val="41874A60"/>
    <w:rsid w:val="422406F0"/>
    <w:rsid w:val="422C668B"/>
    <w:rsid w:val="445D2C4C"/>
    <w:rsid w:val="450637FB"/>
    <w:rsid w:val="466943F9"/>
    <w:rsid w:val="467E6226"/>
    <w:rsid w:val="46C2A714"/>
    <w:rsid w:val="46F36538"/>
    <w:rsid w:val="4A4B58CB"/>
    <w:rsid w:val="4C9C4191"/>
    <w:rsid w:val="4E3C1B35"/>
    <w:rsid w:val="4E5911D1"/>
    <w:rsid w:val="4F26AAF4"/>
    <w:rsid w:val="4FCD533A"/>
    <w:rsid w:val="4FF4F0F8"/>
    <w:rsid w:val="50200F9E"/>
    <w:rsid w:val="53882E05"/>
    <w:rsid w:val="56A62B11"/>
    <w:rsid w:val="582902D4"/>
    <w:rsid w:val="5A276925"/>
    <w:rsid w:val="5A5B555C"/>
    <w:rsid w:val="5A97864B"/>
    <w:rsid w:val="5BEA9C2D"/>
    <w:rsid w:val="5BFF3ACD"/>
    <w:rsid w:val="5D7229EC"/>
    <w:rsid w:val="5DCA6586"/>
    <w:rsid w:val="5DD46B8D"/>
    <w:rsid w:val="5E363BA6"/>
    <w:rsid w:val="5F8D4610"/>
    <w:rsid w:val="602C0BB9"/>
    <w:rsid w:val="60F449C9"/>
    <w:rsid w:val="61F84DE3"/>
    <w:rsid w:val="62686EF2"/>
    <w:rsid w:val="62EA794F"/>
    <w:rsid w:val="630901AB"/>
    <w:rsid w:val="64126E16"/>
    <w:rsid w:val="641B7469"/>
    <w:rsid w:val="66673E23"/>
    <w:rsid w:val="67BA8E94"/>
    <w:rsid w:val="689D4A48"/>
    <w:rsid w:val="69CB543E"/>
    <w:rsid w:val="6AE03B2D"/>
    <w:rsid w:val="6D1658C2"/>
    <w:rsid w:val="6D29AED8"/>
    <w:rsid w:val="6DBF8DF1"/>
    <w:rsid w:val="6E064F04"/>
    <w:rsid w:val="6EE74346"/>
    <w:rsid w:val="6F19A15A"/>
    <w:rsid w:val="6F1A045E"/>
    <w:rsid w:val="6F3B9E1A"/>
    <w:rsid w:val="6FFFB802"/>
    <w:rsid w:val="701557A9"/>
    <w:rsid w:val="704F1E87"/>
    <w:rsid w:val="72CC1D2C"/>
    <w:rsid w:val="737E5123"/>
    <w:rsid w:val="753E15AE"/>
    <w:rsid w:val="76A5AD4E"/>
    <w:rsid w:val="76C05D43"/>
    <w:rsid w:val="77106D79"/>
    <w:rsid w:val="777C5B3A"/>
    <w:rsid w:val="77B126F4"/>
    <w:rsid w:val="790431DC"/>
    <w:rsid w:val="792B41D1"/>
    <w:rsid w:val="79765A65"/>
    <w:rsid w:val="79F3F87B"/>
    <w:rsid w:val="79FFAD23"/>
    <w:rsid w:val="7A5FAC15"/>
    <w:rsid w:val="7AE76195"/>
    <w:rsid w:val="7BD7889E"/>
    <w:rsid w:val="7BFFD8F7"/>
    <w:rsid w:val="7C8116D5"/>
    <w:rsid w:val="7CDB9150"/>
    <w:rsid w:val="7DF9E4E2"/>
    <w:rsid w:val="7E746E64"/>
    <w:rsid w:val="7E7E208A"/>
    <w:rsid w:val="7ED96216"/>
    <w:rsid w:val="7EFD3C43"/>
    <w:rsid w:val="7F9BB6CB"/>
    <w:rsid w:val="7FAF9D66"/>
    <w:rsid w:val="7FD76805"/>
    <w:rsid w:val="7FE816F5"/>
    <w:rsid w:val="7FEB5B41"/>
    <w:rsid w:val="7FFF4501"/>
    <w:rsid w:val="7FFF66A6"/>
    <w:rsid w:val="A76FA368"/>
    <w:rsid w:val="ABEF6582"/>
    <w:rsid w:val="B6FF4C22"/>
    <w:rsid w:val="BACDA8E3"/>
    <w:rsid w:val="BBB7FD2C"/>
    <w:rsid w:val="CBDC7B7D"/>
    <w:rsid w:val="CD66CB70"/>
    <w:rsid w:val="CDE5391E"/>
    <w:rsid w:val="CF5EF297"/>
    <w:rsid w:val="CFDBCC42"/>
    <w:rsid w:val="D6FF8CE6"/>
    <w:rsid w:val="DBB7F217"/>
    <w:rsid w:val="DFDF033E"/>
    <w:rsid w:val="DFFC340C"/>
    <w:rsid w:val="E3F7CD76"/>
    <w:rsid w:val="E5EFFF7D"/>
    <w:rsid w:val="E7F9426F"/>
    <w:rsid w:val="EACF5C6A"/>
    <w:rsid w:val="EB7FED4B"/>
    <w:rsid w:val="EBF7EC42"/>
    <w:rsid w:val="ED6F6F10"/>
    <w:rsid w:val="EEFE6999"/>
    <w:rsid w:val="EF732694"/>
    <w:rsid w:val="EFFB9555"/>
    <w:rsid w:val="EFFCC1D6"/>
    <w:rsid w:val="EFFE4327"/>
    <w:rsid w:val="F0D392D3"/>
    <w:rsid w:val="F3898EDE"/>
    <w:rsid w:val="F4FF7141"/>
    <w:rsid w:val="F6FE628D"/>
    <w:rsid w:val="F7FD5F01"/>
    <w:rsid w:val="F84CBEDA"/>
    <w:rsid w:val="F87FD4F2"/>
    <w:rsid w:val="FBDEA071"/>
    <w:rsid w:val="FBF74607"/>
    <w:rsid w:val="FCFE1038"/>
    <w:rsid w:val="FE3B659D"/>
    <w:rsid w:val="FEF7DB49"/>
    <w:rsid w:val="FEFEEE6A"/>
    <w:rsid w:val="FFC7A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line="360" w:lineRule="atLeast"/>
      <w:ind w:firstLine="480"/>
      <w:jc w:val="left"/>
      <w:textAlignment w:val="baseline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error"/>
    <w:basedOn w:val="5"/>
    <w:qFormat/>
    <w:uiPriority w:val="0"/>
    <w:rPr>
      <w:color w:val="FF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2058</Words>
  <Characters>2665</Characters>
  <Lines>0</Lines>
  <Paragraphs>0</Paragraphs>
  <TotalTime>12</TotalTime>
  <ScaleCrop>false</ScaleCrop>
  <LinksUpToDate>false</LinksUpToDate>
  <CharactersWithSpaces>2725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2020-07-28T20:23:00Z</dcterms:created>
  <dc:creator>有胃病的吃货</dc:creator>
  <cp:lastModifiedBy>ASUS-PC</cp:lastModifiedBy>
  <cp:lastPrinted>2024-12-21T03:08:00Z</cp:lastPrinted>
  <dcterms:modified xsi:type="dcterms:W3CDTF">2025-02-27T02:13:43Z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KSOSaveFontToCloudKey">
    <vt:lpwstr>312297201_btnclosed</vt:lpwstr>
  </property>
  <property fmtid="{D5CDD505-2E9C-101B-9397-08002B2CF9AE}" pid="4" name="ICV">
    <vt:lpwstr>457DAA8DB8184969BA35ECD6DE9F2F12</vt:lpwstr>
  </property>
</Properties>
</file>