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w w:val="90"/>
          <w:sz w:val="44"/>
          <w:szCs w:val="44"/>
        </w:rPr>
      </w:pPr>
      <w:r>
        <w:rPr>
          <w:rFonts w:hint="eastAsia" w:ascii="方正小标宋_GBK" w:eastAsia="方正小标宋_GBK"/>
          <w:w w:val="90"/>
          <w:sz w:val="44"/>
          <w:szCs w:val="44"/>
        </w:rPr>
        <w:t>重庆市巴南区生态环境保护综合行政执法支队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sz w:val="32"/>
          <w:szCs w:val="32"/>
        </w:rPr>
        <w:t>巴环执罚〔202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35</w:t>
      </w:r>
      <w:r>
        <w:rPr>
          <w:rFonts w:hint="eastAsia" w:ascii="方正仿宋_GBK" w:eastAsia="方正仿宋_GBK"/>
          <w:sz w:val="32"/>
          <w:szCs w:val="32"/>
        </w:rPr>
        <w:t>号</w:t>
      </w:r>
    </w:p>
    <w:p>
      <w:pPr>
        <w:adjustRightInd w:val="0"/>
        <w:snapToGrid w:val="0"/>
        <w:spacing w:line="560" w:lineRule="exact"/>
        <w:ind w:firstLine="640" w:firstLineChars="200"/>
        <w:rPr>
          <w:rFonts w:eastAsia="方正仿宋_GBK"/>
          <w:sz w:val="32"/>
          <w:szCs w:val="32"/>
        </w:rPr>
      </w:pPr>
    </w:p>
    <w:p>
      <w:pPr>
        <w:spacing w:line="560" w:lineRule="exact"/>
        <w:ind w:left="2" w:firstLine="636" w:firstLineChars="199"/>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被处罚单位：</w:t>
      </w:r>
      <w:r>
        <w:rPr>
          <w:rFonts w:hint="eastAsia" w:ascii="方正仿宋_GBK" w:hAnsi="宋体" w:eastAsia="方正仿宋_GBK" w:cs="宋体"/>
          <w:kern w:val="0"/>
          <w:sz w:val="32"/>
          <w:szCs w:val="32"/>
          <w:lang w:eastAsia="zh-CN"/>
        </w:rPr>
        <w:t>重庆益粮佳农产品加工厂</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统一社会信用代码：91500113MA5UR0X43G</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住所：重庆市巴南区南泉街道双桥村大土组</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spacing w:line="560" w:lineRule="exact"/>
        <w:ind w:left="2" w:firstLine="636" w:firstLineChars="199"/>
        <w:jc w:val="both"/>
        <w:rPr>
          <w:rFonts w:hint="eastAsia" w:ascii="方正仿宋_GBK" w:eastAsia="方正仿宋_GBK" w:cs="Times New Roman"/>
          <w:sz w:val="32"/>
          <w:szCs w:val="32"/>
          <w:lang w:eastAsia="zh-CN"/>
        </w:rPr>
      </w:pPr>
      <w:r>
        <w:rPr>
          <w:rFonts w:hint="eastAsia" w:ascii="方正仿宋_GBK" w:eastAsia="方正仿宋_GBK" w:cs="Times New Roman"/>
          <w:sz w:val="32"/>
          <w:szCs w:val="32"/>
          <w:lang w:eastAsia="zh-CN"/>
        </w:rPr>
        <w:t>2024年4月17日，重庆市巴南区生态环境保护综合行政执法支队执法人员对位于重庆市巴南区南泉街道双桥村的重庆益粮佳农产品加工厂进行现场检查同时委托重庆市巴南区生态环境监测站对其外排至联东</w:t>
      </w:r>
      <w:r>
        <w:rPr>
          <w:rFonts w:hint="eastAsia" w:ascii="方正仿宋_GBK" w:eastAsia="方正仿宋_GBK" w:cs="Times New Roman"/>
          <w:sz w:val="32"/>
          <w:szCs w:val="32"/>
          <w:lang w:val="en-US" w:eastAsia="zh-CN"/>
        </w:rPr>
        <w:t>U谷园区外雨水排口、污水处理设施排口的废水</w:t>
      </w:r>
      <w:r>
        <w:rPr>
          <w:rFonts w:hint="eastAsia" w:ascii="方正仿宋_GBK" w:eastAsia="方正仿宋_GBK" w:cs="Times New Roman"/>
          <w:sz w:val="32"/>
          <w:szCs w:val="32"/>
          <w:lang w:eastAsia="zh-CN"/>
        </w:rPr>
        <w:t>进行采样监测，监测结果显示</w:t>
      </w:r>
      <w:r>
        <w:rPr>
          <w:rFonts w:hint="eastAsia" w:ascii="方正仿宋_GBK" w:eastAsia="方正仿宋_GBK" w:cs="Times New Roman"/>
          <w:sz w:val="32"/>
          <w:szCs w:val="32"/>
          <w:lang w:val="en-US" w:eastAsia="zh-CN"/>
        </w:rPr>
        <w:t>1#联东U谷园区外雨水排口</w:t>
      </w:r>
      <w:r>
        <w:rPr>
          <w:rFonts w:hint="eastAsia" w:ascii="方正仿宋_GBK" w:eastAsia="方正仿宋_GBK" w:cs="Times New Roman"/>
          <w:sz w:val="32"/>
          <w:szCs w:val="32"/>
          <w:lang w:eastAsia="zh-CN"/>
        </w:rPr>
        <w:t>监测项目化学需氧量排放浓度为</w:t>
      </w:r>
      <w:r>
        <w:rPr>
          <w:rFonts w:hint="eastAsia" w:ascii="方正仿宋_GBK" w:eastAsia="方正仿宋_GBK" w:cs="Times New Roman"/>
          <w:sz w:val="32"/>
          <w:szCs w:val="32"/>
          <w:lang w:val="en-US" w:eastAsia="zh-CN"/>
        </w:rPr>
        <w:t>2900</w:t>
      </w:r>
      <w:r>
        <w:rPr>
          <w:rFonts w:hint="eastAsia" w:ascii="方正仿宋_GBK" w:eastAsia="方正仿宋_GBK" w:cs="Times New Roman"/>
          <w:sz w:val="32"/>
          <w:szCs w:val="32"/>
          <w:lang w:eastAsia="zh-CN"/>
        </w:rPr>
        <w:t>mg/L，氨氮排放浓度为</w:t>
      </w:r>
      <w:r>
        <w:rPr>
          <w:rFonts w:hint="eastAsia" w:ascii="方正仿宋_GBK" w:eastAsia="方正仿宋_GBK" w:cs="Times New Roman"/>
          <w:sz w:val="32"/>
          <w:szCs w:val="32"/>
          <w:lang w:val="en-US" w:eastAsia="zh-CN"/>
        </w:rPr>
        <w:t>119</w:t>
      </w:r>
      <w:r>
        <w:rPr>
          <w:rFonts w:hint="eastAsia" w:ascii="方正仿宋_GBK" w:eastAsia="方正仿宋_GBK" w:cs="Times New Roman"/>
          <w:sz w:val="32"/>
          <w:szCs w:val="32"/>
          <w:lang w:eastAsia="zh-CN"/>
        </w:rPr>
        <w:t>mg/L，</w:t>
      </w:r>
      <w:r>
        <w:rPr>
          <w:rFonts w:hint="eastAsia" w:ascii="方正仿宋_GBK" w:eastAsia="方正仿宋_GBK" w:cs="Times New Roman"/>
          <w:sz w:val="32"/>
          <w:szCs w:val="32"/>
          <w:lang w:val="en-US" w:eastAsia="zh-CN"/>
        </w:rPr>
        <w:t>2#污水处理设施排口监测项目</w:t>
      </w:r>
      <w:r>
        <w:rPr>
          <w:rFonts w:hint="eastAsia" w:ascii="方正仿宋_GBK" w:eastAsia="方正仿宋_GBK" w:cs="Times New Roman"/>
          <w:sz w:val="32"/>
          <w:szCs w:val="32"/>
          <w:lang w:eastAsia="zh-CN"/>
        </w:rPr>
        <w:t>化学需氧量排放浓度为</w:t>
      </w:r>
      <w:r>
        <w:rPr>
          <w:rFonts w:hint="eastAsia" w:ascii="方正仿宋_GBK" w:eastAsia="方正仿宋_GBK" w:cs="Times New Roman"/>
          <w:sz w:val="32"/>
          <w:szCs w:val="32"/>
          <w:lang w:val="en-US" w:eastAsia="zh-CN"/>
        </w:rPr>
        <w:t>13500</w:t>
      </w:r>
      <w:r>
        <w:rPr>
          <w:rFonts w:hint="eastAsia" w:ascii="方正仿宋_GBK" w:eastAsia="方正仿宋_GBK" w:cs="Times New Roman"/>
          <w:sz w:val="32"/>
          <w:szCs w:val="32"/>
          <w:lang w:eastAsia="zh-CN"/>
        </w:rPr>
        <w:t>mg/L，氨氮排放浓度为</w:t>
      </w:r>
      <w:r>
        <w:rPr>
          <w:rFonts w:hint="eastAsia" w:ascii="方正仿宋_GBK" w:eastAsia="方正仿宋_GBK" w:cs="Times New Roman"/>
          <w:sz w:val="32"/>
          <w:szCs w:val="32"/>
          <w:lang w:val="en-US" w:eastAsia="zh-CN"/>
        </w:rPr>
        <w:t>135</w:t>
      </w:r>
      <w:r>
        <w:rPr>
          <w:rFonts w:hint="eastAsia" w:ascii="方正仿宋_GBK" w:eastAsia="方正仿宋_GBK" w:cs="Times New Roman"/>
          <w:sz w:val="32"/>
          <w:szCs w:val="32"/>
          <w:lang w:eastAsia="zh-CN"/>
        </w:rPr>
        <w:t xml:space="preserve">mg/L，均超过《污水综合排放标准》（GB 8978-1996表4）一级标准规定的限值，已构成环境违法行为。 </w:t>
      </w:r>
    </w:p>
    <w:p>
      <w:pPr>
        <w:spacing w:line="560" w:lineRule="exact"/>
        <w:ind w:left="2" w:firstLine="636" w:firstLineChars="199"/>
        <w:rPr>
          <w:rFonts w:hint="eastAsia" w:ascii="方正仿宋_GBK" w:eastAsia="方正仿宋_GBK"/>
          <w:sz w:val="32"/>
          <w:szCs w:val="32"/>
          <w:lang w:eastAsia="zh-CN"/>
        </w:rPr>
      </w:pPr>
      <w:r>
        <w:rPr>
          <w:rFonts w:hint="eastAsia" w:ascii="方正仿宋_GBK" w:eastAsia="方正仿宋_GBK"/>
          <w:sz w:val="32"/>
          <w:szCs w:val="32"/>
          <w:lang w:eastAsia="zh-CN"/>
        </w:rPr>
        <w:t>以上事实有以下证据为凭：</w:t>
      </w:r>
    </w:p>
    <w:p>
      <w:pPr>
        <w:numPr>
          <w:ilvl w:val="0"/>
          <w:numId w:val="1"/>
        </w:num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202</w:t>
      </w:r>
      <w:r>
        <w:rPr>
          <w:rFonts w:hint="eastAsia" w:ascii="方正仿宋_GBK" w:eastAsia="方正仿宋_GBK"/>
          <w:sz w:val="32"/>
          <w:szCs w:val="32"/>
          <w:lang w:val="en-US" w:eastAsia="zh-CN"/>
        </w:rPr>
        <w:t>4</w:t>
      </w:r>
      <w:r>
        <w:rPr>
          <w:rFonts w:hint="eastAsia" w:ascii="方正仿宋_GBK" w:eastAsia="方正仿宋_GBK"/>
          <w:sz w:val="32"/>
          <w:szCs w:val="32"/>
          <w:lang w:eastAsia="zh-CN"/>
        </w:rPr>
        <w:t>年</w:t>
      </w:r>
      <w:r>
        <w:rPr>
          <w:rFonts w:hint="eastAsia" w:ascii="方正仿宋_GBK" w:eastAsia="方正仿宋_GBK"/>
          <w:sz w:val="32"/>
          <w:szCs w:val="32"/>
          <w:lang w:val="en-US" w:eastAsia="zh-CN"/>
        </w:rPr>
        <w:t>4</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17</w:t>
      </w:r>
      <w:r>
        <w:rPr>
          <w:rFonts w:hint="eastAsia" w:ascii="方正仿宋_GBK" w:eastAsia="方正仿宋_GBK"/>
          <w:sz w:val="32"/>
          <w:szCs w:val="32"/>
          <w:lang w:eastAsia="zh-CN"/>
        </w:rPr>
        <w:t>日对位于重庆市巴南区南泉街道双桥村大土组的重庆益粮佳农产品加工厂进行现场检查时所作的《现场检查（勘察）笔录》；</w:t>
      </w:r>
    </w:p>
    <w:p>
      <w:pPr>
        <w:numPr>
          <w:ilvl w:val="0"/>
          <w:numId w:val="1"/>
        </w:num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202</w:t>
      </w:r>
      <w:r>
        <w:rPr>
          <w:rFonts w:hint="eastAsia" w:ascii="方正仿宋_GBK" w:eastAsia="方正仿宋_GBK"/>
          <w:sz w:val="32"/>
          <w:szCs w:val="32"/>
          <w:lang w:val="en-US" w:eastAsia="zh-CN"/>
        </w:rPr>
        <w:t>4</w:t>
      </w:r>
      <w:r>
        <w:rPr>
          <w:rFonts w:hint="eastAsia" w:ascii="方正仿宋_GBK" w:eastAsia="方正仿宋_GBK"/>
          <w:sz w:val="32"/>
          <w:szCs w:val="32"/>
          <w:lang w:eastAsia="zh-CN"/>
        </w:rPr>
        <w:t>年</w:t>
      </w:r>
      <w:r>
        <w:rPr>
          <w:rFonts w:hint="eastAsia" w:ascii="方正仿宋_GBK" w:eastAsia="方正仿宋_GBK"/>
          <w:sz w:val="32"/>
          <w:szCs w:val="32"/>
          <w:lang w:val="en-US" w:eastAsia="zh-CN"/>
        </w:rPr>
        <w:t>4</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17</w:t>
      </w:r>
      <w:r>
        <w:rPr>
          <w:rFonts w:hint="eastAsia" w:ascii="方正仿宋_GBK" w:eastAsia="方正仿宋_GBK"/>
          <w:sz w:val="32"/>
          <w:szCs w:val="32"/>
          <w:lang w:eastAsia="zh-CN"/>
        </w:rPr>
        <w:t>日</w:t>
      </w:r>
      <w:r>
        <w:rPr>
          <w:rFonts w:hint="eastAsia" w:ascii="方正仿宋_GBK" w:eastAsia="方正仿宋_GBK"/>
          <w:sz w:val="32"/>
          <w:szCs w:val="32"/>
        </w:rPr>
        <w:t>的现场检查《视听资料》</w:t>
      </w:r>
      <w:r>
        <w:rPr>
          <w:rFonts w:hint="eastAsia" w:ascii="方正仿宋_GBK" w:eastAsia="方正仿宋_GBK"/>
          <w:sz w:val="32"/>
          <w:szCs w:val="32"/>
          <w:lang w:eastAsia="zh-CN"/>
        </w:rPr>
        <w:t>；</w:t>
      </w:r>
    </w:p>
    <w:p>
      <w:pPr>
        <w:numPr>
          <w:ilvl w:val="0"/>
          <w:numId w:val="1"/>
        </w:num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val="en-US" w:eastAsia="zh-CN"/>
        </w:rPr>
        <w:t>2024年5月21日对重庆益粮佳农产品加工厂的经理所作的《调查询问笔录》</w:t>
      </w:r>
      <w:r>
        <w:rPr>
          <w:rFonts w:hint="eastAsia" w:ascii="方正仿宋_GBK" w:eastAsia="方正仿宋_GBK"/>
          <w:sz w:val="32"/>
          <w:szCs w:val="32"/>
          <w:lang w:eastAsia="zh-CN"/>
        </w:rPr>
        <w:t>；</w:t>
      </w:r>
    </w:p>
    <w:p>
      <w:pPr>
        <w:pStyle w:val="2"/>
        <w:rPr>
          <w:rFonts w:hint="default" w:ascii="方正仿宋_GBK" w:hAnsi="Times New Roman" w:eastAsia="方正仿宋_GBK" w:cs="Times New Roman"/>
          <w:b w:val="0"/>
          <w:kern w:val="2"/>
          <w:sz w:val="32"/>
          <w:szCs w:val="32"/>
          <w:lang w:val="en-US" w:eastAsia="zh-CN" w:bidi="ar-SA"/>
        </w:rPr>
      </w:pPr>
      <w:r>
        <w:rPr>
          <w:rFonts w:hint="eastAsia" w:ascii="方正仿宋_GBK" w:eastAsia="方正仿宋_GBK"/>
          <w:sz w:val="32"/>
          <w:szCs w:val="32"/>
          <w:lang w:val="en-US" w:eastAsia="zh-CN"/>
        </w:rPr>
        <w:t xml:space="preserve">  </w:t>
      </w:r>
      <w:r>
        <w:rPr>
          <w:rFonts w:hint="eastAsia" w:ascii="方正仿宋_GBK" w:hAnsi="Times New Roman" w:eastAsia="方正仿宋_GBK" w:cs="Times New Roman"/>
          <w:b w:val="0"/>
          <w:kern w:val="2"/>
          <w:sz w:val="32"/>
          <w:szCs w:val="32"/>
          <w:lang w:val="en-US" w:eastAsia="zh-CN" w:bidi="ar-SA"/>
        </w:rPr>
        <w:t xml:space="preserve">  4.该项目的《固定污染源排污登记表》、缴费记录查询单（用水）；</w:t>
      </w:r>
    </w:p>
    <w:p>
      <w:pPr>
        <w:numPr>
          <w:ilvl w:val="0"/>
          <w:numId w:val="0"/>
        </w:numPr>
        <w:spacing w:line="560" w:lineRule="exact"/>
        <w:ind w:firstLine="640"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5.《重庆市巴南区生态环境监测站监测报告》（巴环（监）字〔2024〕监督79号）。</w:t>
      </w:r>
    </w:p>
    <w:p>
      <w:pPr>
        <w:numPr>
          <w:ilvl w:val="0"/>
          <w:numId w:val="0"/>
        </w:numPr>
        <w:spacing w:line="560" w:lineRule="exact"/>
        <w:ind w:firstLine="640"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证据1～5证明重庆益粮佳农产品加工厂超标排放水污染物的违法事实。</w:t>
      </w:r>
    </w:p>
    <w:p>
      <w:pPr>
        <w:numPr>
          <w:ilvl w:val="0"/>
          <w:numId w:val="0"/>
        </w:numPr>
        <w:spacing w:line="560" w:lineRule="exact"/>
        <w:ind w:firstLine="640"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6.《营业执照》复印件。证明本次环境违法主体为重庆益粮佳农产品加工厂。</w:t>
      </w:r>
    </w:p>
    <w:p>
      <w:pPr>
        <w:numPr>
          <w:ilvl w:val="0"/>
          <w:numId w:val="0"/>
        </w:numPr>
        <w:spacing w:line="560" w:lineRule="exact"/>
        <w:ind w:leftChars="199" w:firstLine="320" w:firstLineChars="100"/>
        <w:jc w:val="both"/>
        <w:rPr>
          <w:rFonts w:hint="eastAsia" w:ascii="方正仿宋_GBK" w:eastAsia="方正仿宋_GBK"/>
          <w:sz w:val="32"/>
          <w:szCs w:val="32"/>
        </w:rPr>
      </w:pPr>
      <w:r>
        <w:rPr>
          <w:rFonts w:hint="eastAsia" w:ascii="方正仿宋_GBK" w:eastAsia="方正仿宋_GBK"/>
          <w:sz w:val="32"/>
          <w:szCs w:val="32"/>
          <w:lang w:val="en-US" w:eastAsia="zh-CN"/>
        </w:rPr>
        <w:t>7</w:t>
      </w:r>
      <w:r>
        <w:rPr>
          <w:rFonts w:hint="eastAsia" w:ascii="方正仿宋_GBK" w:eastAsia="方正仿宋_GBK"/>
          <w:sz w:val="32"/>
          <w:szCs w:val="32"/>
        </w:rPr>
        <w:t>.《行政处罚事先（听证）告知书</w:t>
      </w:r>
      <w:r>
        <w:rPr>
          <w:rFonts w:hint="eastAsia" w:eastAsia="方正仿宋_GBK"/>
          <w:sz w:val="32"/>
          <w:szCs w:val="32"/>
        </w:rPr>
        <w:t>》</w:t>
      </w:r>
      <w:r>
        <w:rPr>
          <w:rFonts w:hint="eastAsia" w:ascii="方正仿宋_GBK" w:eastAsia="方正仿宋_GBK"/>
          <w:sz w:val="32"/>
          <w:szCs w:val="32"/>
        </w:rPr>
        <w:t>（巴环执罚告〔202</w:t>
      </w:r>
      <w:r>
        <w:rPr>
          <w:rFonts w:hint="eastAsia" w:ascii="方正仿宋_GBK" w:eastAsia="方正仿宋_GBK"/>
          <w:sz w:val="32"/>
          <w:szCs w:val="32"/>
          <w:lang w:val="en-US" w:eastAsia="zh-CN"/>
        </w:rPr>
        <w:t>4</w:t>
      </w:r>
      <w:r>
        <w:rPr>
          <w:rFonts w:hint="eastAsia" w:ascii="方正仿宋_GBK" w:eastAsia="方正仿宋_GBK"/>
          <w:sz w:val="32"/>
          <w:szCs w:val="32"/>
        </w:rPr>
        <w:t>〕</w:t>
      </w:r>
    </w:p>
    <w:p>
      <w:pPr>
        <w:numPr>
          <w:ilvl w:val="0"/>
          <w:numId w:val="0"/>
        </w:numPr>
        <w:spacing w:line="560" w:lineRule="exact"/>
        <w:jc w:val="both"/>
        <w:rPr>
          <w:rFonts w:ascii="方正仿宋_GBK" w:eastAsia="方正仿宋_GBK"/>
          <w:sz w:val="32"/>
          <w:szCs w:val="32"/>
        </w:rPr>
      </w:pPr>
      <w:r>
        <w:rPr>
          <w:rFonts w:hint="eastAsia" w:ascii="方正仿宋_GBK" w:eastAsia="方正仿宋_GBK"/>
          <w:sz w:val="32"/>
          <w:szCs w:val="32"/>
          <w:lang w:val="en-US" w:eastAsia="zh-CN"/>
        </w:rPr>
        <w:t>35</w:t>
      </w:r>
      <w:r>
        <w:rPr>
          <w:rFonts w:hint="eastAsia" w:ascii="方正仿宋_GBK" w:eastAsia="方正仿宋_GBK"/>
          <w:sz w:val="32"/>
          <w:szCs w:val="32"/>
        </w:rPr>
        <w:t>号）。证明重庆市巴南区生态环境保护综合行政执法支队行政处罚程序合法。</w:t>
      </w:r>
    </w:p>
    <w:p>
      <w:pPr>
        <w:spacing w:line="560" w:lineRule="exact"/>
        <w:ind w:left="2" w:firstLine="636" w:firstLineChars="199"/>
        <w:rPr>
          <w:rFonts w:hint="eastAsia" w:ascii="方正仿宋_GBK" w:eastAsia="方正仿宋_GBK"/>
          <w:sz w:val="32"/>
          <w:szCs w:val="32"/>
          <w:lang w:eastAsia="zh-CN"/>
        </w:rPr>
      </w:pPr>
      <w:r>
        <w:rPr>
          <w:rFonts w:hint="eastAsia" w:ascii="方正仿宋_GBK" w:eastAsia="方正仿宋_GBK"/>
          <w:sz w:val="32"/>
          <w:szCs w:val="32"/>
          <w:lang w:eastAsia="zh-CN"/>
        </w:rPr>
        <w:t>重庆益粮佳农产品加工厂</w:t>
      </w:r>
      <w:r>
        <w:rPr>
          <w:rFonts w:hint="eastAsia" w:ascii="方正仿宋_GBK" w:eastAsia="方正仿宋_GBK"/>
          <w:sz w:val="32"/>
          <w:szCs w:val="32"/>
        </w:rPr>
        <w:t>上述行为违反了</w:t>
      </w:r>
      <w:r>
        <w:rPr>
          <w:rFonts w:hint="eastAsia" w:ascii="方正仿宋_GBK" w:eastAsia="方正仿宋_GBK"/>
          <w:sz w:val="32"/>
          <w:szCs w:val="32"/>
          <w:lang w:eastAsia="zh-CN"/>
        </w:rPr>
        <w:t>《中华人民共和国水污染防治法》</w:t>
      </w:r>
      <w:r>
        <w:rPr>
          <w:rFonts w:hint="eastAsia" w:ascii="方正仿宋_GBK" w:hAnsi="宋体" w:eastAsia="方正仿宋_GBK" w:cs="宋体"/>
          <w:kern w:val="0"/>
          <w:sz w:val="32"/>
          <w:szCs w:val="32"/>
        </w:rPr>
        <w:t>第十条“</w:t>
      </w:r>
      <w:r>
        <w:rPr>
          <w:rFonts w:ascii="方正仿宋_GBK" w:hAnsi="宋体" w:eastAsia="方正仿宋_GBK" w:cs="宋体"/>
          <w:kern w:val="0"/>
          <w:sz w:val="32"/>
          <w:szCs w:val="32"/>
        </w:rPr>
        <w:t>排放水污染物，不得超过国家或者地方规定的水污染物排放标准和重点水污染物排放总量控制指标。</w:t>
      </w:r>
      <w:r>
        <w:rPr>
          <w:rFonts w:hint="eastAsia" w:ascii="方正仿宋_GBK" w:hAnsi="宋体" w:eastAsia="方正仿宋_GBK" w:cs="宋体"/>
          <w:kern w:val="0"/>
          <w:sz w:val="32"/>
          <w:szCs w:val="32"/>
        </w:rPr>
        <w:t>”</w:t>
      </w:r>
      <w:r>
        <w:rPr>
          <w:rFonts w:hint="eastAsia" w:ascii="方正仿宋_GBK" w:eastAsia="方正仿宋_GBK"/>
          <w:sz w:val="32"/>
          <w:szCs w:val="32"/>
          <w:lang w:eastAsia="zh-CN"/>
        </w:rPr>
        <w:t>，已构成超标排放水污染物的环境违法行为。</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重庆市巴南区生态环境保护综合行政执法支队</w:t>
      </w:r>
      <w:r>
        <w:rPr>
          <w:rFonts w:ascii="方正仿宋_GBK" w:eastAsia="方正仿宋_GBK"/>
          <w:sz w:val="32"/>
          <w:szCs w:val="32"/>
        </w:rPr>
        <w:t>于</w:t>
      </w:r>
      <w:r>
        <w:rPr>
          <w:rFonts w:hint="eastAsia" w:ascii="方正仿宋_GBK" w:eastAsia="方正仿宋_GBK"/>
          <w:sz w:val="32"/>
          <w:szCs w:val="32"/>
        </w:rPr>
        <w:t>20</w:t>
      </w:r>
      <w:r>
        <w:rPr>
          <w:rFonts w:hint="eastAsia" w:ascii="方正仿宋_GBK" w:eastAsia="方正仿宋_GBK"/>
          <w:sz w:val="32"/>
          <w:szCs w:val="32"/>
          <w:lang w:val="en-US" w:eastAsia="zh-CN"/>
        </w:rPr>
        <w:t>24</w:t>
      </w:r>
      <w:r>
        <w:rPr>
          <w:rFonts w:hint="eastAsia" w:ascii="方正仿宋_GBK" w:eastAsia="方正仿宋_GBK"/>
          <w:sz w:val="32"/>
          <w:szCs w:val="32"/>
        </w:rPr>
        <w:t>年</w:t>
      </w:r>
      <w:r>
        <w:rPr>
          <w:rFonts w:hint="eastAsia" w:ascii="方正仿宋_GBK" w:eastAsia="方正仿宋_GBK"/>
          <w:sz w:val="32"/>
          <w:szCs w:val="32"/>
          <w:lang w:val="en-US" w:eastAsia="zh-CN"/>
        </w:rPr>
        <w:t>8</w:t>
      </w:r>
      <w:r>
        <w:rPr>
          <w:rFonts w:hint="eastAsia" w:ascii="方正仿宋_GBK" w:eastAsia="方正仿宋_GBK"/>
          <w:sz w:val="32"/>
          <w:szCs w:val="32"/>
        </w:rPr>
        <w:t>月</w:t>
      </w:r>
      <w:r>
        <w:rPr>
          <w:rFonts w:hint="eastAsia" w:ascii="方正仿宋_GBK" w:eastAsia="方正仿宋_GBK"/>
          <w:sz w:val="32"/>
          <w:szCs w:val="32"/>
          <w:lang w:val="en-US" w:eastAsia="zh-CN"/>
        </w:rPr>
        <w:t>2</w:t>
      </w:r>
      <w:r>
        <w:rPr>
          <w:rFonts w:hint="eastAsia" w:ascii="方正仿宋_GBK" w:eastAsia="方正仿宋_GBK"/>
          <w:sz w:val="32"/>
          <w:szCs w:val="32"/>
        </w:rPr>
        <w:t>日向</w:t>
      </w:r>
      <w:r>
        <w:rPr>
          <w:rFonts w:hint="eastAsia" w:ascii="方正仿宋_GBK" w:eastAsia="方正仿宋_GBK"/>
          <w:sz w:val="32"/>
          <w:szCs w:val="32"/>
          <w:lang w:eastAsia="zh-CN"/>
        </w:rPr>
        <w:t>重庆益粮佳农产品加工厂</w:t>
      </w:r>
      <w:r>
        <w:rPr>
          <w:rFonts w:hint="eastAsia" w:ascii="方正仿宋_GBK" w:eastAsia="方正仿宋_GBK"/>
          <w:sz w:val="32"/>
          <w:szCs w:val="32"/>
        </w:rPr>
        <w:t>直接送达了《行政处罚事先（听证）告知书</w:t>
      </w:r>
      <w:r>
        <w:rPr>
          <w:rFonts w:hint="eastAsia" w:eastAsia="方正仿宋_GBK"/>
          <w:sz w:val="32"/>
          <w:szCs w:val="32"/>
        </w:rPr>
        <w:t>》</w:t>
      </w:r>
      <w:r>
        <w:rPr>
          <w:rFonts w:hint="eastAsia" w:ascii="方正仿宋_GBK" w:eastAsia="方正仿宋_GBK"/>
          <w:sz w:val="32"/>
          <w:szCs w:val="32"/>
        </w:rPr>
        <w:t>（巴环执罚告〔202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35</w:t>
      </w:r>
      <w:r>
        <w:rPr>
          <w:rFonts w:hint="eastAsia" w:ascii="方正仿宋_GBK" w:eastAsia="方正仿宋_GBK"/>
          <w:sz w:val="32"/>
          <w:szCs w:val="32"/>
        </w:rPr>
        <w:t>号）和《责令改正违法行为决定书》（</w:t>
      </w:r>
      <w:r>
        <w:rPr>
          <w:rFonts w:hint="eastAsia" w:ascii="方正仿宋_GBK" w:eastAsia="方正仿宋_GBK"/>
          <w:sz w:val="32"/>
          <w:szCs w:val="32"/>
          <w:lang w:eastAsia="zh-CN"/>
        </w:rPr>
        <w:t>巴</w:t>
      </w:r>
      <w:r>
        <w:rPr>
          <w:rFonts w:hint="eastAsia" w:ascii="方正仿宋_GBK" w:eastAsia="方正仿宋_GBK"/>
          <w:sz w:val="32"/>
          <w:szCs w:val="32"/>
        </w:rPr>
        <w:t>环执改〔202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22</w:t>
      </w:r>
      <w:r>
        <w:rPr>
          <w:rFonts w:hint="eastAsia" w:ascii="方正仿宋_GBK" w:eastAsia="方正仿宋_GBK"/>
          <w:sz w:val="32"/>
          <w:szCs w:val="32"/>
        </w:rPr>
        <w:t>号），告知陈述申辩权和听证申请权，并责令改正环境违法行为。</w:t>
      </w:r>
      <w:r>
        <w:rPr>
          <w:rFonts w:hint="eastAsia" w:ascii="方正仿宋_GBK" w:eastAsia="方正仿宋_GBK"/>
          <w:sz w:val="32"/>
          <w:szCs w:val="32"/>
          <w:lang w:eastAsia="zh-CN"/>
        </w:rPr>
        <w:t>重庆益粮佳农产品加工厂</w:t>
      </w:r>
      <w:r>
        <w:rPr>
          <w:rFonts w:hint="eastAsia" w:ascii="方正仿宋_GBK" w:eastAsia="方正仿宋_GBK"/>
          <w:sz w:val="32"/>
          <w:szCs w:val="32"/>
        </w:rPr>
        <w:t>在告知的期限内未进行陈述</w:t>
      </w:r>
      <w:bookmarkStart w:id="0" w:name="_GoBack"/>
      <w:bookmarkEnd w:id="0"/>
      <w:r>
        <w:rPr>
          <w:rFonts w:hint="eastAsia" w:ascii="方正仿宋_GBK" w:eastAsia="方正仿宋_GBK"/>
          <w:sz w:val="32"/>
          <w:szCs w:val="32"/>
        </w:rPr>
        <w:t>申辩，也未向重庆市巴南区生态环境保护综合行政执法支队申请听证。</w:t>
      </w:r>
    </w:p>
    <w:p>
      <w:pPr>
        <w:snapToGrid w:val="0"/>
        <w:spacing w:line="594"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重庆市巴南区生态环境保护综合行政执法支队认为：</w:t>
      </w:r>
      <w:r>
        <w:rPr>
          <w:rFonts w:hint="eastAsia" w:ascii="方正仿宋_GBK" w:eastAsia="方正仿宋_GBK"/>
          <w:sz w:val="32"/>
          <w:szCs w:val="32"/>
          <w:lang w:eastAsia="zh-CN"/>
        </w:rPr>
        <w:t>对重庆益粮佳农产品加工厂</w:t>
      </w:r>
      <w:r>
        <w:rPr>
          <w:rFonts w:hint="eastAsia" w:ascii="方正仿宋_GBK" w:eastAsia="方正仿宋_GBK" w:cs="Times New Roman"/>
          <w:sz w:val="32"/>
          <w:szCs w:val="32"/>
          <w:lang w:eastAsia="zh-CN"/>
        </w:rPr>
        <w:t>外排至联东</w:t>
      </w:r>
      <w:r>
        <w:rPr>
          <w:rFonts w:hint="eastAsia" w:ascii="方正仿宋_GBK" w:eastAsia="方正仿宋_GBK" w:cs="Times New Roman"/>
          <w:sz w:val="32"/>
          <w:szCs w:val="32"/>
          <w:lang w:val="en-US" w:eastAsia="zh-CN"/>
        </w:rPr>
        <w:t>U谷园区外雨水排口、污水处理设施排口的废水</w:t>
      </w:r>
      <w:r>
        <w:rPr>
          <w:rFonts w:hint="eastAsia" w:ascii="方正仿宋_GBK" w:eastAsia="方正仿宋_GBK" w:cs="Times New Roman"/>
          <w:sz w:val="32"/>
          <w:szCs w:val="32"/>
          <w:lang w:eastAsia="zh-CN"/>
        </w:rPr>
        <w:t>进行采样监测，监测结果显示</w:t>
      </w:r>
      <w:r>
        <w:rPr>
          <w:rFonts w:hint="eastAsia" w:ascii="方正仿宋_GBK" w:eastAsia="方正仿宋_GBK" w:cs="Times New Roman"/>
          <w:sz w:val="32"/>
          <w:szCs w:val="32"/>
          <w:lang w:val="en-US" w:eastAsia="zh-CN"/>
        </w:rPr>
        <w:t>1#联东U谷园区外雨水排口</w:t>
      </w:r>
      <w:r>
        <w:rPr>
          <w:rFonts w:hint="eastAsia" w:ascii="方正仿宋_GBK" w:eastAsia="方正仿宋_GBK" w:cs="Times New Roman"/>
          <w:sz w:val="32"/>
          <w:szCs w:val="32"/>
          <w:lang w:eastAsia="zh-CN"/>
        </w:rPr>
        <w:t>监测项目化学需氧量排放浓度为</w:t>
      </w:r>
      <w:r>
        <w:rPr>
          <w:rFonts w:hint="eastAsia" w:ascii="方正仿宋_GBK" w:eastAsia="方正仿宋_GBK" w:cs="Times New Roman"/>
          <w:sz w:val="32"/>
          <w:szCs w:val="32"/>
          <w:lang w:val="en-US" w:eastAsia="zh-CN"/>
        </w:rPr>
        <w:t>2900</w:t>
      </w:r>
      <w:r>
        <w:rPr>
          <w:rFonts w:hint="eastAsia" w:ascii="方正仿宋_GBK" w:eastAsia="方正仿宋_GBK" w:cs="Times New Roman"/>
          <w:sz w:val="32"/>
          <w:szCs w:val="32"/>
          <w:lang w:eastAsia="zh-CN"/>
        </w:rPr>
        <w:t>mg/L，氨氮排放浓度为</w:t>
      </w:r>
      <w:r>
        <w:rPr>
          <w:rFonts w:hint="eastAsia" w:ascii="方正仿宋_GBK" w:eastAsia="方正仿宋_GBK" w:cs="Times New Roman"/>
          <w:sz w:val="32"/>
          <w:szCs w:val="32"/>
          <w:lang w:val="en-US" w:eastAsia="zh-CN"/>
        </w:rPr>
        <w:t>119</w:t>
      </w:r>
      <w:r>
        <w:rPr>
          <w:rFonts w:hint="eastAsia" w:ascii="方正仿宋_GBK" w:eastAsia="方正仿宋_GBK" w:cs="Times New Roman"/>
          <w:sz w:val="32"/>
          <w:szCs w:val="32"/>
          <w:lang w:eastAsia="zh-CN"/>
        </w:rPr>
        <w:t>mg/L，</w:t>
      </w:r>
      <w:r>
        <w:rPr>
          <w:rFonts w:hint="eastAsia" w:ascii="方正仿宋_GBK" w:eastAsia="方正仿宋_GBK" w:cs="Times New Roman"/>
          <w:sz w:val="32"/>
          <w:szCs w:val="32"/>
          <w:lang w:val="en-US" w:eastAsia="zh-CN"/>
        </w:rPr>
        <w:t>2#污水处理设施排口监测项目</w:t>
      </w:r>
      <w:r>
        <w:rPr>
          <w:rFonts w:hint="eastAsia" w:ascii="方正仿宋_GBK" w:eastAsia="方正仿宋_GBK" w:cs="Times New Roman"/>
          <w:sz w:val="32"/>
          <w:szCs w:val="32"/>
          <w:lang w:eastAsia="zh-CN"/>
        </w:rPr>
        <w:t>化学需氧量排放浓度为</w:t>
      </w:r>
      <w:r>
        <w:rPr>
          <w:rFonts w:hint="eastAsia" w:ascii="方正仿宋_GBK" w:eastAsia="方正仿宋_GBK" w:cs="Times New Roman"/>
          <w:sz w:val="32"/>
          <w:szCs w:val="32"/>
          <w:lang w:val="en-US" w:eastAsia="zh-CN"/>
        </w:rPr>
        <w:t>13500</w:t>
      </w:r>
      <w:r>
        <w:rPr>
          <w:rFonts w:hint="eastAsia" w:ascii="方正仿宋_GBK" w:eastAsia="方正仿宋_GBK" w:cs="Times New Roman"/>
          <w:sz w:val="32"/>
          <w:szCs w:val="32"/>
          <w:lang w:eastAsia="zh-CN"/>
        </w:rPr>
        <w:t>mg/L，氨氮排放浓度为</w:t>
      </w:r>
      <w:r>
        <w:rPr>
          <w:rFonts w:hint="eastAsia" w:ascii="方正仿宋_GBK" w:eastAsia="方正仿宋_GBK" w:cs="Times New Roman"/>
          <w:sz w:val="32"/>
          <w:szCs w:val="32"/>
          <w:lang w:val="en-US" w:eastAsia="zh-CN"/>
        </w:rPr>
        <w:t>135</w:t>
      </w:r>
      <w:r>
        <w:rPr>
          <w:rFonts w:hint="eastAsia" w:ascii="方正仿宋_GBK" w:eastAsia="方正仿宋_GBK" w:cs="Times New Roman"/>
          <w:sz w:val="32"/>
          <w:szCs w:val="32"/>
          <w:lang w:eastAsia="zh-CN"/>
        </w:rPr>
        <w:t>mg/L，均超过《污水综合排放标准》（GB 8978-1996表4）一级标准规定的限值</w:t>
      </w:r>
      <w:r>
        <w:rPr>
          <w:rFonts w:hint="eastAsia" w:ascii="方正仿宋_GBK" w:eastAsia="方正仿宋_GBK"/>
          <w:sz w:val="32"/>
          <w:szCs w:val="32"/>
        </w:rPr>
        <w:t>，已构成环境违法行为，应当为此承担法律责任。按照《重庆市生态环境行政处罚裁量基准》的规定，</w:t>
      </w:r>
      <w:r>
        <w:rPr>
          <w:rFonts w:hint="eastAsia" w:ascii="方正仿宋_GBK" w:eastAsia="方正仿宋_GBK"/>
          <w:sz w:val="32"/>
          <w:szCs w:val="32"/>
          <w:lang w:eastAsia="zh-CN"/>
        </w:rPr>
        <w:t>裁量因子的选取：根据监测报告，监测的废水类别为一般工业废水，超标因子个数为化学需氧量和</w:t>
      </w:r>
      <w:r>
        <w:rPr>
          <w:rFonts w:hint="eastAsia" w:ascii="方正仿宋_GBK" w:eastAsia="方正仿宋_GBK"/>
          <w:sz w:val="32"/>
          <w:szCs w:val="32"/>
          <w:lang w:val="en-US" w:eastAsia="zh-CN"/>
        </w:rPr>
        <w:t>氨氮</w:t>
      </w:r>
      <w:r>
        <w:rPr>
          <w:rFonts w:hint="eastAsia" w:ascii="方正仿宋_GBK" w:eastAsia="方正仿宋_GBK"/>
          <w:sz w:val="32"/>
          <w:szCs w:val="32"/>
          <w:lang w:eastAsia="zh-CN"/>
        </w:rPr>
        <w:t>2个，超标</w:t>
      </w:r>
      <w:r>
        <w:rPr>
          <w:rFonts w:hint="eastAsia" w:ascii="方正仿宋_GBK" w:eastAsia="方正仿宋_GBK"/>
          <w:sz w:val="32"/>
          <w:szCs w:val="32"/>
          <w:lang w:val="en-US" w:eastAsia="zh-CN"/>
        </w:rPr>
        <w:t>5倍以上，</w:t>
      </w:r>
      <w:r>
        <w:rPr>
          <w:rFonts w:hint="eastAsia" w:ascii="方正仿宋_GBK" w:eastAsia="方正仿宋_GBK"/>
          <w:sz w:val="32"/>
          <w:szCs w:val="32"/>
          <w:lang w:eastAsia="zh-CN"/>
        </w:rPr>
        <w:t>日排放量（水）不足</w:t>
      </w:r>
      <w:r>
        <w:rPr>
          <w:rFonts w:hint="eastAsia" w:ascii="方正仿宋_GBK" w:eastAsia="方正仿宋_GBK"/>
          <w:sz w:val="32"/>
          <w:szCs w:val="32"/>
          <w:lang w:val="en-US" w:eastAsia="zh-CN"/>
        </w:rPr>
        <w:t>10吨</w:t>
      </w:r>
      <w:r>
        <w:rPr>
          <w:rFonts w:hint="eastAsia" w:ascii="方正仿宋_GBK" w:eastAsia="方正仿宋_GBK"/>
          <w:sz w:val="32"/>
          <w:szCs w:val="32"/>
          <w:lang w:eastAsia="zh-CN"/>
        </w:rPr>
        <w:t>，个性裁量因子分别取2、</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4</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1</w:t>
      </w:r>
      <w:r>
        <w:rPr>
          <w:rFonts w:hint="eastAsia" w:ascii="方正仿宋_GBK" w:eastAsia="方正仿宋_GBK"/>
          <w:sz w:val="32"/>
          <w:szCs w:val="32"/>
          <w:lang w:eastAsia="zh-CN"/>
        </w:rPr>
        <w:t>；两年内未受过处罚且积极配合调查，共性裁量因子分别取1、1、1；整改措施已落实，该公司为一般企事业单位且属过失违法，修正因子分别取-2、0、-2。根据法定处罚幅度10-100万元及以上裁量因子计算结果为</w:t>
      </w:r>
      <w:r>
        <w:rPr>
          <w:rFonts w:hint="eastAsia" w:ascii="方正仿宋_GBK" w:eastAsia="方正仿宋_GBK"/>
          <w:sz w:val="32"/>
          <w:szCs w:val="32"/>
          <w:lang w:val="en-US" w:eastAsia="zh-CN"/>
        </w:rPr>
        <w:t>40万元</w:t>
      </w:r>
      <w:r>
        <w:rPr>
          <w:rFonts w:hint="eastAsia" w:ascii="方正仿宋_GBK" w:eastAsia="方正仿宋_GBK"/>
          <w:sz w:val="32"/>
          <w:szCs w:val="32"/>
          <w:lang w:eastAsia="zh-CN"/>
        </w:rPr>
        <w:t>。重庆益粮佳农产品加工厂</w:t>
      </w:r>
      <w:r>
        <w:rPr>
          <w:rFonts w:hint="eastAsia" w:ascii="方正仿宋_GBK" w:eastAsia="方正仿宋_GBK"/>
          <w:sz w:val="32"/>
          <w:szCs w:val="32"/>
        </w:rPr>
        <w:t>应当在本次处罚后引以为戒，认真学习生态环境保护法律法规，杜绝违法行为再次发生，以避免受到更加严厉的处罚。</w:t>
      </w:r>
    </w:p>
    <w:p>
      <w:pPr>
        <w:spacing w:line="560" w:lineRule="exact"/>
        <w:ind w:left="2" w:firstLine="639" w:firstLineChars="199"/>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spacing w:line="560" w:lineRule="exact"/>
        <w:ind w:firstLine="600"/>
        <w:rPr>
          <w:rFonts w:hint="eastAsia" w:ascii="方正仿宋_GBK" w:eastAsia="方正仿宋_GBK"/>
          <w:sz w:val="32"/>
          <w:szCs w:val="32"/>
          <w:lang w:eastAsia="zh-CN"/>
        </w:rPr>
      </w:pPr>
      <w:r>
        <w:rPr>
          <w:rFonts w:hint="eastAsia" w:ascii="方正仿宋_GBK" w:eastAsia="方正仿宋_GBK"/>
          <w:sz w:val="32"/>
          <w:szCs w:val="32"/>
          <w:lang w:eastAsia="zh-CN"/>
        </w:rPr>
        <w:t>依据《中华人民共和国水污染防治法》</w:t>
      </w:r>
      <w:r>
        <w:rPr>
          <w:rFonts w:hint="eastAsia" w:ascii="方正仿宋_GBK" w:hAnsi="宋体" w:eastAsia="方正仿宋_GBK" w:cs="宋体"/>
          <w:kern w:val="0"/>
          <w:sz w:val="32"/>
          <w:szCs w:val="32"/>
        </w:rPr>
        <w:t>第八十三条“</w:t>
      </w:r>
      <w:r>
        <w:rPr>
          <w:rFonts w:ascii="方正仿宋_GBK" w:hAnsi="宋体" w:eastAsia="方正仿宋_GBK" w:cs="宋体"/>
          <w:kern w:val="0"/>
          <w:sz w:val="32"/>
          <w:szCs w:val="32"/>
        </w:rPr>
        <w:t>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二</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超过水污染物排放标准或者超过重点水污染物排放总量控制指标排放水污染物的；</w:t>
      </w:r>
      <w:r>
        <w:rPr>
          <w:rFonts w:hint="eastAsia" w:ascii="方正仿宋_GBK" w:hAnsi="宋体" w:eastAsia="方正仿宋_GBK" w:cs="宋体"/>
          <w:kern w:val="0"/>
          <w:sz w:val="32"/>
          <w:szCs w:val="32"/>
        </w:rPr>
        <w:t>”</w:t>
      </w:r>
      <w:r>
        <w:rPr>
          <w:rFonts w:hint="eastAsia" w:ascii="方正仿宋_GBK" w:eastAsia="方正仿宋_GBK"/>
          <w:sz w:val="32"/>
          <w:szCs w:val="32"/>
          <w:lang w:eastAsia="zh-CN"/>
        </w:rPr>
        <w:t>之规定，对重庆益粮佳农产品加工厂作出如下处罚：</w:t>
      </w:r>
    </w:p>
    <w:p>
      <w:pPr>
        <w:spacing w:line="560" w:lineRule="exact"/>
        <w:ind w:left="2" w:firstLine="636" w:firstLineChars="199"/>
        <w:rPr>
          <w:rFonts w:ascii="方正仿宋_GBK" w:hAnsi="宋体" w:eastAsia="方正仿宋_GBK" w:cs="宋体"/>
          <w:kern w:val="0"/>
          <w:sz w:val="32"/>
          <w:szCs w:val="32"/>
        </w:rPr>
      </w:pPr>
      <w:r>
        <w:rPr>
          <w:rFonts w:hint="eastAsia" w:ascii="方正仿宋_GBK" w:hAnsi="宋体" w:eastAsia="方正仿宋_GBK" w:cs="宋体"/>
          <w:kern w:val="0"/>
          <w:sz w:val="32"/>
          <w:szCs w:val="32"/>
        </w:rPr>
        <w:t>罚款</w:t>
      </w:r>
      <w:r>
        <w:rPr>
          <w:rFonts w:hint="eastAsia" w:ascii="方正仿宋_GBK" w:hAnsi="宋体" w:eastAsia="方正仿宋_GBK" w:cs="宋体"/>
          <w:kern w:val="0"/>
          <w:sz w:val="32"/>
          <w:szCs w:val="32"/>
          <w:lang w:eastAsia="zh-CN"/>
        </w:rPr>
        <w:t>肆</w:t>
      </w:r>
      <w:r>
        <w:rPr>
          <w:rFonts w:hint="eastAsia" w:ascii="方正仿宋_GBK" w:hAnsi="宋体" w:eastAsia="方正仿宋_GBK" w:cs="宋体"/>
          <w:kern w:val="0"/>
          <w:sz w:val="32"/>
          <w:szCs w:val="32"/>
        </w:rPr>
        <w:t>拾万元整。</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lang w:eastAsia="zh-CN"/>
        </w:rPr>
        <w:t>上述款项</w:t>
      </w:r>
      <w:r>
        <w:rPr>
          <w:rFonts w:ascii="方正仿宋_GBK" w:eastAsia="方正仿宋_GBK"/>
          <w:sz w:val="32"/>
          <w:szCs w:val="32"/>
        </w:rPr>
        <w:t>限于</w:t>
      </w:r>
      <w:r>
        <w:rPr>
          <w:rFonts w:hint="eastAsia" w:ascii="方正仿宋_GBK" w:eastAsia="方正仿宋_GBK"/>
          <w:sz w:val="32"/>
          <w:szCs w:val="32"/>
          <w:lang w:eastAsia="zh-CN"/>
        </w:rPr>
        <w:t>收到</w:t>
      </w:r>
      <w:r>
        <w:rPr>
          <w:rFonts w:ascii="方正仿宋_GBK" w:eastAsia="方正仿宋_GBK"/>
          <w:sz w:val="32"/>
          <w:szCs w:val="32"/>
        </w:rPr>
        <w:t>本处罚决定书之日起十五日内</w:t>
      </w:r>
      <w:r>
        <w:rPr>
          <w:rFonts w:hint="eastAsia" w:ascii="方正仿宋_GBK" w:eastAsia="方正仿宋_GBK"/>
          <w:sz w:val="32"/>
          <w:szCs w:val="32"/>
          <w:lang w:eastAsia="zh-CN"/>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lang w:val="en-US" w:eastAsia="zh-CN"/>
        </w:rPr>
        <w:t>407财务室开具</w:t>
      </w:r>
      <w:r>
        <w:rPr>
          <w:rFonts w:hint="eastAsia" w:ascii="方正仿宋_GBK" w:eastAsia="方正仿宋_GBK"/>
          <w:sz w:val="32"/>
          <w:szCs w:val="32"/>
        </w:rPr>
        <w:t>《</w:t>
      </w:r>
      <w:r>
        <w:rPr>
          <w:rFonts w:hint="eastAsia" w:ascii="方正仿宋_GBK" w:eastAsia="方正仿宋_GBK"/>
          <w:sz w:val="32"/>
          <w:szCs w:val="32"/>
          <w:lang w:eastAsia="zh-CN"/>
        </w:rPr>
        <w:t>非税收入一般缴款书</w:t>
      </w:r>
      <w:r>
        <w:rPr>
          <w:rFonts w:hint="eastAsia" w:ascii="方正仿宋_GBK" w:eastAsia="方正仿宋_GBK"/>
          <w:sz w:val="32"/>
          <w:szCs w:val="32"/>
        </w:rPr>
        <w:t>》</w:t>
      </w:r>
      <w:r>
        <w:rPr>
          <w:rFonts w:hint="eastAsia" w:ascii="方正仿宋_GBK" w:eastAsia="方正仿宋_GBK"/>
          <w:sz w:val="32"/>
          <w:szCs w:val="32"/>
          <w:lang w:eastAsia="zh-CN"/>
        </w:rPr>
        <w:t>，使用微信、支付宝、云闪付扫描缴款书右上方二维码缴款或持缴款书到银行柜台缴款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w:t>
      </w:r>
      <w:r>
        <w:rPr>
          <w:rFonts w:ascii="方正仿宋_GBK" w:eastAsia="方正仿宋_GBK"/>
          <w:sz w:val="32"/>
          <w:szCs w:val="32"/>
        </w:rPr>
        <w:t>重庆市巴南区生态环境保护综合行政执法支队</w:t>
      </w:r>
      <w:r>
        <w:rPr>
          <w:rFonts w:hint="eastAsia" w:ascii="方正仿宋_GBK" w:eastAsia="方正仿宋_GBK"/>
          <w:sz w:val="32"/>
          <w:szCs w:val="32"/>
        </w:rPr>
        <w:t>可依据《中华人民共和国行政处罚法》第七十二条第一项的规定，每日按罚款数额的3%加处罚款。</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逾期不申请行政复议，也不提起行政诉讼，又不履行本处罚决定的，重庆市巴南区生态环境保护综合行政执法支队可依据《中华人民共和国行政处罚法》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重庆市巴南区生态环境保护综合行政执法支队</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3</w:t>
      </w:r>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025"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82482"/>
    <w:multiLevelType w:val="singleLevel"/>
    <w:tmpl w:val="571824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353D"/>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75A0D"/>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878AB"/>
    <w:rsid w:val="00E90B10"/>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7F02D8"/>
    <w:rsid w:val="01D73A11"/>
    <w:rsid w:val="0302797B"/>
    <w:rsid w:val="03F11105"/>
    <w:rsid w:val="04AA7729"/>
    <w:rsid w:val="05323C40"/>
    <w:rsid w:val="05545FD4"/>
    <w:rsid w:val="05AE3027"/>
    <w:rsid w:val="093A1985"/>
    <w:rsid w:val="0AAA5201"/>
    <w:rsid w:val="0ACF19B1"/>
    <w:rsid w:val="0AD025FD"/>
    <w:rsid w:val="0C946CF6"/>
    <w:rsid w:val="0CA63264"/>
    <w:rsid w:val="0CEB2361"/>
    <w:rsid w:val="0D3940D3"/>
    <w:rsid w:val="122B27B2"/>
    <w:rsid w:val="12AC5F33"/>
    <w:rsid w:val="13AE07ED"/>
    <w:rsid w:val="17241A6C"/>
    <w:rsid w:val="18ED07C2"/>
    <w:rsid w:val="1A144D0C"/>
    <w:rsid w:val="1D133F67"/>
    <w:rsid w:val="1D900939"/>
    <w:rsid w:val="1EAD5E7A"/>
    <w:rsid w:val="20B06817"/>
    <w:rsid w:val="22457BD3"/>
    <w:rsid w:val="22D35196"/>
    <w:rsid w:val="23544934"/>
    <w:rsid w:val="242A7728"/>
    <w:rsid w:val="24BC2860"/>
    <w:rsid w:val="24DB5B15"/>
    <w:rsid w:val="25EF71CB"/>
    <w:rsid w:val="26E534BE"/>
    <w:rsid w:val="2BC73DFD"/>
    <w:rsid w:val="2E6828E8"/>
    <w:rsid w:val="313034EA"/>
    <w:rsid w:val="33BB3927"/>
    <w:rsid w:val="3521326C"/>
    <w:rsid w:val="3620540F"/>
    <w:rsid w:val="36711D18"/>
    <w:rsid w:val="36F90B4A"/>
    <w:rsid w:val="3884547C"/>
    <w:rsid w:val="39C90037"/>
    <w:rsid w:val="3AF35977"/>
    <w:rsid w:val="3B0E2CE8"/>
    <w:rsid w:val="3B356CFA"/>
    <w:rsid w:val="3C715901"/>
    <w:rsid w:val="3CFD29C3"/>
    <w:rsid w:val="3DAC2D20"/>
    <w:rsid w:val="3E0A2C84"/>
    <w:rsid w:val="3F3930FC"/>
    <w:rsid w:val="3F8C0049"/>
    <w:rsid w:val="3FDF6283"/>
    <w:rsid w:val="44052B72"/>
    <w:rsid w:val="45841442"/>
    <w:rsid w:val="460E39A2"/>
    <w:rsid w:val="46782E00"/>
    <w:rsid w:val="475A3765"/>
    <w:rsid w:val="47F86504"/>
    <w:rsid w:val="49DA6ECD"/>
    <w:rsid w:val="4ACB00B3"/>
    <w:rsid w:val="4B0373AF"/>
    <w:rsid w:val="4FDB4EEC"/>
    <w:rsid w:val="511544CC"/>
    <w:rsid w:val="55FA7A9F"/>
    <w:rsid w:val="585C7DCC"/>
    <w:rsid w:val="5A563CE2"/>
    <w:rsid w:val="5D2D5C01"/>
    <w:rsid w:val="5FAE339B"/>
    <w:rsid w:val="60432479"/>
    <w:rsid w:val="607A72AB"/>
    <w:rsid w:val="63FE16BA"/>
    <w:rsid w:val="686F6B8D"/>
    <w:rsid w:val="68E343C2"/>
    <w:rsid w:val="691A4E43"/>
    <w:rsid w:val="6A5503EB"/>
    <w:rsid w:val="6A5702D6"/>
    <w:rsid w:val="6C986270"/>
    <w:rsid w:val="6D8141AA"/>
    <w:rsid w:val="6FC7576A"/>
    <w:rsid w:val="71E348AD"/>
    <w:rsid w:val="71F62C81"/>
    <w:rsid w:val="720C670F"/>
    <w:rsid w:val="728A45F4"/>
    <w:rsid w:val="74356C69"/>
    <w:rsid w:val="76081621"/>
    <w:rsid w:val="76890525"/>
    <w:rsid w:val="782B3690"/>
    <w:rsid w:val="783C790D"/>
    <w:rsid w:val="7A2839F7"/>
    <w:rsid w:val="7C8A7D69"/>
    <w:rsid w:val="7EBA3C2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2378</Words>
  <Characters>2553</Characters>
  <Lines>19</Lines>
  <Paragraphs>5</Paragraphs>
  <TotalTime>1</TotalTime>
  <ScaleCrop>false</ScaleCrop>
  <LinksUpToDate>false</LinksUpToDate>
  <CharactersWithSpaces>2596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My</cp:lastModifiedBy>
  <cp:lastPrinted>2024-03-08T03:32:00Z</cp:lastPrinted>
  <dcterms:modified xsi:type="dcterms:W3CDTF">2024-09-11T01:14:26Z</dcterms:modified>
  <dc:title>重庆市巴南区环境行政执法支队</dc:title>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ies>
</file>