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w w:val="90"/>
          <w:sz w:val="44"/>
          <w:szCs w:val="44"/>
        </w:rPr>
      </w:pPr>
      <w:r>
        <w:rPr>
          <w:rFonts w:hint="eastAsia" w:ascii="方正小标宋_GBK" w:eastAsia="方正小标宋_GBK"/>
          <w:w w:val="90"/>
          <w:sz w:val="44"/>
          <w:szCs w:val="44"/>
        </w:rPr>
        <w:t>重庆市巴南区生态环境保护综合行政执法支队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行政处罚决定书</w:t>
      </w:r>
    </w:p>
    <w:p>
      <w:pPr>
        <w:spacing w:line="560" w:lineRule="exact"/>
        <w:ind w:firstLine="482"/>
        <w:jc w:val="center"/>
        <w:rPr>
          <w:rFonts w:ascii="仿宋_GB2312" w:eastAsia="仿宋_GB2312"/>
          <w:sz w:val="18"/>
          <w:u w:val="single"/>
        </w:rPr>
      </w:pPr>
    </w:p>
    <w:p>
      <w:pPr>
        <w:spacing w:line="560" w:lineRule="exact"/>
        <w:jc w:val="center"/>
        <w:rPr>
          <w:rFonts w:ascii="方正仿宋_GBK" w:eastAsia="方正仿宋_GBK"/>
          <w:sz w:val="32"/>
          <w:szCs w:val="32"/>
        </w:rPr>
      </w:pPr>
      <w:r>
        <w:rPr>
          <w:rFonts w:hint="eastAsia" w:ascii="方正仿宋_GBK" w:eastAsia="方正仿宋_GBK"/>
          <w:sz w:val="32"/>
          <w:szCs w:val="32"/>
        </w:rPr>
        <w:t>巴环执罚〔202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39</w:t>
      </w:r>
      <w:r>
        <w:rPr>
          <w:rFonts w:hint="eastAsia" w:ascii="方正仿宋_GBK" w:eastAsia="方正仿宋_GBK"/>
          <w:sz w:val="32"/>
          <w:szCs w:val="32"/>
        </w:rPr>
        <w:t>号</w:t>
      </w:r>
    </w:p>
    <w:p>
      <w:pPr>
        <w:spacing w:line="560" w:lineRule="exact"/>
        <w:ind w:left="2" w:firstLine="636" w:firstLineChars="199"/>
        <w:rPr>
          <w:rFonts w:ascii="方正仿宋_GBK" w:hAnsi="宋体" w:eastAsia="方正仿宋_GBK" w:cs="宋体"/>
          <w:kern w:val="0"/>
          <w:sz w:val="32"/>
          <w:szCs w:val="32"/>
        </w:rPr>
      </w:pPr>
    </w:p>
    <w:p>
      <w:pPr>
        <w:spacing w:line="560" w:lineRule="exact"/>
        <w:ind w:left="640" w:leftChars="305" w:firstLine="0" w:firstLineChars="0"/>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被处罚单位：</w:t>
      </w:r>
      <w:r>
        <w:rPr>
          <w:rFonts w:hint="eastAsia" w:ascii="方正仿宋_GBK" w:hAnsi="宋体" w:eastAsia="方正仿宋_GBK" w:cs="宋体"/>
          <w:kern w:val="0"/>
          <w:sz w:val="32"/>
          <w:szCs w:val="32"/>
          <w:lang w:eastAsia="zh-CN"/>
        </w:rPr>
        <w:t>巴南区盈祥建材经营部</w:t>
      </w:r>
    </w:p>
    <w:p>
      <w:pPr>
        <w:spacing w:line="560" w:lineRule="exact"/>
        <w:ind w:left="640" w:leftChars="305" w:firstLine="0" w:firstLineChars="0"/>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统一社会信用代码：</w:t>
      </w:r>
      <w:r>
        <w:rPr>
          <w:rFonts w:hint="eastAsia" w:ascii="方正仿宋_GBK" w:hAnsi="Times New Roman" w:eastAsia="方正仿宋_GBK" w:cs="Times New Roman"/>
          <w:sz w:val="32"/>
          <w:szCs w:val="32"/>
          <w:lang w:eastAsia="zh-CN"/>
        </w:rPr>
        <w:t>92500113MA6162AY9D</w:t>
      </w:r>
    </w:p>
    <w:p>
      <w:pPr>
        <w:spacing w:line="540" w:lineRule="exact"/>
        <w:ind w:firstLine="640" w:firstLineChars="200"/>
        <w:rPr>
          <w:rFonts w:hint="eastAsia" w:ascii="方正仿宋_GBK" w:hAnsi="Times New Roman" w:eastAsia="方正仿宋_GBK" w:cs="Times New Roman"/>
          <w:sz w:val="32"/>
          <w:szCs w:val="32"/>
          <w:lang w:eastAsia="zh-CN"/>
        </w:rPr>
      </w:pPr>
      <w:r>
        <w:rPr>
          <w:rFonts w:hint="eastAsia" w:ascii="方正仿宋_GBK" w:hAnsi="宋体" w:eastAsia="方正仿宋_GBK" w:cs="宋体"/>
          <w:kern w:val="0"/>
          <w:sz w:val="32"/>
          <w:szCs w:val="32"/>
          <w:lang w:eastAsia="zh-CN"/>
        </w:rPr>
        <w:t>住所：</w:t>
      </w:r>
      <w:r>
        <w:rPr>
          <w:rFonts w:hint="eastAsia" w:ascii="方正仿宋_GBK" w:hAnsi="Times New Roman" w:eastAsia="方正仿宋_GBK" w:cs="Times New Roman"/>
          <w:sz w:val="32"/>
          <w:szCs w:val="32"/>
          <w:lang w:eastAsia="zh-CN"/>
        </w:rPr>
        <w:t>重庆市巴南区龙洲湾街道渝南大道301号2幢22-10</w:t>
      </w:r>
    </w:p>
    <w:p>
      <w:pPr>
        <w:spacing w:line="540" w:lineRule="exact"/>
        <w:ind w:firstLine="640" w:firstLineChars="200"/>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val="en-US" w:eastAsia="zh-CN"/>
        </w:rPr>
        <w:t>经营场所：内环快速路巴南区果园大桥西侧桥下及保护区范围内</w:t>
      </w:r>
    </w:p>
    <w:p>
      <w:pPr>
        <w:adjustRightInd w:val="0"/>
        <w:snapToGrid w:val="0"/>
        <w:spacing w:line="560" w:lineRule="exact"/>
        <w:ind w:firstLine="643" w:firstLineChars="200"/>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lang w:val="en-US" w:eastAsia="zh-CN"/>
        </w:rPr>
        <w:t>2024年7月24日，重庆市巴南区生态环境保护综合行政执法支队执法人员对位于内环快速路巴南区果园大桥西侧桥下及保护区范围内的巴南区盈祥建材经营部进行现场检查时发现，该单位的原材料（河沙、石粉）堆场未按规定设置密闭围挡并覆盖，未采取有效措施防止扬尘污染，已构成环境违法行为。</w:t>
      </w:r>
      <w:r>
        <w:rPr>
          <w:rFonts w:ascii="方正仿宋_GBK" w:eastAsia="方正仿宋_GBK"/>
          <w:sz w:val="32"/>
          <w:szCs w:val="32"/>
        </w:rPr>
        <w:t>以上事实有以下证据为凭：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1.2024年7月24日对位于内环快速路巴南区果园大桥西侧桥下及保护区范围内的巴南区盈祥建材经营部进行现场检查时所作的《现场检查（勘察）笔录》；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2.2024年7月24日的现场检查《视听资料》；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仿宋_GBK" w:hAnsi="宋体" w:eastAsia="方正仿宋_GBK" w:cs="Times New Roman"/>
          <w:b w:val="0"/>
          <w:kern w:val="2"/>
          <w:sz w:val="32"/>
          <w:szCs w:val="32"/>
          <w:lang w:val="en-US" w:eastAsia="zh-CN" w:bidi="ar-SA"/>
        </w:rPr>
      </w:pPr>
      <w:r>
        <w:rPr>
          <w:rFonts w:hint="eastAsia" w:ascii="方正仿宋_GBK" w:hAnsi="宋体" w:eastAsia="方正仿宋_GBK"/>
          <w:sz w:val="32"/>
          <w:szCs w:val="32"/>
          <w:lang w:val="en-US" w:eastAsia="zh-CN"/>
        </w:rPr>
        <w:t>3.2024年8月1日对巴南区盈祥建材经营部的员工所作的《调查询问笔录》；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证据1～3证明巴南区盈祥建</w:t>
      </w:r>
      <w:bookmarkStart w:id="0" w:name="_GoBack"/>
      <w:bookmarkEnd w:id="0"/>
      <w:r>
        <w:rPr>
          <w:rFonts w:hint="eastAsia" w:ascii="方正仿宋_GBK" w:hAnsi="宋体" w:eastAsia="方正仿宋_GBK"/>
          <w:sz w:val="32"/>
          <w:szCs w:val="32"/>
          <w:lang w:val="en-US" w:eastAsia="zh-CN"/>
        </w:rPr>
        <w:t>材经营部的原材料堆场</w:t>
      </w:r>
      <w:r>
        <w:rPr>
          <w:rFonts w:ascii="仿宋_GB2312" w:hAnsi="仿宋_GB2312" w:eastAsia="仿宋_GB2312" w:cs="仿宋_GB2312"/>
          <w:i w:val="0"/>
          <w:iCs w:val="0"/>
          <w:caps w:val="0"/>
          <w:spacing w:val="0"/>
          <w:sz w:val="31"/>
          <w:szCs w:val="31"/>
          <w:shd w:val="clear" w:color="auto" w:fill="FFFFFF"/>
        </w:rPr>
        <w:t>未</w:t>
      </w:r>
      <w:r>
        <w:rPr>
          <w:rFonts w:hint="eastAsia" w:ascii="仿宋_GB2312" w:hAnsi="仿宋_GB2312" w:eastAsia="仿宋_GB2312" w:cs="仿宋_GB2312"/>
          <w:i w:val="0"/>
          <w:iCs w:val="0"/>
          <w:caps w:val="0"/>
          <w:spacing w:val="0"/>
          <w:sz w:val="31"/>
          <w:szCs w:val="31"/>
          <w:shd w:val="clear" w:color="auto" w:fill="FFFFFF"/>
        </w:rPr>
        <w:t>采取措施防治扬尘污染</w:t>
      </w:r>
      <w:r>
        <w:rPr>
          <w:rFonts w:hint="eastAsia" w:ascii="方正仿宋_GBK" w:hAnsi="宋体" w:eastAsia="方正仿宋_GBK"/>
          <w:sz w:val="32"/>
          <w:szCs w:val="32"/>
          <w:lang w:val="en-US" w:eastAsia="zh-CN"/>
        </w:rPr>
        <w:t>的违法事实。</w:t>
      </w:r>
    </w:p>
    <w:p>
      <w:pPr>
        <w:spacing w:line="560" w:lineRule="exact"/>
        <w:ind w:left="2" w:firstLine="636" w:firstLineChars="199"/>
        <w:rPr>
          <w:rFonts w:hint="eastAsia" w:ascii="方正仿宋_GBK" w:eastAsia="方正仿宋_GBK"/>
          <w:sz w:val="32"/>
          <w:szCs w:val="32"/>
          <w:lang w:val="en-US" w:eastAsia="zh-CN"/>
        </w:rPr>
      </w:pPr>
      <w:r>
        <w:rPr>
          <w:rFonts w:hint="eastAsia" w:ascii="方正仿宋_GBK" w:hAnsi="宋体" w:eastAsia="方正仿宋_GBK"/>
          <w:sz w:val="32"/>
          <w:szCs w:val="32"/>
          <w:lang w:val="en-US" w:eastAsia="zh-CN"/>
        </w:rPr>
        <w:t>4</w:t>
      </w:r>
      <w:r>
        <w:rPr>
          <w:rFonts w:hint="eastAsia" w:ascii="方正仿宋_GBK" w:hAnsi="宋体" w:eastAsia="方正仿宋_GBK"/>
          <w:sz w:val="32"/>
          <w:szCs w:val="32"/>
          <w:lang w:eastAsia="zh-CN"/>
        </w:rPr>
        <w:t>.《营业执照》、重庆市市政设施运行保障中心出具的《关于协助办理中央生态环境保护督察组交办群众举报问题的复函》、《租赁协议》</w:t>
      </w:r>
      <w:r>
        <w:rPr>
          <w:rFonts w:hint="eastAsia" w:ascii="方正仿宋_GBK" w:hAnsi="宋体" w:eastAsia="方正仿宋_GBK"/>
          <w:sz w:val="32"/>
          <w:szCs w:val="32"/>
          <w:lang w:val="en-US" w:eastAsia="zh-CN"/>
        </w:rPr>
        <w:t>2份</w:t>
      </w:r>
      <w:r>
        <w:rPr>
          <w:rFonts w:hint="eastAsia" w:ascii="方正仿宋_GBK" w:hAnsi="宋体" w:eastAsia="方正仿宋_GBK"/>
          <w:sz w:val="32"/>
          <w:szCs w:val="32"/>
          <w:lang w:eastAsia="zh-CN"/>
        </w:rPr>
        <w:t>复印件。证明本次环境违法主体为</w:t>
      </w:r>
      <w:r>
        <w:rPr>
          <w:rFonts w:hint="eastAsia" w:ascii="方正仿宋_GBK" w:hAnsi="宋体" w:eastAsia="方正仿宋_GBK"/>
          <w:sz w:val="32"/>
          <w:szCs w:val="32"/>
          <w:lang w:val="en-US" w:eastAsia="zh-CN"/>
        </w:rPr>
        <w:t>巴南区盈祥建材经营部</w:t>
      </w:r>
      <w:r>
        <w:rPr>
          <w:rFonts w:hint="eastAsia" w:ascii="方正仿宋_GBK" w:hAnsi="宋体" w:eastAsia="方正仿宋_GBK"/>
          <w:sz w:val="32"/>
          <w:szCs w:val="32"/>
          <w:lang w:eastAsia="zh-CN"/>
        </w:rPr>
        <w:t>。</w:t>
      </w:r>
      <w:r>
        <w:rPr>
          <w:rFonts w:hint="eastAsia" w:ascii="方正仿宋_GBK" w:eastAsia="方正仿宋_GBK"/>
          <w:sz w:val="32"/>
          <w:szCs w:val="32"/>
          <w:lang w:val="en-US" w:eastAsia="zh-CN"/>
        </w:rPr>
        <w:t xml:space="preserve">       </w:t>
      </w:r>
    </w:p>
    <w:p>
      <w:pPr>
        <w:spacing w:line="560" w:lineRule="exact"/>
        <w:ind w:left="2" w:firstLine="636" w:firstLineChars="19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5.《行政处罚事先（听证）告知书》（巴环执罚告〔2024〕36号）。证明重庆市巴南区生态环境保护综合行政执法支队行政处罚程序合法。</w:t>
      </w:r>
    </w:p>
    <w:p>
      <w:pPr>
        <w:spacing w:line="560" w:lineRule="exact"/>
        <w:ind w:firstLine="640" w:firstLineChars="200"/>
        <w:rPr>
          <w:rFonts w:ascii="方正仿宋_GBK" w:eastAsia="方正仿宋_GBK"/>
          <w:sz w:val="32"/>
          <w:szCs w:val="32"/>
        </w:rPr>
      </w:pPr>
      <w:r>
        <w:rPr>
          <w:rFonts w:hint="eastAsia" w:ascii="方正仿宋_GBK" w:hAnsi="宋体" w:eastAsia="方正仿宋_GBK" w:cs="宋体"/>
          <w:kern w:val="0"/>
          <w:sz w:val="32"/>
          <w:szCs w:val="32"/>
          <w:lang w:eastAsia="zh-CN"/>
        </w:rPr>
        <w:t>巴南区盈祥建材经营部</w:t>
      </w:r>
      <w:r>
        <w:rPr>
          <w:rFonts w:hint="eastAsia" w:ascii="方正仿宋_GBK" w:eastAsia="方正仿宋_GBK"/>
          <w:sz w:val="32"/>
          <w:szCs w:val="32"/>
        </w:rPr>
        <w:t>上述行为违反了《重庆市大气污染防治条例》第</w:t>
      </w:r>
      <w:r>
        <w:rPr>
          <w:rFonts w:hint="eastAsia" w:ascii="方正仿宋_GBK" w:eastAsia="方正仿宋_GBK"/>
          <w:sz w:val="32"/>
          <w:szCs w:val="32"/>
          <w:lang w:eastAsia="zh-CN"/>
        </w:rPr>
        <w:t>五十八</w:t>
      </w:r>
      <w:r>
        <w:rPr>
          <w:rFonts w:hint="eastAsia" w:ascii="方正仿宋_GBK" w:eastAsia="方正仿宋_GBK"/>
          <w:sz w:val="32"/>
          <w:szCs w:val="32"/>
        </w:rPr>
        <w:t>条第一款“</w:t>
      </w:r>
      <w:r>
        <w:rPr>
          <w:rFonts w:ascii="方正仿宋_GBK" w:eastAsia="方正仿宋_GBK"/>
          <w:sz w:val="32"/>
          <w:szCs w:val="32"/>
        </w:rPr>
        <w:t>建筑垃圾、砂石、渣土、河沙等易产生扬尘的露天堆场、仓库，应当按规定设置密闭围挡并覆盖、配备吸尘喷淋设施，硬化地面、冲洗车辆，保持堆场及进出口道路清洁。</w:t>
      </w:r>
      <w:r>
        <w:rPr>
          <w:rFonts w:hint="eastAsia" w:ascii="方正仿宋_GBK" w:eastAsia="方正仿宋_GBK"/>
          <w:sz w:val="32"/>
          <w:szCs w:val="32"/>
        </w:rPr>
        <w:t>”之规定，已构成未采取措施防治扬尘污染的环境违法行为。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重庆市巴南区生态环境保护综合行政执法支队</w:t>
      </w:r>
      <w:r>
        <w:rPr>
          <w:rFonts w:ascii="方正仿宋_GBK" w:eastAsia="方正仿宋_GBK"/>
          <w:sz w:val="32"/>
          <w:szCs w:val="32"/>
        </w:rPr>
        <w:t>于</w:t>
      </w:r>
      <w:r>
        <w:rPr>
          <w:rFonts w:hint="eastAsia" w:ascii="方正仿宋_GBK" w:eastAsia="方正仿宋_GBK"/>
          <w:sz w:val="32"/>
          <w:szCs w:val="32"/>
        </w:rPr>
        <w:t>20</w:t>
      </w:r>
      <w:r>
        <w:rPr>
          <w:rFonts w:hint="eastAsia" w:ascii="方正仿宋_GBK" w:eastAsia="方正仿宋_GBK"/>
          <w:sz w:val="32"/>
          <w:szCs w:val="32"/>
          <w:lang w:val="en-US" w:eastAsia="zh-CN"/>
        </w:rPr>
        <w:t>24</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4</w:t>
      </w:r>
      <w:r>
        <w:rPr>
          <w:rFonts w:hint="eastAsia" w:ascii="方正仿宋_GBK" w:eastAsia="方正仿宋_GBK"/>
          <w:sz w:val="32"/>
          <w:szCs w:val="32"/>
        </w:rPr>
        <w:t>日向</w:t>
      </w:r>
      <w:r>
        <w:rPr>
          <w:rFonts w:hint="eastAsia" w:ascii="方正仿宋_GBK" w:eastAsia="方正仿宋_GBK"/>
          <w:sz w:val="32"/>
          <w:szCs w:val="32"/>
          <w:lang w:eastAsia="zh-CN"/>
        </w:rPr>
        <w:t>巴南区盈祥建材经营部</w:t>
      </w:r>
      <w:r>
        <w:rPr>
          <w:rFonts w:hint="eastAsia" w:ascii="方正仿宋_GBK" w:eastAsia="方正仿宋_GBK"/>
          <w:sz w:val="32"/>
          <w:szCs w:val="32"/>
        </w:rPr>
        <w:t>直接送达了《行政处罚事先（听证）告知书</w:t>
      </w:r>
      <w:r>
        <w:rPr>
          <w:rFonts w:hint="eastAsia" w:eastAsia="方正仿宋_GBK"/>
          <w:sz w:val="32"/>
          <w:szCs w:val="32"/>
        </w:rPr>
        <w:t>》</w:t>
      </w:r>
      <w:r>
        <w:rPr>
          <w:rFonts w:hint="eastAsia" w:ascii="方正仿宋_GBK" w:eastAsia="方正仿宋_GBK"/>
          <w:sz w:val="32"/>
          <w:szCs w:val="32"/>
        </w:rPr>
        <w:t>（巴环执罚告〔202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36</w:t>
      </w:r>
      <w:r>
        <w:rPr>
          <w:rFonts w:hint="eastAsia" w:ascii="方正仿宋_GBK" w:eastAsia="方正仿宋_GBK"/>
          <w:sz w:val="32"/>
          <w:szCs w:val="32"/>
        </w:rPr>
        <w:t>号）和《责令改正违法行为决定书》（</w:t>
      </w:r>
      <w:r>
        <w:rPr>
          <w:rFonts w:hint="eastAsia" w:ascii="方正仿宋_GBK" w:eastAsia="方正仿宋_GBK"/>
          <w:sz w:val="32"/>
          <w:szCs w:val="32"/>
          <w:lang w:eastAsia="zh-CN"/>
        </w:rPr>
        <w:t>巴</w:t>
      </w:r>
      <w:r>
        <w:rPr>
          <w:rFonts w:hint="eastAsia" w:ascii="方正仿宋_GBK" w:eastAsia="方正仿宋_GBK"/>
          <w:sz w:val="32"/>
          <w:szCs w:val="32"/>
        </w:rPr>
        <w:t>环执改〔202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24</w:t>
      </w:r>
      <w:r>
        <w:rPr>
          <w:rFonts w:hint="eastAsia" w:ascii="方正仿宋_GBK" w:eastAsia="方正仿宋_GBK"/>
          <w:sz w:val="32"/>
          <w:szCs w:val="32"/>
        </w:rPr>
        <w:t>号），告知陈述申辩权和听证申请权，并责令改正环境违法行为。</w:t>
      </w:r>
      <w:r>
        <w:rPr>
          <w:rFonts w:hint="eastAsia" w:ascii="方正仿宋_GBK" w:eastAsia="方正仿宋_GBK"/>
          <w:sz w:val="32"/>
          <w:szCs w:val="32"/>
          <w:lang w:eastAsia="zh-CN"/>
        </w:rPr>
        <w:t>巴南区盈祥建材经营部</w:t>
      </w:r>
      <w:r>
        <w:rPr>
          <w:rFonts w:hint="eastAsia" w:ascii="方正仿宋_GBK" w:eastAsia="方正仿宋_GBK"/>
          <w:sz w:val="32"/>
          <w:szCs w:val="32"/>
        </w:rPr>
        <w:t>在告知的期限内未进行陈述申辩，也未向重庆市巴南区生态环境保护综合行政执法支队申请听证。</w:t>
      </w:r>
    </w:p>
    <w:p>
      <w:pPr>
        <w:spacing w:line="560" w:lineRule="exact"/>
        <w:ind w:firstLine="640" w:firstLineChars="200"/>
        <w:rPr>
          <w:rFonts w:ascii="方正仿宋_GBK" w:eastAsia="方正仿宋_GBK"/>
          <w:sz w:val="32"/>
          <w:szCs w:val="32"/>
        </w:rPr>
      </w:pPr>
      <w:r>
        <w:rPr>
          <w:rFonts w:hint="eastAsia" w:ascii="方正仿宋_GBK" w:hAnsi="宋体" w:eastAsia="方正仿宋_GBK" w:cs="宋体"/>
          <w:kern w:val="0"/>
          <w:sz w:val="32"/>
          <w:szCs w:val="32"/>
          <w:lang w:eastAsia="zh-CN"/>
        </w:rPr>
        <w:t>巴南区盈祥建材经营部</w:t>
      </w:r>
      <w:r>
        <w:rPr>
          <w:rFonts w:hint="eastAsia" w:ascii="方正仿宋_GBK" w:hAnsi="宋体" w:eastAsia="方正仿宋_GBK" w:cs="宋体"/>
          <w:kern w:val="0"/>
          <w:sz w:val="32"/>
          <w:szCs w:val="32"/>
        </w:rPr>
        <w:t>的</w:t>
      </w:r>
      <w:r>
        <w:rPr>
          <w:rFonts w:hint="eastAsia" w:ascii="方正仿宋_GBK" w:hAnsi="宋体" w:eastAsia="方正仿宋_GBK" w:cs="宋体"/>
          <w:kern w:val="0"/>
          <w:sz w:val="32"/>
          <w:szCs w:val="32"/>
          <w:lang w:val="en-US" w:eastAsia="zh-CN"/>
        </w:rPr>
        <w:t>原材料（河沙、石粉）堆场未按规定</w:t>
      </w:r>
      <w:r>
        <w:rPr>
          <w:rFonts w:hint="eastAsia" w:ascii="方正仿宋_GBK" w:hAnsi="宋体" w:eastAsia="方正仿宋_GBK" w:cs="宋体"/>
          <w:kern w:val="0"/>
          <w:sz w:val="32"/>
          <w:szCs w:val="32"/>
          <w:lang w:eastAsia="zh-CN"/>
        </w:rPr>
        <w:t>设置密闭围挡并覆盖，未采取有效措施防止扬尘污染，违反了《</w:t>
      </w:r>
      <w:r>
        <w:rPr>
          <w:rFonts w:hint="eastAsia" w:ascii="方正仿宋_GBK" w:eastAsia="方正仿宋_GBK"/>
          <w:sz w:val="32"/>
          <w:szCs w:val="32"/>
        </w:rPr>
        <w:t>重庆市大气污染防治条例》第</w:t>
      </w:r>
      <w:r>
        <w:rPr>
          <w:rFonts w:hint="eastAsia" w:ascii="方正仿宋_GBK" w:eastAsia="方正仿宋_GBK"/>
          <w:sz w:val="32"/>
          <w:szCs w:val="32"/>
          <w:lang w:eastAsia="zh-CN"/>
        </w:rPr>
        <w:t>五十八</w:t>
      </w:r>
      <w:r>
        <w:rPr>
          <w:rFonts w:hint="eastAsia" w:ascii="方正仿宋_GBK" w:eastAsia="方正仿宋_GBK"/>
          <w:sz w:val="32"/>
          <w:szCs w:val="32"/>
        </w:rPr>
        <w:t>条第一款的规定，已构成环境违法行为，应当为此承担法律责任。</w:t>
      </w:r>
      <w:r>
        <w:rPr>
          <w:rFonts w:hint="eastAsia" w:ascii="方正仿宋_GBK" w:eastAsia="方正仿宋_GBK"/>
          <w:sz w:val="32"/>
          <w:szCs w:val="32"/>
          <w:lang w:eastAsia="zh-CN"/>
        </w:rPr>
        <w:t>按照《重庆市生态环境行政处罚裁量基准》的规定，裁量因子的选取：部分落实集中收集处理、密闭、围挡、遮盖、清扫、洒水等措施，个性裁量因子取值为2；两年内未受过处罚且积极配合调查，共性裁量因子取值分别为1、1、1；整改措施已落实，该单位为个体工商户且属过失违法，修正因子取值分别为-2、</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、-2。根据法定处罚幅度</w:t>
      </w:r>
      <w:r>
        <w:rPr>
          <w:rFonts w:hint="eastAsia" w:ascii="方正仿宋_GBK" w:eastAsia="方正仿宋_GBK"/>
          <w:sz w:val="32"/>
          <w:szCs w:val="32"/>
          <w:lang w:val="en-US" w:eastAsia="zh-CN"/>
        </w:rPr>
        <w:t>1</w:t>
      </w:r>
      <w:r>
        <w:rPr>
          <w:rFonts w:hint="eastAsia" w:ascii="方正仿宋_GBK" w:eastAsia="方正仿宋_GBK"/>
          <w:sz w:val="32"/>
          <w:szCs w:val="32"/>
          <w:lang w:eastAsia="zh-CN"/>
        </w:rPr>
        <w:t>-10万元及以上裁量因子计算结果，处罚金额为</w:t>
      </w:r>
      <w:r>
        <w:rPr>
          <w:rFonts w:hint="eastAsia" w:ascii="方正仿宋_GBK" w:eastAsia="方正仿宋_GBK"/>
          <w:sz w:val="32"/>
          <w:szCs w:val="32"/>
          <w:lang w:val="en-US" w:eastAsia="zh-CN"/>
        </w:rPr>
        <w:t>1.7875万元</w:t>
      </w:r>
      <w:r>
        <w:rPr>
          <w:rFonts w:hint="eastAsia" w:ascii="方正仿宋_GBK" w:eastAsia="方正仿宋_GBK"/>
          <w:sz w:val="32"/>
          <w:szCs w:val="32"/>
          <w:lang w:eastAsia="zh-CN"/>
        </w:rPr>
        <w:t>。</w:t>
      </w:r>
      <w:r>
        <w:rPr>
          <w:rFonts w:hint="eastAsia" w:ascii="方正仿宋_GBK" w:hAnsi="宋体" w:eastAsia="方正仿宋_GBK" w:cs="宋体"/>
          <w:kern w:val="0"/>
          <w:sz w:val="32"/>
          <w:szCs w:val="32"/>
          <w:lang w:eastAsia="zh-CN"/>
        </w:rPr>
        <w:t>巴南区盈祥建材经营部</w:t>
      </w:r>
      <w:r>
        <w:rPr>
          <w:rFonts w:hint="eastAsia" w:ascii="方正仿宋_GBK" w:eastAsia="方正仿宋_GBK"/>
          <w:sz w:val="32"/>
          <w:szCs w:val="32"/>
        </w:rPr>
        <w:t>应当引以为戒，认真学习和严格遵守生态环境保护法律法规，加强环境管理，积极防治污染，杜绝违法行为的发生。</w:t>
      </w:r>
    </w:p>
    <w:p>
      <w:pPr>
        <w:spacing w:line="560" w:lineRule="exact"/>
        <w:ind w:firstLine="643" w:firstLineChars="200"/>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依据《重庆市大气污染防治条例》第</w:t>
      </w:r>
      <w:r>
        <w:rPr>
          <w:rFonts w:hint="eastAsia" w:ascii="方正仿宋_GBK" w:eastAsia="方正仿宋_GBK"/>
          <w:sz w:val="32"/>
          <w:szCs w:val="32"/>
          <w:lang w:eastAsia="zh-CN"/>
        </w:rPr>
        <w:t>八十六</w:t>
      </w:r>
      <w:r>
        <w:rPr>
          <w:rFonts w:hint="eastAsia" w:ascii="方正仿宋_GBK" w:eastAsia="方正仿宋_GBK"/>
          <w:sz w:val="32"/>
          <w:szCs w:val="32"/>
        </w:rPr>
        <w:t>条“违反本条例规定，露天堆场、仓库、消纳场、堆埋场未采取措施防治扬尘污染的，由环境保护主管部门或者其他负有环境保护监督管理职责的部门责令改正，处一万元以上十万元以下的罚款；逾期未改正的，责令停业整治或者停工整治。”之规定，重庆市巴南区生态环境保护综合行政执法支队决定对</w:t>
      </w:r>
      <w:r>
        <w:rPr>
          <w:rFonts w:hint="eastAsia" w:ascii="方正仿宋_GBK" w:hAnsi="宋体" w:eastAsia="方正仿宋_GBK" w:cs="宋体"/>
          <w:kern w:val="0"/>
          <w:sz w:val="32"/>
          <w:szCs w:val="32"/>
          <w:lang w:eastAsia="zh-CN"/>
        </w:rPr>
        <w:t>巴南区盈祥建材经营部</w:t>
      </w:r>
      <w:r>
        <w:rPr>
          <w:rFonts w:hint="eastAsia" w:ascii="方正仿宋_GBK" w:eastAsia="方正仿宋_GBK"/>
          <w:sz w:val="32"/>
          <w:szCs w:val="32"/>
        </w:rPr>
        <w:t xml:space="preserve">作出如下行政处罚：    </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罚款</w:t>
      </w:r>
      <w:r>
        <w:rPr>
          <w:rFonts w:hint="eastAsia" w:ascii="方正仿宋_GBK" w:eastAsia="方正仿宋_GBK"/>
          <w:sz w:val="32"/>
          <w:szCs w:val="32"/>
          <w:lang w:eastAsia="zh-CN"/>
        </w:rPr>
        <w:t>壹万柒仟捌佰柒拾伍</w:t>
      </w:r>
      <w:r>
        <w:rPr>
          <w:rFonts w:hint="eastAsia" w:ascii="方正仿宋_GBK" w:eastAsia="方正仿宋_GBK"/>
          <w:sz w:val="32"/>
          <w:szCs w:val="32"/>
        </w:rPr>
        <w:t>元。</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lang w:eastAsia="zh-CN"/>
        </w:rPr>
        <w:t>上述款项</w:t>
      </w:r>
      <w:r>
        <w:rPr>
          <w:rFonts w:ascii="方正仿宋_GBK" w:eastAsia="方正仿宋_GBK"/>
          <w:sz w:val="32"/>
          <w:szCs w:val="32"/>
        </w:rPr>
        <w:t>限于</w:t>
      </w:r>
      <w:r>
        <w:rPr>
          <w:rFonts w:hint="eastAsia" w:ascii="方正仿宋_GBK" w:eastAsia="方正仿宋_GBK"/>
          <w:sz w:val="32"/>
          <w:szCs w:val="32"/>
          <w:lang w:eastAsia="zh-CN"/>
        </w:rPr>
        <w:t>收到</w:t>
      </w:r>
      <w:r>
        <w:rPr>
          <w:rFonts w:ascii="方正仿宋_GBK" w:eastAsia="方正仿宋_GBK"/>
          <w:sz w:val="32"/>
          <w:szCs w:val="32"/>
        </w:rPr>
        <w:t>本处罚决定书之日起十五日内</w:t>
      </w:r>
      <w:r>
        <w:rPr>
          <w:rFonts w:hint="eastAsia" w:ascii="方正仿宋_GBK" w:eastAsia="方正仿宋_GBK"/>
          <w:sz w:val="32"/>
          <w:szCs w:val="32"/>
          <w:lang w:eastAsia="zh-CN"/>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lang w:val="en-US" w:eastAsia="zh-CN"/>
        </w:rPr>
        <w:t>407财务室开具</w:t>
      </w:r>
      <w:r>
        <w:rPr>
          <w:rFonts w:hint="eastAsia" w:ascii="方正仿宋_GBK" w:eastAsia="方正仿宋_GBK"/>
          <w:sz w:val="32"/>
          <w:szCs w:val="32"/>
        </w:rPr>
        <w:t>《</w:t>
      </w:r>
      <w:r>
        <w:rPr>
          <w:rFonts w:hint="eastAsia" w:ascii="方正仿宋_GBK" w:eastAsia="方正仿宋_GBK"/>
          <w:sz w:val="32"/>
          <w:szCs w:val="32"/>
          <w:lang w:eastAsia="zh-CN"/>
        </w:rPr>
        <w:t>非税收入一般缴款书</w:t>
      </w:r>
      <w:r>
        <w:rPr>
          <w:rFonts w:hint="eastAsia" w:ascii="方正仿宋_GBK" w:eastAsia="方正仿宋_GBK"/>
          <w:sz w:val="32"/>
          <w:szCs w:val="32"/>
        </w:rPr>
        <w:t>》</w:t>
      </w:r>
      <w:r>
        <w:rPr>
          <w:rFonts w:hint="eastAsia" w:ascii="方正仿宋_GBK" w:eastAsia="方正仿宋_GBK"/>
          <w:sz w:val="32"/>
          <w:szCs w:val="32"/>
          <w:lang w:eastAsia="zh-CN"/>
        </w:rPr>
        <w:t>，使用微信、支付宝、云闪付扫描缴款书右上方二维码缴款或持缴款书到银行柜台缴款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w:t>
      </w:r>
      <w:r>
        <w:rPr>
          <w:rFonts w:ascii="方正仿宋_GBK" w:eastAsia="方正仿宋_GBK"/>
          <w:sz w:val="32"/>
          <w:szCs w:val="32"/>
        </w:rPr>
        <w:t>重庆市巴南区生态环境保护综合行政执法支队</w:t>
      </w:r>
      <w:r>
        <w:rPr>
          <w:rFonts w:hint="eastAsia" w:ascii="方正仿宋_GBK" w:eastAsia="方正仿宋_GBK"/>
          <w:sz w:val="32"/>
          <w:szCs w:val="32"/>
        </w:rPr>
        <w:t>可依据《中华人民共和国行政处罚法》第七十二条第一项的规定，每日按罚款数额的3%加处罚款。</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lang w:eastAsia="zh-CN"/>
        </w:rPr>
        <w:t>重庆市南岸区人民法院</w:t>
      </w:r>
      <w:r>
        <w:rPr>
          <w:rFonts w:ascii="方正仿宋_GBK" w:eastAsia="方正仿宋_GBK"/>
          <w:sz w:val="32"/>
          <w:szCs w:val="32"/>
        </w:rPr>
        <w:t>起诉。申请行政复议或者提起行政诉讼，不停止行政处罚决定的执行。</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逾期不申请行政复议，也不提起行政诉讼，又不履行本处罚决定的，重庆市巴南区生态环境保护综合行政执法支队可依据《中华人民共和国行政处罚法》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spacing w:line="560" w:lineRule="exact"/>
        <w:ind w:left="2" w:firstLine="636" w:firstLineChars="199"/>
        <w:rPr>
          <w:rFonts w:ascii="方正仿宋_GBK" w:eastAsia="方正仿宋_GBK"/>
          <w:sz w:val="32"/>
          <w:szCs w:val="32"/>
        </w:rPr>
      </w:pPr>
    </w:p>
    <w:p>
      <w:pPr>
        <w:spacing w:line="560" w:lineRule="exact"/>
        <w:ind w:left="2" w:firstLine="636" w:firstLineChars="199"/>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ind w:left="2" w:firstLine="636" w:firstLineChars="199"/>
        <w:jc w:val="right"/>
        <w:rPr>
          <w:rFonts w:ascii="方正仿宋_GBK" w:eastAsia="方正仿宋_GBK"/>
          <w:sz w:val="32"/>
          <w:szCs w:val="32"/>
        </w:rPr>
      </w:pPr>
      <w:r>
        <w:rPr>
          <w:rFonts w:ascii="方正仿宋_GBK" w:eastAsia="方正仿宋_GBK"/>
          <w:sz w:val="32"/>
          <w:szCs w:val="32"/>
        </w:rPr>
        <w:t>重庆市巴南区生态环境保护综合行政执法支队</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10</w:t>
      </w:r>
      <w:r>
        <w:rPr>
          <w:rFonts w:hint="eastAsia" w:ascii="方正仿宋_GBK" w:eastAsia="方正仿宋_GBK"/>
          <w:sz w:val="32"/>
          <w:szCs w:val="32"/>
        </w:rPr>
        <w:t>月</w:t>
      </w:r>
      <w:r>
        <w:rPr>
          <w:rFonts w:hint="eastAsia" w:ascii="方正仿宋_GBK" w:eastAsia="方正仿宋_GBK"/>
          <w:sz w:val="32"/>
          <w:szCs w:val="32"/>
          <w:lang w:val="en-US" w:eastAsia="zh-CN"/>
        </w:rPr>
        <w:t>8</w:t>
      </w:r>
      <w:r>
        <w:rPr>
          <w:rFonts w:hint="eastAsia" w:ascii="方正仿宋_GBK" w:eastAsia="方正仿宋_GBK"/>
          <w:sz w:val="32"/>
          <w:szCs w:val="32"/>
        </w:rPr>
        <w:t>日</w:t>
      </w:r>
    </w:p>
    <w:sectPr>
      <w:footerReference r:id="rId3"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AD315A"/>
    <w:rsid w:val="00006295"/>
    <w:rsid w:val="00020717"/>
    <w:rsid w:val="000232BB"/>
    <w:rsid w:val="00036ED3"/>
    <w:rsid w:val="0004363A"/>
    <w:rsid w:val="000472FF"/>
    <w:rsid w:val="00055F13"/>
    <w:rsid w:val="00084CEE"/>
    <w:rsid w:val="000C244E"/>
    <w:rsid w:val="000D63F0"/>
    <w:rsid w:val="000E0FD6"/>
    <w:rsid w:val="000F6808"/>
    <w:rsid w:val="00113178"/>
    <w:rsid w:val="00114148"/>
    <w:rsid w:val="001152F0"/>
    <w:rsid w:val="001243C4"/>
    <w:rsid w:val="00124433"/>
    <w:rsid w:val="001362B1"/>
    <w:rsid w:val="0015188A"/>
    <w:rsid w:val="00162474"/>
    <w:rsid w:val="001831CC"/>
    <w:rsid w:val="001866D1"/>
    <w:rsid w:val="001A7E58"/>
    <w:rsid w:val="001E2CB9"/>
    <w:rsid w:val="001F2AA3"/>
    <w:rsid w:val="00204013"/>
    <w:rsid w:val="00205CCB"/>
    <w:rsid w:val="002125BC"/>
    <w:rsid w:val="00214E3F"/>
    <w:rsid w:val="002232A2"/>
    <w:rsid w:val="0023001A"/>
    <w:rsid w:val="002479C5"/>
    <w:rsid w:val="00265F5E"/>
    <w:rsid w:val="00266348"/>
    <w:rsid w:val="00267F7E"/>
    <w:rsid w:val="002820DA"/>
    <w:rsid w:val="0028284E"/>
    <w:rsid w:val="00283388"/>
    <w:rsid w:val="002847C8"/>
    <w:rsid w:val="00286011"/>
    <w:rsid w:val="002A1ED2"/>
    <w:rsid w:val="002B1244"/>
    <w:rsid w:val="002C690E"/>
    <w:rsid w:val="0033654B"/>
    <w:rsid w:val="00336E11"/>
    <w:rsid w:val="003463BE"/>
    <w:rsid w:val="003524AC"/>
    <w:rsid w:val="00352BE2"/>
    <w:rsid w:val="0037150A"/>
    <w:rsid w:val="00371AE9"/>
    <w:rsid w:val="003774B6"/>
    <w:rsid w:val="00390CDF"/>
    <w:rsid w:val="003B7B74"/>
    <w:rsid w:val="003D6A8E"/>
    <w:rsid w:val="003D7550"/>
    <w:rsid w:val="003E3AA2"/>
    <w:rsid w:val="003E3E37"/>
    <w:rsid w:val="004011E0"/>
    <w:rsid w:val="00405D02"/>
    <w:rsid w:val="00407B24"/>
    <w:rsid w:val="0041034F"/>
    <w:rsid w:val="00436667"/>
    <w:rsid w:val="004417CD"/>
    <w:rsid w:val="00447CD9"/>
    <w:rsid w:val="0045209B"/>
    <w:rsid w:val="00452FBE"/>
    <w:rsid w:val="0045391F"/>
    <w:rsid w:val="0046203F"/>
    <w:rsid w:val="00463457"/>
    <w:rsid w:val="00464E34"/>
    <w:rsid w:val="00466B40"/>
    <w:rsid w:val="004B08DD"/>
    <w:rsid w:val="004B396B"/>
    <w:rsid w:val="004B6607"/>
    <w:rsid w:val="004C0EEF"/>
    <w:rsid w:val="004C4535"/>
    <w:rsid w:val="004C6D25"/>
    <w:rsid w:val="004E3243"/>
    <w:rsid w:val="004E4DA0"/>
    <w:rsid w:val="004F3C34"/>
    <w:rsid w:val="004F60D5"/>
    <w:rsid w:val="004F7E07"/>
    <w:rsid w:val="00516599"/>
    <w:rsid w:val="00555936"/>
    <w:rsid w:val="00565343"/>
    <w:rsid w:val="00572C9A"/>
    <w:rsid w:val="00582C56"/>
    <w:rsid w:val="005A54D7"/>
    <w:rsid w:val="005B5313"/>
    <w:rsid w:val="005D05D0"/>
    <w:rsid w:val="005D722A"/>
    <w:rsid w:val="005F5323"/>
    <w:rsid w:val="005F6699"/>
    <w:rsid w:val="00652062"/>
    <w:rsid w:val="00653B76"/>
    <w:rsid w:val="00682E67"/>
    <w:rsid w:val="00692D93"/>
    <w:rsid w:val="006A41C6"/>
    <w:rsid w:val="006C5DE3"/>
    <w:rsid w:val="006C63B5"/>
    <w:rsid w:val="00712567"/>
    <w:rsid w:val="00726B82"/>
    <w:rsid w:val="007508BB"/>
    <w:rsid w:val="00787C94"/>
    <w:rsid w:val="0079116A"/>
    <w:rsid w:val="00795BA0"/>
    <w:rsid w:val="007C4D3D"/>
    <w:rsid w:val="007E7978"/>
    <w:rsid w:val="007F4791"/>
    <w:rsid w:val="00805125"/>
    <w:rsid w:val="00807CC3"/>
    <w:rsid w:val="00837494"/>
    <w:rsid w:val="00867F16"/>
    <w:rsid w:val="00877F75"/>
    <w:rsid w:val="00885F5A"/>
    <w:rsid w:val="008932FA"/>
    <w:rsid w:val="00895EE8"/>
    <w:rsid w:val="008A3996"/>
    <w:rsid w:val="00910B83"/>
    <w:rsid w:val="00913429"/>
    <w:rsid w:val="00914F54"/>
    <w:rsid w:val="00933664"/>
    <w:rsid w:val="009458C1"/>
    <w:rsid w:val="00976C60"/>
    <w:rsid w:val="009830B8"/>
    <w:rsid w:val="009B04F6"/>
    <w:rsid w:val="009B5183"/>
    <w:rsid w:val="009C0E58"/>
    <w:rsid w:val="009E15E2"/>
    <w:rsid w:val="009E30F3"/>
    <w:rsid w:val="009E3280"/>
    <w:rsid w:val="00A0513F"/>
    <w:rsid w:val="00A07756"/>
    <w:rsid w:val="00A40470"/>
    <w:rsid w:val="00A52580"/>
    <w:rsid w:val="00A62A4F"/>
    <w:rsid w:val="00A721FE"/>
    <w:rsid w:val="00A96BC1"/>
    <w:rsid w:val="00AB0907"/>
    <w:rsid w:val="00AC2F99"/>
    <w:rsid w:val="00AC3F80"/>
    <w:rsid w:val="00AC60C6"/>
    <w:rsid w:val="00AD315A"/>
    <w:rsid w:val="00AE0528"/>
    <w:rsid w:val="00AE1980"/>
    <w:rsid w:val="00AE1D43"/>
    <w:rsid w:val="00AF4D04"/>
    <w:rsid w:val="00B024EA"/>
    <w:rsid w:val="00B10823"/>
    <w:rsid w:val="00B251F8"/>
    <w:rsid w:val="00B41DB7"/>
    <w:rsid w:val="00B73344"/>
    <w:rsid w:val="00B84FD6"/>
    <w:rsid w:val="00BB1736"/>
    <w:rsid w:val="00BD23BC"/>
    <w:rsid w:val="00BD7EEF"/>
    <w:rsid w:val="00C26E45"/>
    <w:rsid w:val="00C360E9"/>
    <w:rsid w:val="00C421F0"/>
    <w:rsid w:val="00C442BF"/>
    <w:rsid w:val="00C52BFF"/>
    <w:rsid w:val="00C6270F"/>
    <w:rsid w:val="00C62F56"/>
    <w:rsid w:val="00C92526"/>
    <w:rsid w:val="00CE63A5"/>
    <w:rsid w:val="00D153FB"/>
    <w:rsid w:val="00D220F4"/>
    <w:rsid w:val="00D270D6"/>
    <w:rsid w:val="00D40929"/>
    <w:rsid w:val="00D456D7"/>
    <w:rsid w:val="00D460C4"/>
    <w:rsid w:val="00D554D1"/>
    <w:rsid w:val="00D629ED"/>
    <w:rsid w:val="00D737F1"/>
    <w:rsid w:val="00D93206"/>
    <w:rsid w:val="00DB7F8F"/>
    <w:rsid w:val="00DC1399"/>
    <w:rsid w:val="00DC2A63"/>
    <w:rsid w:val="00DD2A95"/>
    <w:rsid w:val="00E01E06"/>
    <w:rsid w:val="00E27D90"/>
    <w:rsid w:val="00E33E13"/>
    <w:rsid w:val="00E36D07"/>
    <w:rsid w:val="00E56241"/>
    <w:rsid w:val="00E57A33"/>
    <w:rsid w:val="00E84A27"/>
    <w:rsid w:val="00E90B18"/>
    <w:rsid w:val="00E93640"/>
    <w:rsid w:val="00EB264E"/>
    <w:rsid w:val="00EE64FD"/>
    <w:rsid w:val="00F04EFD"/>
    <w:rsid w:val="00F21F76"/>
    <w:rsid w:val="00F30A9F"/>
    <w:rsid w:val="00F31D1C"/>
    <w:rsid w:val="00F525EA"/>
    <w:rsid w:val="00F56C63"/>
    <w:rsid w:val="00F62E7F"/>
    <w:rsid w:val="00F66DD3"/>
    <w:rsid w:val="00F71559"/>
    <w:rsid w:val="00F74EC3"/>
    <w:rsid w:val="00FA1104"/>
    <w:rsid w:val="01CD7B04"/>
    <w:rsid w:val="05B22C6F"/>
    <w:rsid w:val="07351E35"/>
    <w:rsid w:val="0A1A086E"/>
    <w:rsid w:val="11EA4F9D"/>
    <w:rsid w:val="13B36ED2"/>
    <w:rsid w:val="18D6132D"/>
    <w:rsid w:val="191C4C03"/>
    <w:rsid w:val="1A044CC1"/>
    <w:rsid w:val="1A626F8D"/>
    <w:rsid w:val="1BA9367C"/>
    <w:rsid w:val="23A30EF6"/>
    <w:rsid w:val="290B7F2E"/>
    <w:rsid w:val="29C10D0B"/>
    <w:rsid w:val="2AFD10AB"/>
    <w:rsid w:val="2C3C7669"/>
    <w:rsid w:val="32861C19"/>
    <w:rsid w:val="3452482B"/>
    <w:rsid w:val="3691025C"/>
    <w:rsid w:val="36CD2D85"/>
    <w:rsid w:val="38D66725"/>
    <w:rsid w:val="3B284AAE"/>
    <w:rsid w:val="3BA53C6C"/>
    <w:rsid w:val="3CB50CFF"/>
    <w:rsid w:val="3DC72AE0"/>
    <w:rsid w:val="46422386"/>
    <w:rsid w:val="47E62F0C"/>
    <w:rsid w:val="4ABA1BCB"/>
    <w:rsid w:val="4E646F2C"/>
    <w:rsid w:val="4F711713"/>
    <w:rsid w:val="508334D3"/>
    <w:rsid w:val="583130BB"/>
    <w:rsid w:val="5CC22998"/>
    <w:rsid w:val="5EF71B2E"/>
    <w:rsid w:val="60554B79"/>
    <w:rsid w:val="60BD5461"/>
    <w:rsid w:val="60F85DB5"/>
    <w:rsid w:val="67000C8D"/>
    <w:rsid w:val="6ABF49BB"/>
    <w:rsid w:val="6D0C1399"/>
    <w:rsid w:val="6E1F40EF"/>
    <w:rsid w:val="6FF9096F"/>
    <w:rsid w:val="7016507D"/>
    <w:rsid w:val="70591931"/>
    <w:rsid w:val="70EF7CAE"/>
    <w:rsid w:val="717C3606"/>
    <w:rsid w:val="760505A0"/>
    <w:rsid w:val="787828F7"/>
    <w:rsid w:val="79D12015"/>
    <w:rsid w:val="7BAF377B"/>
    <w:rsid w:val="7D1D5C9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0"/>
  </w:style>
  <w:style w:type="character" w:styleId="9">
    <w:name w:val="Hyperlink"/>
    <w:basedOn w:val="7"/>
    <w:semiHidden/>
    <w:unhideWhenUsed/>
    <w:qFormat/>
    <w:uiPriority w:val="0"/>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nameboxcolo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1900</Words>
  <Characters>1996</Characters>
  <Lines>13</Lines>
  <Paragraphs>3</Paragraphs>
  <TotalTime>3</TotalTime>
  <ScaleCrop>false</ScaleCrop>
  <LinksUpToDate>false</LinksUpToDate>
  <CharactersWithSpaces>2036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2019-01-07T07:11:00Z</dcterms:created>
  <dc:creator>Administrator</dc:creator>
  <cp:lastModifiedBy>My</cp:lastModifiedBy>
  <cp:lastPrinted>2024-07-11T01:14:00Z</cp:lastPrinted>
  <dcterms:modified xsi:type="dcterms:W3CDTF">2024-10-12T03:43:44Z</dcterms:modified>
  <dc:title>重庆市巴南区环境行政执法支队</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1860E4C1437049AB924C367E7E93BC8E</vt:lpwstr>
  </property>
</Properties>
</file>