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w w:val="90"/>
          <w:sz w:val="44"/>
          <w:szCs w:val="44"/>
        </w:rPr>
      </w:pPr>
      <w:r>
        <w:rPr>
          <w:rFonts w:hint="eastAsia" w:ascii="方正小标宋_GBK" w:eastAsia="方正小标宋_GBK"/>
          <w:w w:val="90"/>
          <w:sz w:val="44"/>
          <w:szCs w:val="44"/>
        </w:rPr>
        <w:t>重庆市巴南区生态环境保护综合行政执法支队</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行政处罚决定书</w:t>
      </w:r>
    </w:p>
    <w:p>
      <w:pPr>
        <w:spacing w:line="560" w:lineRule="exact"/>
        <w:ind w:firstLine="482"/>
        <w:jc w:val="center"/>
        <w:rPr>
          <w:rFonts w:ascii="仿宋_GB2312" w:eastAsia="仿宋_GB2312"/>
          <w:sz w:val="18"/>
          <w:u w:val="single"/>
        </w:rPr>
      </w:pPr>
    </w:p>
    <w:p>
      <w:pPr>
        <w:spacing w:line="560" w:lineRule="exact"/>
        <w:jc w:val="center"/>
        <w:rPr>
          <w:rFonts w:ascii="方正仿宋_GBK" w:eastAsia="方正仿宋_GBK"/>
          <w:sz w:val="32"/>
          <w:szCs w:val="32"/>
        </w:rPr>
      </w:pPr>
      <w:r>
        <w:rPr>
          <w:rFonts w:hint="eastAsia" w:ascii="方正仿宋_GBK" w:eastAsia="方正仿宋_GBK"/>
          <w:sz w:val="32"/>
          <w:szCs w:val="32"/>
        </w:rPr>
        <w:t>巴环执罚〔202</w:t>
      </w:r>
      <w:r>
        <w:rPr>
          <w:rFonts w:hint="eastAsia" w:ascii="方正仿宋_GBK" w:eastAsia="方正仿宋_GBK"/>
          <w:sz w:val="32"/>
          <w:szCs w:val="32"/>
          <w:lang w:val="en-US" w:eastAsia="zh-CN"/>
        </w:rPr>
        <w:t>4</w:t>
      </w:r>
      <w:r>
        <w:rPr>
          <w:rFonts w:hint="eastAsia" w:ascii="方正仿宋_GBK" w:eastAsia="方正仿宋_GBK"/>
          <w:sz w:val="32"/>
          <w:szCs w:val="32"/>
        </w:rPr>
        <w:t>〕</w:t>
      </w:r>
      <w:r>
        <w:rPr>
          <w:rFonts w:hint="eastAsia" w:ascii="方正仿宋_GBK" w:eastAsia="方正仿宋_GBK"/>
          <w:sz w:val="32"/>
          <w:szCs w:val="32"/>
          <w:lang w:val="en-US" w:eastAsia="zh-CN"/>
        </w:rPr>
        <w:t>43</w:t>
      </w:r>
      <w:r>
        <w:rPr>
          <w:rFonts w:hint="eastAsia" w:ascii="方正仿宋_GBK" w:eastAsia="方正仿宋_GBK"/>
          <w:sz w:val="32"/>
          <w:szCs w:val="32"/>
        </w:rPr>
        <w:t>号</w:t>
      </w:r>
    </w:p>
    <w:p>
      <w:pPr>
        <w:adjustRightInd w:val="0"/>
        <w:snapToGrid w:val="0"/>
        <w:spacing w:line="560" w:lineRule="exact"/>
        <w:ind w:firstLine="640" w:firstLineChars="200"/>
        <w:rPr>
          <w:rFonts w:eastAsia="方正仿宋_GBK"/>
          <w:sz w:val="32"/>
          <w:szCs w:val="32"/>
        </w:rPr>
      </w:pPr>
    </w:p>
    <w:p>
      <w:pPr>
        <w:spacing w:line="560" w:lineRule="exact"/>
        <w:ind w:left="2" w:firstLine="636" w:firstLineChars="199"/>
        <w:rPr>
          <w:rFonts w:hint="eastAsia" w:ascii="方正仿宋_GBK" w:hAnsi="宋体" w:eastAsia="方正仿宋_GBK" w:cs="宋体"/>
          <w:kern w:val="0"/>
          <w:sz w:val="32"/>
          <w:szCs w:val="32"/>
          <w:lang w:eastAsia="zh-CN"/>
        </w:rPr>
      </w:pPr>
      <w:r>
        <w:rPr>
          <w:rFonts w:ascii="方正仿宋_GBK" w:hAnsi="宋体" w:eastAsia="方正仿宋_GBK" w:cs="宋体"/>
          <w:kern w:val="0"/>
          <w:sz w:val="32"/>
          <w:szCs w:val="32"/>
        </w:rPr>
        <w:t>被处罚单位：</w:t>
      </w:r>
      <w:r>
        <w:rPr>
          <w:rFonts w:hint="eastAsia" w:ascii="方正仿宋_GBK" w:hAnsi="宋体" w:eastAsia="方正仿宋_GBK" w:cs="宋体"/>
          <w:kern w:val="0"/>
          <w:sz w:val="32"/>
          <w:szCs w:val="32"/>
          <w:lang w:eastAsia="zh-CN"/>
        </w:rPr>
        <w:t>江西建工交通建设有限责任公司</w:t>
      </w:r>
    </w:p>
    <w:p>
      <w:pPr>
        <w:spacing w:line="560" w:lineRule="exact"/>
        <w:ind w:left="2" w:firstLine="636" w:firstLineChars="199"/>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rPr>
        <w:t>法定代表人：</w:t>
      </w:r>
      <w:r>
        <w:rPr>
          <w:rFonts w:hint="eastAsia" w:ascii="方正仿宋_GBK" w:hAnsi="宋体" w:eastAsia="方正仿宋_GBK" w:cs="宋体"/>
          <w:kern w:val="0"/>
          <w:sz w:val="32"/>
          <w:szCs w:val="32"/>
          <w:lang w:eastAsia="zh-CN"/>
        </w:rPr>
        <w:t>邱志明</w:t>
      </w:r>
    </w:p>
    <w:p>
      <w:pPr>
        <w:spacing w:line="560" w:lineRule="exact"/>
        <w:ind w:left="2" w:firstLine="636" w:firstLineChars="199"/>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eastAsia="zh-CN"/>
        </w:rPr>
        <w:t>统一社会信用代码：913610005988521271</w:t>
      </w:r>
    </w:p>
    <w:p>
      <w:pPr>
        <w:spacing w:line="560" w:lineRule="exact"/>
        <w:ind w:left="2" w:firstLine="636" w:firstLineChars="199"/>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eastAsia="zh-CN"/>
        </w:rPr>
        <w:t>住所：江西省南昌市新建区子实路399号天一城1栋1单元1801室</w:t>
      </w:r>
    </w:p>
    <w:p>
      <w:pPr>
        <w:spacing w:line="560" w:lineRule="exact"/>
        <w:ind w:left="2" w:firstLine="639" w:firstLineChars="199"/>
        <w:rPr>
          <w:rFonts w:ascii="方正仿宋_GBK" w:eastAsia="方正仿宋_GBK"/>
          <w:b/>
          <w:sz w:val="32"/>
          <w:szCs w:val="32"/>
        </w:rPr>
      </w:pPr>
      <w:r>
        <w:rPr>
          <w:rFonts w:hint="eastAsia" w:ascii="方正仿宋_GBK" w:eastAsia="方正仿宋_GBK"/>
          <w:b/>
          <w:sz w:val="32"/>
          <w:szCs w:val="32"/>
        </w:rPr>
        <w:t>一、环境违法事实、证据和陈述申辩（听证）意见、采纳情况及裁量理由</w:t>
      </w:r>
    </w:p>
    <w:p>
      <w:pPr>
        <w:spacing w:line="560" w:lineRule="exact"/>
        <w:ind w:left="2" w:firstLine="636" w:firstLineChars="19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2024年9月2日，重庆市巴南区生态环境保护综合行政执法支队执法人员对位于重庆市巴南区莲花街道由江西建工交通建设有限责任公司承接的巴南区农旅融合项目云篆山小环线（下山段）升级改造工程进行现场检查时发现，该公司在未落实扬尘污染防治措施的情况下进行施工作业，构成环境违法行为。</w:t>
      </w:r>
    </w:p>
    <w:p>
      <w:pPr>
        <w:spacing w:line="560" w:lineRule="exact"/>
        <w:ind w:left="2" w:firstLine="636" w:firstLineChars="19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以上事实有以下证据为凭：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1.</w:t>
      </w:r>
      <w:r>
        <w:rPr>
          <w:rFonts w:hint="eastAsia" w:ascii="方正仿宋_GBK" w:hAnsi="Times New Roman" w:eastAsia="方正仿宋_GBK" w:cs="Times New Roman"/>
          <w:sz w:val="32"/>
          <w:szCs w:val="32"/>
          <w:lang w:eastAsia="zh-CN"/>
        </w:rPr>
        <w:t xml:space="preserve"> 2024年9月2日</w:t>
      </w:r>
      <w:r>
        <w:rPr>
          <w:rFonts w:hint="eastAsia" w:ascii="方正仿宋_GBK" w:hAnsi="Times New Roman" w:eastAsia="方正仿宋_GBK" w:cs="Times New Roman"/>
          <w:sz w:val="32"/>
          <w:szCs w:val="32"/>
        </w:rPr>
        <w:t>对位于</w:t>
      </w:r>
      <w:r>
        <w:rPr>
          <w:rFonts w:hint="eastAsia" w:ascii="方正仿宋_GBK" w:hAnsi="Times New Roman" w:eastAsia="方正仿宋_GBK" w:cs="Times New Roman"/>
          <w:sz w:val="32"/>
          <w:szCs w:val="32"/>
          <w:lang w:eastAsia="zh-CN"/>
        </w:rPr>
        <w:t>重庆市巴南区莲花街道由江西建工交通建设有限责任公司承接的</w:t>
      </w:r>
      <w:r>
        <w:rPr>
          <w:rFonts w:hint="eastAsia" w:ascii="方正仿宋_GBK" w:hAnsi="Times New Roman" w:eastAsia="方正仿宋_GBK" w:cs="Times New Roman"/>
          <w:sz w:val="32"/>
          <w:szCs w:val="32"/>
          <w:lang w:val="en-US" w:eastAsia="zh-CN"/>
        </w:rPr>
        <w:t>巴南区农旅融合项目-云篆山小环线（下山段）升级改造工程</w:t>
      </w:r>
      <w:r>
        <w:rPr>
          <w:rFonts w:hint="eastAsia" w:ascii="方正仿宋_GBK" w:hAnsi="Times New Roman" w:eastAsia="方正仿宋_GBK" w:cs="Times New Roman"/>
          <w:sz w:val="32"/>
          <w:szCs w:val="32"/>
        </w:rPr>
        <w:t>进行现场检查时所作的《现场检查（勘察）笔录》。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2.</w:t>
      </w:r>
      <w:r>
        <w:rPr>
          <w:rFonts w:hint="eastAsia" w:ascii="方正仿宋_GBK" w:hAnsi="Times New Roman" w:eastAsia="方正仿宋_GBK" w:cs="Times New Roman"/>
          <w:sz w:val="32"/>
          <w:szCs w:val="32"/>
          <w:lang w:val="en-US" w:eastAsia="zh-CN"/>
        </w:rPr>
        <w:t xml:space="preserve"> 2024年9月2日</w:t>
      </w:r>
      <w:r>
        <w:rPr>
          <w:rFonts w:hint="eastAsia" w:ascii="方正仿宋_GBK" w:hAnsi="Times New Roman" w:eastAsia="方正仿宋_GBK" w:cs="Times New Roman"/>
          <w:sz w:val="32"/>
          <w:szCs w:val="32"/>
        </w:rPr>
        <w:t>现场检查《视听资料》。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rPr>
        <w:t>3.</w:t>
      </w:r>
      <w:r>
        <w:rPr>
          <w:rFonts w:hint="eastAsia" w:ascii="方正仿宋_GBK" w:hAnsi="Times New Roman" w:eastAsia="方正仿宋_GBK" w:cs="Times New Roman"/>
          <w:sz w:val="32"/>
          <w:szCs w:val="32"/>
          <w:lang w:val="en-US" w:eastAsia="zh-CN"/>
        </w:rPr>
        <w:t xml:space="preserve"> </w:t>
      </w:r>
      <w:r>
        <w:rPr>
          <w:rFonts w:hint="eastAsia" w:ascii="方正仿宋_GBK" w:hAnsi="Times New Roman" w:eastAsia="方正仿宋_GBK" w:cs="Times New Roman"/>
          <w:sz w:val="32"/>
          <w:szCs w:val="32"/>
          <w:lang w:eastAsia="zh-CN"/>
        </w:rPr>
        <w:t>202</w:t>
      </w:r>
      <w:r>
        <w:rPr>
          <w:rFonts w:hint="eastAsia" w:ascii="方正仿宋_GBK" w:hAnsi="Times New Roman" w:eastAsia="方正仿宋_GBK" w:cs="Times New Roman"/>
          <w:sz w:val="32"/>
          <w:szCs w:val="32"/>
          <w:lang w:val="en-US" w:eastAsia="zh-CN"/>
        </w:rPr>
        <w:t>4</w:t>
      </w:r>
      <w:r>
        <w:rPr>
          <w:rFonts w:hint="eastAsia" w:ascii="方正仿宋_GBK" w:hAnsi="Times New Roman" w:eastAsia="方正仿宋_GBK" w:cs="Times New Roman"/>
          <w:sz w:val="32"/>
          <w:szCs w:val="32"/>
          <w:lang w:eastAsia="zh-CN"/>
        </w:rPr>
        <w:t>年</w:t>
      </w:r>
      <w:r>
        <w:rPr>
          <w:rFonts w:hint="eastAsia" w:ascii="方正仿宋_GBK" w:hAnsi="Times New Roman" w:eastAsia="方正仿宋_GBK" w:cs="Times New Roman"/>
          <w:sz w:val="32"/>
          <w:szCs w:val="32"/>
          <w:lang w:val="en-US" w:eastAsia="zh-CN"/>
        </w:rPr>
        <w:t>9</w:t>
      </w:r>
      <w:r>
        <w:rPr>
          <w:rFonts w:hint="eastAsia" w:ascii="方正仿宋_GBK" w:hAnsi="Times New Roman" w:eastAsia="方正仿宋_GBK" w:cs="Times New Roman"/>
          <w:sz w:val="32"/>
          <w:szCs w:val="32"/>
          <w:lang w:eastAsia="zh-CN"/>
        </w:rPr>
        <w:t>月</w:t>
      </w:r>
      <w:r>
        <w:rPr>
          <w:rFonts w:hint="eastAsia" w:ascii="方正仿宋_GBK" w:hAnsi="Times New Roman" w:eastAsia="方正仿宋_GBK" w:cs="Times New Roman"/>
          <w:sz w:val="32"/>
          <w:szCs w:val="32"/>
          <w:lang w:val="en-US" w:eastAsia="zh-CN"/>
        </w:rPr>
        <w:t>13</w:t>
      </w:r>
      <w:r>
        <w:rPr>
          <w:rFonts w:hint="eastAsia" w:ascii="方正仿宋_GBK" w:hAnsi="Times New Roman" w:eastAsia="方正仿宋_GBK" w:cs="Times New Roman"/>
          <w:sz w:val="32"/>
          <w:szCs w:val="32"/>
          <w:lang w:eastAsia="zh-CN"/>
        </w:rPr>
        <w:t>日对江西建工交通建设有限责任公司承建该项目现场负责人所作的《调查询问笔录》。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证据1～3证明</w:t>
      </w:r>
      <w:r>
        <w:rPr>
          <w:rFonts w:hint="eastAsia" w:ascii="方正仿宋_GBK" w:hAnsi="Times New Roman" w:eastAsia="方正仿宋_GBK" w:cs="Times New Roman"/>
          <w:sz w:val="32"/>
          <w:szCs w:val="32"/>
          <w:lang w:eastAsia="zh-CN"/>
        </w:rPr>
        <w:t>江西建工交通建设有限责任公司</w:t>
      </w:r>
      <w:r>
        <w:rPr>
          <w:rFonts w:hint="eastAsia" w:ascii="方正仿宋_GBK" w:hAnsi="Times New Roman" w:eastAsia="方正仿宋_GBK" w:cs="Times New Roman"/>
          <w:sz w:val="32"/>
          <w:szCs w:val="32"/>
        </w:rPr>
        <w:t>在施工作业中未落实扬尘污染防治措施的违法事实。</w:t>
      </w:r>
    </w:p>
    <w:p>
      <w:pPr>
        <w:keepNext w:val="0"/>
        <w:keepLines w:val="0"/>
        <w:pageBreakBefore w:val="0"/>
        <w:widowControl w:val="0"/>
        <w:kinsoku/>
        <w:wordWrap/>
        <w:overflowPunct/>
        <w:topLinePunct w:val="0"/>
        <w:autoSpaceDE/>
        <w:autoSpaceDN/>
        <w:bidi w:val="0"/>
        <w:spacing w:line="560" w:lineRule="exact"/>
        <w:ind w:left="2" w:firstLine="636" w:firstLineChars="199"/>
        <w:textAlignment w:val="auto"/>
        <w:rPr>
          <w:rFonts w:hint="eastAsia" w:ascii="方正仿宋_GBK" w:eastAsia="方正仿宋_GBK"/>
          <w:sz w:val="32"/>
          <w:szCs w:val="32"/>
          <w:lang w:val="en-US" w:eastAsia="zh-CN"/>
        </w:rPr>
      </w:pPr>
      <w:r>
        <w:rPr>
          <w:rFonts w:hint="eastAsia" w:ascii="方正仿宋_GBK" w:hAnsi="Times New Roman" w:eastAsia="方正仿宋_GBK" w:cs="Times New Roman"/>
          <w:sz w:val="32"/>
          <w:szCs w:val="32"/>
          <w:lang w:val="en-US" w:eastAsia="zh-CN"/>
        </w:rPr>
        <w:t>4.</w:t>
      </w:r>
      <w:r>
        <w:rPr>
          <w:rFonts w:hint="eastAsia" w:ascii="方正仿宋_GBK" w:hAnsi="Times New Roman" w:eastAsia="方正仿宋_GBK" w:cs="Times New Roman"/>
          <w:sz w:val="32"/>
          <w:szCs w:val="32"/>
          <w:lang w:eastAsia="zh-CN"/>
        </w:rPr>
        <w:t>江西建工交通建设有限责任公司的</w:t>
      </w:r>
      <w:r>
        <w:rPr>
          <w:rFonts w:hint="eastAsia" w:ascii="方正仿宋_GBK" w:hAnsi="Times New Roman" w:eastAsia="方正仿宋_GBK" w:cs="Times New Roman"/>
          <w:sz w:val="32"/>
          <w:szCs w:val="32"/>
        </w:rPr>
        <w:t>《营业执照》</w:t>
      </w:r>
      <w:r>
        <w:rPr>
          <w:rFonts w:hint="eastAsia" w:ascii="方正仿宋_GBK" w:hAnsi="Times New Roman" w:eastAsia="方正仿宋_GBK" w:cs="Times New Roman"/>
          <w:sz w:val="32"/>
          <w:szCs w:val="32"/>
          <w:lang w:eastAsia="zh-CN"/>
        </w:rPr>
        <w:t>和</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lang w:eastAsia="zh-CN"/>
        </w:rPr>
        <w:t>公司变更通知书</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lang w:eastAsia="zh-CN"/>
        </w:rPr>
        <w:t>、该项目的</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lang w:eastAsia="zh-CN"/>
        </w:rPr>
        <w:t>交通施工许可申请书</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lang w:eastAsia="zh-CN"/>
        </w:rPr>
        <w:t>交通行政许可决定书</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lang w:eastAsia="zh-CN"/>
        </w:rPr>
        <w:t>和</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lang w:eastAsia="zh-CN"/>
        </w:rPr>
        <w:t>施工合同</w:t>
      </w:r>
      <w:r>
        <w:rPr>
          <w:rFonts w:hint="eastAsia" w:ascii="方正仿宋_GBK" w:hAnsi="Times New Roman" w:eastAsia="方正仿宋_GBK" w:cs="Times New Roman"/>
          <w:sz w:val="32"/>
          <w:szCs w:val="32"/>
        </w:rPr>
        <w:t>》复印件。证明本次环境违法主体为</w:t>
      </w:r>
      <w:r>
        <w:rPr>
          <w:rFonts w:hint="eastAsia" w:ascii="方正仿宋_GBK" w:hAnsi="Times New Roman" w:eastAsia="方正仿宋_GBK" w:cs="Times New Roman"/>
          <w:sz w:val="32"/>
          <w:szCs w:val="32"/>
          <w:lang w:eastAsia="zh-CN"/>
        </w:rPr>
        <w:t>江西建工交通建设有限责任公司</w:t>
      </w:r>
      <w:r>
        <w:rPr>
          <w:rFonts w:hint="eastAsia" w:ascii="方正仿宋_GBK" w:hAnsi="Times New Roman" w:eastAsia="方正仿宋_GBK" w:cs="Times New Roman"/>
          <w:sz w:val="32"/>
          <w:szCs w:val="32"/>
        </w:rPr>
        <w:t>。</w:t>
      </w:r>
      <w:r>
        <w:rPr>
          <w:rFonts w:hint="eastAsia" w:ascii="方正仿宋_GBK" w:eastAsia="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spacing w:line="560" w:lineRule="exact"/>
        <w:ind w:left="2" w:firstLine="636" w:firstLineChars="199"/>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5.《行政处罚事先（听证）告知书》（巴环执罚告〔2024〕41号）。证明重庆市巴南区生态环境保护综合行政执法支队行政处罚程序合法。</w:t>
      </w:r>
    </w:p>
    <w:p>
      <w:pPr>
        <w:pStyle w:val="5"/>
        <w:spacing w:before="0" w:beforeAutospacing="0" w:after="0" w:afterAutospacing="0" w:line="560" w:lineRule="exact"/>
        <w:ind w:firstLine="640"/>
        <w:jc w:val="both"/>
        <w:rPr>
          <w:rFonts w:ascii="方正仿宋_GBK" w:eastAsia="方正仿宋_GBK"/>
          <w:sz w:val="32"/>
          <w:szCs w:val="32"/>
        </w:rPr>
      </w:pPr>
      <w:r>
        <w:rPr>
          <w:rFonts w:hint="eastAsia" w:ascii="方正仿宋_GBK" w:eastAsia="方正仿宋_GBK"/>
          <w:sz w:val="32"/>
          <w:szCs w:val="32"/>
          <w:lang w:eastAsia="zh-CN"/>
        </w:rPr>
        <w:t>江西建工交通建设有限责任公司</w:t>
      </w:r>
      <w:r>
        <w:rPr>
          <w:rFonts w:hint="eastAsia" w:ascii="方正仿宋_GBK" w:eastAsia="方正仿宋_GBK"/>
          <w:sz w:val="32"/>
          <w:szCs w:val="32"/>
        </w:rPr>
        <w:t>上述行为违反了《重庆市大气污染防治条例》第五十条“</w:t>
      </w:r>
      <w:r>
        <w:rPr>
          <w:rFonts w:ascii="方正仿宋_GBK" w:eastAsia="方正仿宋_GBK"/>
          <w:sz w:val="32"/>
          <w:szCs w:val="32"/>
        </w:rPr>
        <w:t>在本市进行工程</w:t>
      </w:r>
      <w:bookmarkStart w:id="0" w:name="_GoBack"/>
      <w:bookmarkEnd w:id="0"/>
      <w:r>
        <w:rPr>
          <w:rFonts w:ascii="方正仿宋_GBK" w:eastAsia="方正仿宋_GBK"/>
          <w:sz w:val="32"/>
          <w:szCs w:val="32"/>
        </w:rPr>
        <w:t>建设、建（构）筑物拆除、土地整治、绿化建设等施工活动，应当采取措施，防治扬尘污染</w:t>
      </w:r>
      <w:r>
        <w:rPr>
          <w:rFonts w:hint="eastAsia" w:ascii="方正仿宋_GBK" w:eastAsia="方正仿宋_GBK"/>
          <w:sz w:val="32"/>
          <w:szCs w:val="32"/>
        </w:rPr>
        <w:t>。</w:t>
      </w:r>
      <w:r>
        <w:rPr>
          <w:rFonts w:ascii="方正仿宋_GBK" w:eastAsia="方正仿宋_GBK"/>
          <w:sz w:val="32"/>
          <w:szCs w:val="32"/>
        </w:rPr>
        <w:t>建设单位应当将防治扬尘污染的费用列入工程造价，并在工程承发包合同中明确施工单位控制扬尘污染的责任。</w:t>
      </w:r>
      <w:r>
        <w:rPr>
          <w:rFonts w:hint="eastAsia" w:ascii="方正仿宋_GBK" w:eastAsia="方正仿宋_GBK"/>
          <w:sz w:val="32"/>
          <w:szCs w:val="32"/>
        </w:rPr>
        <w:t>”</w:t>
      </w:r>
      <w:r>
        <w:rPr>
          <w:rFonts w:ascii="方正仿宋_GBK" w:eastAsia="方正仿宋_GBK"/>
          <w:sz w:val="32"/>
          <w:szCs w:val="32"/>
        </w:rPr>
        <w:t xml:space="preserve"> </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第五十</w:t>
      </w:r>
      <w:r>
        <w:rPr>
          <w:rFonts w:hint="eastAsia" w:ascii="方正仿宋_GBK" w:eastAsia="方正仿宋_GBK"/>
          <w:sz w:val="32"/>
          <w:szCs w:val="32"/>
        </w:rPr>
        <w:t>二</w:t>
      </w:r>
      <w:r>
        <w:rPr>
          <w:rFonts w:ascii="方正仿宋_GBK" w:eastAsia="方正仿宋_GBK"/>
          <w:sz w:val="32"/>
          <w:szCs w:val="32"/>
        </w:rPr>
        <w:t>条</w:t>
      </w:r>
      <w:r>
        <w:rPr>
          <w:rFonts w:hint="eastAsia" w:ascii="方正仿宋_GBK" w:eastAsia="方正仿宋_GBK"/>
          <w:sz w:val="32"/>
          <w:szCs w:val="32"/>
        </w:rPr>
        <w:t>“</w:t>
      </w:r>
      <w:r>
        <w:rPr>
          <w:rFonts w:ascii="方正仿宋_GBK" w:eastAsia="方正仿宋_GBK"/>
          <w:sz w:val="32"/>
          <w:szCs w:val="32"/>
        </w:rPr>
        <w:t>施工单位应当遵守以下规定防治扬尘污染：</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（一）按照技术规范设置围墙或者硬质围挡封闭施工，硬化进出口及场内道路并采取冲洗、洒水等措施控制扬尘。</w:t>
      </w:r>
      <w:r>
        <w:rPr>
          <w:rFonts w:hint="eastAsia" w:ascii="方正仿宋_GBK" w:eastAsia="方正仿宋_GBK"/>
          <w:sz w:val="32"/>
          <w:szCs w:val="32"/>
        </w:rPr>
        <w:t xml:space="preserve"> </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（二）设置车辆冲洗设施及配套的沉沙井和截水沟，对驶出工地的车辆进行冲洗。</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（三）对露天堆放河沙、石粉、水泥、灰浆、灰膏等易扬撒的物料以及四十八小时内不能清运的建筑垃圾，设置不低于堆放物高度的密闭围栏并对堆放物品予以覆盖。</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（四）产生大量泥浆的施工，应当配备相应的泥浆池、泥浆沟，防止泥浆外流。施工作业时产生的废浆，应当用密闭罐车外运。</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（五）禁止从三米以上高处抛撒建筑垃圾或者易扬撒的物料。</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（六）对开挖、爆破、拆除、切割等施工作业面（点）进行封闭施工或者采取洒水、喷淋等控尘降尘措施。</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（七）房屋建设施工应当随建筑物墙体上升，同步设置高于作业面且符合安全要求的密目式安全网。</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（八）建筑垃圾应当在申请项目竣工验收前清除。</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市、区县（自治县）相关部门按照职责要求对建设工程施工扬尘污染实施监督管理，将扬尘污染防治情况纳入建筑施工企业诚信综合评价，并纳入资质等级、项目招投标管理。</w:t>
      </w:r>
      <w:r>
        <w:rPr>
          <w:rFonts w:hint="eastAsia" w:ascii="方正仿宋_GBK" w:eastAsia="方正仿宋_GBK"/>
          <w:sz w:val="32"/>
          <w:szCs w:val="32"/>
        </w:rPr>
        <w:t xml:space="preserve">  </w:t>
      </w:r>
    </w:p>
    <w:p>
      <w:pPr>
        <w:spacing w:line="560" w:lineRule="exact"/>
        <w:ind w:left="2" w:firstLine="636" w:firstLineChars="199"/>
        <w:rPr>
          <w:rFonts w:ascii="方正仿宋_GBK" w:eastAsia="方正仿宋_GBK"/>
          <w:sz w:val="32"/>
          <w:szCs w:val="32"/>
        </w:rPr>
      </w:pPr>
      <w:r>
        <w:rPr>
          <w:rFonts w:ascii="方正仿宋_GBK" w:eastAsia="方正仿宋_GBK"/>
          <w:sz w:val="32"/>
          <w:szCs w:val="32"/>
        </w:rPr>
        <w:t>对扬尘污染防治负有监督管理职责的相关部门，应当对现场检查过程中发现的扬尘污染违法行为，依法进行查处。环境保护主管部门可以对施工活动进行现场监督检查，并可以对监督检查中发现的扬尘污染违法行为进行查处，同时抄告相关行政主管部门。</w:t>
      </w:r>
      <w:r>
        <w:rPr>
          <w:rFonts w:hint="eastAsia" w:ascii="方正仿宋_GBK" w:eastAsia="方正仿宋_GBK"/>
          <w:sz w:val="32"/>
          <w:szCs w:val="32"/>
        </w:rPr>
        <w:t>”之规定，已构成未落实相关扬尘污染防治措施的环境违法行为。</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重庆市巴南区生态环境保护综合行政执法支队</w:t>
      </w:r>
      <w:r>
        <w:rPr>
          <w:rFonts w:ascii="方正仿宋_GBK" w:eastAsia="方正仿宋_GBK"/>
          <w:sz w:val="32"/>
          <w:szCs w:val="32"/>
        </w:rPr>
        <w:t>于</w:t>
      </w:r>
      <w:r>
        <w:rPr>
          <w:rFonts w:hint="eastAsia" w:ascii="方正仿宋_GBK" w:eastAsia="方正仿宋_GBK"/>
          <w:sz w:val="32"/>
          <w:szCs w:val="32"/>
        </w:rPr>
        <w:t>202</w:t>
      </w:r>
      <w:r>
        <w:rPr>
          <w:rFonts w:hint="eastAsia" w:ascii="方正仿宋_GBK" w:eastAsia="方正仿宋_GBK"/>
          <w:sz w:val="32"/>
          <w:szCs w:val="32"/>
          <w:lang w:val="en-US" w:eastAsia="zh-CN"/>
        </w:rPr>
        <w:t>4</w:t>
      </w:r>
      <w:r>
        <w:rPr>
          <w:rFonts w:hint="eastAsia" w:ascii="方正仿宋_GBK" w:eastAsia="方正仿宋_GBK"/>
          <w:sz w:val="32"/>
          <w:szCs w:val="32"/>
        </w:rPr>
        <w:t>年</w:t>
      </w:r>
      <w:r>
        <w:rPr>
          <w:rFonts w:hint="eastAsia" w:ascii="方正仿宋_GBK" w:eastAsia="方正仿宋_GBK"/>
          <w:sz w:val="32"/>
          <w:szCs w:val="32"/>
          <w:lang w:val="en-US" w:eastAsia="zh-CN"/>
        </w:rPr>
        <w:t>9</w:t>
      </w:r>
      <w:r>
        <w:rPr>
          <w:rFonts w:hint="eastAsia" w:ascii="方正仿宋_GBK" w:eastAsia="方正仿宋_GBK"/>
          <w:sz w:val="32"/>
          <w:szCs w:val="32"/>
        </w:rPr>
        <w:t>月</w:t>
      </w:r>
      <w:r>
        <w:rPr>
          <w:rFonts w:hint="eastAsia" w:ascii="方正仿宋_GBK" w:eastAsia="方正仿宋_GBK"/>
          <w:sz w:val="32"/>
          <w:szCs w:val="32"/>
          <w:lang w:val="en-US" w:eastAsia="zh-CN"/>
        </w:rPr>
        <w:t>23</w:t>
      </w:r>
      <w:r>
        <w:rPr>
          <w:rFonts w:hint="eastAsia" w:ascii="方正仿宋_GBK" w:eastAsia="方正仿宋_GBK"/>
          <w:sz w:val="32"/>
          <w:szCs w:val="32"/>
        </w:rPr>
        <w:t>日向</w:t>
      </w:r>
      <w:r>
        <w:rPr>
          <w:rFonts w:hint="eastAsia" w:ascii="方正仿宋_GBK" w:eastAsia="方正仿宋_GBK"/>
          <w:sz w:val="32"/>
          <w:szCs w:val="32"/>
          <w:lang w:eastAsia="zh-CN"/>
        </w:rPr>
        <w:t>江西建工交通建设有限责任公司</w:t>
      </w:r>
      <w:r>
        <w:rPr>
          <w:rFonts w:hint="eastAsia" w:ascii="方正仿宋_GBK" w:eastAsia="方正仿宋_GBK"/>
          <w:sz w:val="32"/>
          <w:szCs w:val="32"/>
        </w:rPr>
        <w:t>直接送达《行政处罚事先（听证）告知书》（巴环执罚告〔202</w:t>
      </w:r>
      <w:r>
        <w:rPr>
          <w:rFonts w:hint="eastAsia" w:ascii="方正仿宋_GBK" w:eastAsia="方正仿宋_GBK"/>
          <w:sz w:val="32"/>
          <w:szCs w:val="32"/>
          <w:lang w:val="en-US" w:eastAsia="zh-CN"/>
        </w:rPr>
        <w:t>4</w:t>
      </w:r>
      <w:r>
        <w:rPr>
          <w:rFonts w:hint="eastAsia" w:ascii="方正仿宋_GBK" w:eastAsia="方正仿宋_GBK"/>
          <w:sz w:val="32"/>
          <w:szCs w:val="32"/>
        </w:rPr>
        <w:t>〕</w:t>
      </w:r>
      <w:r>
        <w:rPr>
          <w:rFonts w:hint="eastAsia" w:ascii="方正仿宋_GBK" w:eastAsia="方正仿宋_GBK"/>
          <w:sz w:val="32"/>
          <w:szCs w:val="32"/>
          <w:lang w:val="en-US" w:eastAsia="zh-CN"/>
        </w:rPr>
        <w:t>41</w:t>
      </w:r>
      <w:r>
        <w:rPr>
          <w:rFonts w:hint="eastAsia" w:ascii="方正仿宋_GBK" w:eastAsia="方正仿宋_GBK"/>
          <w:sz w:val="32"/>
          <w:szCs w:val="32"/>
        </w:rPr>
        <w:t>号）和《责令改正违法行为决定书》（</w:t>
      </w:r>
      <w:r>
        <w:rPr>
          <w:rFonts w:hint="eastAsia" w:ascii="方正仿宋_GBK" w:eastAsia="方正仿宋_GBK"/>
          <w:sz w:val="32"/>
          <w:szCs w:val="32"/>
          <w:lang w:eastAsia="zh-CN"/>
        </w:rPr>
        <w:t>巴</w:t>
      </w:r>
      <w:r>
        <w:rPr>
          <w:rFonts w:hint="eastAsia" w:ascii="方正仿宋_GBK" w:eastAsia="方正仿宋_GBK"/>
          <w:sz w:val="32"/>
          <w:szCs w:val="32"/>
        </w:rPr>
        <w:t>环执改〔202</w:t>
      </w:r>
      <w:r>
        <w:rPr>
          <w:rFonts w:hint="eastAsia" w:ascii="方正仿宋_GBK" w:eastAsia="方正仿宋_GBK"/>
          <w:sz w:val="32"/>
          <w:szCs w:val="32"/>
          <w:lang w:val="en-US" w:eastAsia="zh-CN"/>
        </w:rPr>
        <w:t>4</w:t>
      </w:r>
      <w:r>
        <w:rPr>
          <w:rFonts w:hint="eastAsia" w:ascii="方正仿宋_GBK" w:eastAsia="方正仿宋_GBK"/>
          <w:sz w:val="32"/>
          <w:szCs w:val="32"/>
        </w:rPr>
        <w:t>〕</w:t>
      </w:r>
      <w:r>
        <w:rPr>
          <w:rFonts w:hint="eastAsia" w:ascii="方正仿宋_GBK" w:eastAsia="方正仿宋_GBK"/>
          <w:sz w:val="32"/>
          <w:szCs w:val="32"/>
          <w:lang w:val="en-US" w:eastAsia="zh-CN"/>
        </w:rPr>
        <w:t>26</w:t>
      </w:r>
      <w:r>
        <w:rPr>
          <w:rFonts w:hint="eastAsia" w:ascii="方正仿宋_GBK" w:eastAsia="方正仿宋_GBK"/>
          <w:sz w:val="32"/>
          <w:szCs w:val="32"/>
        </w:rPr>
        <w:t>号），告知陈述申辩权和听证申请权，并责令改正环境违法行为。</w:t>
      </w:r>
      <w:r>
        <w:rPr>
          <w:rFonts w:hint="eastAsia" w:ascii="方正仿宋_GBK" w:eastAsia="方正仿宋_GBK"/>
          <w:sz w:val="32"/>
          <w:szCs w:val="32"/>
          <w:lang w:eastAsia="zh-CN"/>
        </w:rPr>
        <w:t>江西建工交通建设有限责任公司</w:t>
      </w:r>
      <w:r>
        <w:rPr>
          <w:rFonts w:hint="eastAsia" w:ascii="方正仿宋_GBK" w:eastAsia="方正仿宋_GBK"/>
          <w:sz w:val="32"/>
          <w:szCs w:val="32"/>
        </w:rPr>
        <w:t>在告知的期限内未进行陈述申辩，也未向重庆市巴南区生态环境保护综合行政执法支队申请听证。</w:t>
      </w:r>
    </w:p>
    <w:p>
      <w:pPr>
        <w:adjustRightInd w:val="0"/>
        <w:snapToGrid w:val="0"/>
        <w:spacing w:line="600" w:lineRule="exact"/>
        <w:ind w:firstLine="640" w:firstLineChars="200"/>
        <w:rPr>
          <w:rFonts w:ascii="方正仿宋_GBK" w:eastAsia="方正仿宋_GBK"/>
          <w:sz w:val="32"/>
          <w:szCs w:val="32"/>
        </w:rPr>
      </w:pPr>
      <w:r>
        <w:rPr>
          <w:rFonts w:hint="eastAsia" w:ascii="方正仿宋_GBK" w:eastAsia="方正仿宋_GBK"/>
          <w:sz w:val="32"/>
          <w:szCs w:val="32"/>
        </w:rPr>
        <w:t>重庆市巴南区生态环境保护综合行政执法支队认为：</w:t>
      </w:r>
      <w:r>
        <w:rPr>
          <w:rFonts w:hint="eastAsia" w:ascii="方正仿宋_GBK" w:eastAsia="方正仿宋_GBK"/>
          <w:sz w:val="32"/>
          <w:szCs w:val="32"/>
          <w:lang w:eastAsia="zh-CN"/>
        </w:rPr>
        <w:t>江西建工交通建设有限责任公司</w:t>
      </w:r>
      <w:r>
        <w:rPr>
          <w:rFonts w:hint="eastAsia" w:ascii="方正仿宋_GBK" w:eastAsia="方正仿宋_GBK"/>
          <w:sz w:val="32"/>
          <w:szCs w:val="32"/>
        </w:rPr>
        <w:t>在未落实扬尘污染防治措施的情况下进行施工作业，已构成环境违法行为，应当为此承担法律责任。按照《重庆市生态环境行政处罚裁量基准》的规定，裁量因子的选取主要为：两年内未受过处罚且积极配合调查，共性裁量因子分别取1、1、1；整改措施</w:t>
      </w:r>
      <w:r>
        <w:rPr>
          <w:rFonts w:hint="eastAsia" w:ascii="方正仿宋_GBK" w:eastAsia="方正仿宋_GBK"/>
          <w:sz w:val="32"/>
          <w:szCs w:val="32"/>
          <w:lang w:eastAsia="zh-CN"/>
        </w:rPr>
        <w:t>已落实</w:t>
      </w:r>
      <w:r>
        <w:rPr>
          <w:rFonts w:hint="eastAsia" w:ascii="方正仿宋_GBK" w:eastAsia="方正仿宋_GBK"/>
          <w:sz w:val="32"/>
          <w:szCs w:val="32"/>
        </w:rPr>
        <w:t>，该公司为一般企事业单位且属过失违法，修正因子分别取-</w:t>
      </w:r>
      <w:r>
        <w:rPr>
          <w:rFonts w:hint="eastAsia" w:ascii="方正仿宋_GBK" w:eastAsia="方正仿宋_GBK"/>
          <w:sz w:val="32"/>
          <w:szCs w:val="32"/>
          <w:lang w:val="en-US" w:eastAsia="zh-CN"/>
        </w:rPr>
        <w:t>1</w:t>
      </w:r>
      <w:r>
        <w:rPr>
          <w:rFonts w:hint="eastAsia" w:ascii="方正仿宋_GBK" w:eastAsia="方正仿宋_GBK"/>
          <w:sz w:val="32"/>
          <w:szCs w:val="32"/>
        </w:rPr>
        <w:t>、0、-</w:t>
      </w:r>
      <w:r>
        <w:rPr>
          <w:rFonts w:hint="eastAsia" w:ascii="方正仿宋_GBK" w:eastAsia="方正仿宋_GBK"/>
          <w:sz w:val="32"/>
          <w:szCs w:val="32"/>
          <w:lang w:val="en-US" w:eastAsia="zh-CN"/>
        </w:rPr>
        <w:t>1</w:t>
      </w:r>
      <w:r>
        <w:rPr>
          <w:rFonts w:hint="eastAsia" w:ascii="方正仿宋_GBK" w:eastAsia="方正仿宋_GBK"/>
          <w:sz w:val="32"/>
          <w:szCs w:val="32"/>
        </w:rPr>
        <w:t>。根据法定处罚幅度及以上裁量因子计算出裁量结果为壹万元。</w:t>
      </w:r>
      <w:r>
        <w:rPr>
          <w:rFonts w:hint="eastAsia" w:ascii="方正仿宋_GBK" w:eastAsia="方正仿宋_GBK"/>
          <w:sz w:val="32"/>
          <w:szCs w:val="32"/>
          <w:lang w:eastAsia="zh-CN"/>
        </w:rPr>
        <w:t>江西建工交通建设有限责任公司</w:t>
      </w:r>
      <w:r>
        <w:rPr>
          <w:rFonts w:hint="eastAsia" w:ascii="方正仿宋_GBK" w:eastAsia="方正仿宋_GBK"/>
          <w:sz w:val="32"/>
          <w:szCs w:val="32"/>
        </w:rPr>
        <w:t>应当在本次处罚后引以为戒，认真学习生态环境保护法律法规，杜绝违法行为再次发生，以避免受到更加严厉的处罚。</w:t>
      </w:r>
    </w:p>
    <w:p>
      <w:pPr>
        <w:spacing w:line="560" w:lineRule="exact"/>
        <w:ind w:left="2" w:firstLine="639" w:firstLineChars="199"/>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二、行政处罚的依据、种类及其履行方式、期限</w:t>
      </w:r>
    </w:p>
    <w:p>
      <w:pPr>
        <w:pStyle w:val="5"/>
        <w:spacing w:before="0" w:beforeAutospacing="0" w:after="0" w:afterAutospacing="0" w:line="560" w:lineRule="exact"/>
        <w:ind w:firstLine="640"/>
        <w:jc w:val="both"/>
        <w:rPr>
          <w:rFonts w:ascii="Calibri" w:hAnsi="Calibri"/>
          <w:sz w:val="32"/>
          <w:szCs w:val="32"/>
        </w:rPr>
      </w:pPr>
      <w:r>
        <w:rPr>
          <w:rFonts w:hint="eastAsia" w:ascii="方正仿宋_GBK" w:eastAsia="方正仿宋_GBK"/>
          <w:sz w:val="32"/>
          <w:szCs w:val="32"/>
        </w:rPr>
        <w:t>依据《重庆市大气污染防治条例》第八十三条“</w:t>
      </w:r>
      <w:r>
        <w:rPr>
          <w:rFonts w:hint="eastAsia" w:ascii="方正仿宋_GBK" w:hAnsi="Calibri" w:eastAsia="方正仿宋_GBK"/>
          <w:sz w:val="32"/>
          <w:szCs w:val="32"/>
        </w:rPr>
        <w:t>违反本条例规定，施工单位未在施工工地出入口的显著位置公示有关信息的，由对本工程负有监督管理职责的主管部门责令改正，处二千元以上一万元以下罚款。</w:t>
      </w:r>
    </w:p>
    <w:p>
      <w:pPr>
        <w:pStyle w:val="5"/>
        <w:spacing w:before="0" w:beforeAutospacing="0" w:after="0" w:afterAutospacing="0" w:line="560" w:lineRule="exact"/>
        <w:ind w:firstLine="640"/>
        <w:jc w:val="both"/>
        <w:rPr>
          <w:rFonts w:ascii="Calibri" w:hAnsi="Calibri"/>
          <w:sz w:val="32"/>
          <w:szCs w:val="32"/>
        </w:rPr>
      </w:pPr>
      <w:r>
        <w:rPr>
          <w:rFonts w:hint="eastAsia" w:ascii="方正仿宋_GBK" w:hAnsi="Calibri" w:eastAsia="方正仿宋_GBK"/>
          <w:sz w:val="32"/>
          <w:szCs w:val="32"/>
        </w:rPr>
        <w:t>违反本条例规定，施工单位未落实相关扬尘污染防治措施的，由相关主管部门按照各自职责责令改正，对单位处一万元以上十万元以下罚款，对单位主要责任人处五千元以上五万元以下罚款；拒不改正的，责令停工整治。</w:t>
      </w:r>
    </w:p>
    <w:p>
      <w:pPr>
        <w:spacing w:line="560" w:lineRule="exact"/>
        <w:ind w:left="2" w:firstLine="636" w:firstLineChars="199"/>
        <w:rPr>
          <w:rFonts w:ascii="方正仿宋_GBK" w:eastAsia="方正仿宋_GBK"/>
          <w:sz w:val="32"/>
          <w:szCs w:val="32"/>
        </w:rPr>
      </w:pPr>
      <w:r>
        <w:rPr>
          <w:rFonts w:hint="eastAsia" w:ascii="方正仿宋_GBK" w:eastAsia="方正仿宋_GBK"/>
          <w:sz w:val="32"/>
          <w:szCs w:val="32"/>
        </w:rPr>
        <w:t>环境保护主管部门在现场监督检查中，发现施工单位未落实扬尘污染防治措施的，可以按照前款规定予以处罚。”之规定，对</w:t>
      </w:r>
      <w:r>
        <w:rPr>
          <w:rFonts w:hint="eastAsia" w:ascii="方正仿宋_GBK" w:eastAsia="方正仿宋_GBK"/>
          <w:sz w:val="32"/>
          <w:szCs w:val="32"/>
          <w:lang w:eastAsia="zh-CN"/>
        </w:rPr>
        <w:t>江西建工交通建设有限责任公司</w:t>
      </w:r>
      <w:r>
        <w:rPr>
          <w:rFonts w:hint="eastAsia" w:ascii="方正仿宋_GBK" w:hAnsi="宋体" w:eastAsia="方正仿宋_GBK" w:cs="宋体"/>
          <w:kern w:val="0"/>
          <w:sz w:val="32"/>
          <w:szCs w:val="32"/>
        </w:rPr>
        <w:t>作出如下处罚：</w:t>
      </w:r>
    </w:p>
    <w:p>
      <w:pPr>
        <w:spacing w:line="560" w:lineRule="exact"/>
        <w:ind w:left="2" w:firstLine="636" w:firstLineChars="199"/>
        <w:rPr>
          <w:rFonts w:ascii="方正仿宋_GBK" w:hAnsi="宋体" w:eastAsia="方正仿宋_GBK" w:cs="宋体"/>
          <w:kern w:val="0"/>
          <w:sz w:val="32"/>
          <w:szCs w:val="32"/>
        </w:rPr>
      </w:pPr>
      <w:r>
        <w:rPr>
          <w:rFonts w:hint="eastAsia" w:ascii="方正仿宋_GBK" w:hAnsi="宋体" w:eastAsia="方正仿宋_GBK" w:cs="宋体"/>
          <w:kern w:val="0"/>
          <w:sz w:val="32"/>
          <w:szCs w:val="32"/>
        </w:rPr>
        <w:t>罚款壹万元。</w:t>
      </w:r>
    </w:p>
    <w:p>
      <w:pPr>
        <w:spacing w:line="560" w:lineRule="exact"/>
        <w:ind w:left="2" w:firstLine="636" w:firstLineChars="199"/>
        <w:rPr>
          <w:rFonts w:ascii="方正仿宋_GBK" w:eastAsia="方正仿宋_GBK"/>
          <w:sz w:val="32"/>
          <w:szCs w:val="32"/>
        </w:rPr>
      </w:pPr>
      <w:r>
        <w:rPr>
          <w:rFonts w:hint="eastAsia" w:ascii="方正仿宋_GBK" w:eastAsia="方正仿宋_GBK"/>
          <w:sz w:val="32"/>
          <w:szCs w:val="32"/>
          <w:lang w:eastAsia="zh-CN"/>
        </w:rPr>
        <w:t>上述款项</w:t>
      </w:r>
      <w:r>
        <w:rPr>
          <w:rFonts w:ascii="方正仿宋_GBK" w:eastAsia="方正仿宋_GBK"/>
          <w:sz w:val="32"/>
          <w:szCs w:val="32"/>
        </w:rPr>
        <w:t>限于</w:t>
      </w:r>
      <w:r>
        <w:rPr>
          <w:rFonts w:hint="eastAsia" w:ascii="方正仿宋_GBK" w:eastAsia="方正仿宋_GBK"/>
          <w:sz w:val="32"/>
          <w:szCs w:val="32"/>
          <w:lang w:eastAsia="zh-CN"/>
        </w:rPr>
        <w:t>收到</w:t>
      </w:r>
      <w:r>
        <w:rPr>
          <w:rFonts w:ascii="方正仿宋_GBK" w:eastAsia="方正仿宋_GBK"/>
          <w:sz w:val="32"/>
          <w:szCs w:val="32"/>
        </w:rPr>
        <w:t>本处罚决定书之日起十五日内</w:t>
      </w:r>
      <w:r>
        <w:rPr>
          <w:rFonts w:hint="eastAsia" w:ascii="方正仿宋_GBK" w:eastAsia="方正仿宋_GBK"/>
          <w:sz w:val="32"/>
          <w:szCs w:val="32"/>
          <w:lang w:eastAsia="zh-CN"/>
        </w:rPr>
        <w:t>，到</w:t>
      </w:r>
      <w:r>
        <w:rPr>
          <w:rFonts w:ascii="方正仿宋_GBK" w:eastAsia="方正仿宋_GBK"/>
          <w:sz w:val="32"/>
          <w:szCs w:val="32"/>
        </w:rPr>
        <w:t>重庆市巴南区生态环境保护综合行政执法支队</w:t>
      </w:r>
      <w:r>
        <w:rPr>
          <w:rFonts w:hint="eastAsia" w:ascii="方正仿宋_GBK" w:eastAsia="方正仿宋_GBK"/>
          <w:sz w:val="32"/>
          <w:szCs w:val="32"/>
          <w:lang w:val="en-US" w:eastAsia="zh-CN"/>
        </w:rPr>
        <w:t>407财务室开具</w:t>
      </w:r>
      <w:r>
        <w:rPr>
          <w:rFonts w:hint="eastAsia" w:ascii="方正仿宋_GBK" w:eastAsia="方正仿宋_GBK"/>
          <w:sz w:val="32"/>
          <w:szCs w:val="32"/>
        </w:rPr>
        <w:t>《</w:t>
      </w:r>
      <w:r>
        <w:rPr>
          <w:rFonts w:hint="eastAsia" w:ascii="方正仿宋_GBK" w:eastAsia="方正仿宋_GBK"/>
          <w:sz w:val="32"/>
          <w:szCs w:val="32"/>
          <w:lang w:eastAsia="zh-CN"/>
        </w:rPr>
        <w:t>非税收入一般缴款书</w:t>
      </w:r>
      <w:r>
        <w:rPr>
          <w:rFonts w:hint="eastAsia" w:ascii="方正仿宋_GBK" w:eastAsia="方正仿宋_GBK"/>
          <w:sz w:val="32"/>
          <w:szCs w:val="32"/>
        </w:rPr>
        <w:t>》</w:t>
      </w:r>
      <w:r>
        <w:rPr>
          <w:rFonts w:hint="eastAsia" w:ascii="方正仿宋_GBK" w:eastAsia="方正仿宋_GBK"/>
          <w:sz w:val="32"/>
          <w:szCs w:val="32"/>
          <w:lang w:eastAsia="zh-CN"/>
        </w:rPr>
        <w:t>，使用微信、支付宝、云闪付扫描缴款书右上方二维码缴款或持缴款书到银行柜台缴款</w:t>
      </w:r>
      <w:r>
        <w:rPr>
          <w:rFonts w:ascii="方正仿宋_GBK" w:eastAsia="方正仿宋_GBK"/>
          <w:sz w:val="32"/>
          <w:szCs w:val="32"/>
        </w:rPr>
        <w:t>。联系电</w:t>
      </w:r>
      <w:r>
        <w:rPr>
          <w:rFonts w:hint="eastAsia" w:ascii="方正仿宋_GBK" w:eastAsia="方正仿宋_GBK"/>
          <w:sz w:val="32"/>
          <w:szCs w:val="32"/>
        </w:rPr>
        <w:t>话：023-88967304、89806620。逾期不缴纳罚款，</w:t>
      </w:r>
      <w:r>
        <w:rPr>
          <w:rFonts w:ascii="方正仿宋_GBK" w:eastAsia="方正仿宋_GBK"/>
          <w:sz w:val="32"/>
          <w:szCs w:val="32"/>
        </w:rPr>
        <w:t>重庆市巴南区生态环境保护综合行政执法支队</w:t>
      </w:r>
      <w:r>
        <w:rPr>
          <w:rFonts w:hint="eastAsia" w:ascii="方正仿宋_GBK" w:eastAsia="方正仿宋_GBK"/>
          <w:sz w:val="32"/>
          <w:szCs w:val="32"/>
        </w:rPr>
        <w:t>可依据《中华人民共和国行政处罚法》第七十二条第一项的规定，每日按罚款数额的3%加处罚款。</w:t>
      </w:r>
    </w:p>
    <w:p>
      <w:pPr>
        <w:spacing w:line="560" w:lineRule="exact"/>
        <w:ind w:left="2" w:firstLine="639" w:firstLineChars="199"/>
        <w:rPr>
          <w:rFonts w:ascii="方正仿宋_GBK" w:eastAsia="方正仿宋_GBK"/>
          <w:b/>
          <w:sz w:val="32"/>
          <w:szCs w:val="32"/>
        </w:rPr>
      </w:pPr>
      <w:r>
        <w:rPr>
          <w:rFonts w:hint="eastAsia" w:ascii="方正仿宋_GBK" w:eastAsia="方正仿宋_GBK"/>
          <w:b/>
          <w:sz w:val="32"/>
          <w:szCs w:val="32"/>
        </w:rPr>
        <w:t>三、申请行政复议或者提起行政诉讼的途径和期限</w:t>
      </w:r>
    </w:p>
    <w:p>
      <w:pPr>
        <w:spacing w:line="560" w:lineRule="exact"/>
        <w:ind w:left="2" w:firstLine="636" w:firstLineChars="199"/>
        <w:rPr>
          <w:rFonts w:ascii="方正仿宋_GBK" w:eastAsia="方正仿宋_GBK"/>
          <w:sz w:val="32"/>
          <w:szCs w:val="32"/>
        </w:rPr>
      </w:pPr>
      <w:r>
        <w:rPr>
          <w:rFonts w:ascii="方正仿宋_GBK" w:eastAsia="方正仿宋_GBK"/>
          <w:sz w:val="32"/>
          <w:szCs w:val="32"/>
        </w:rPr>
        <w:t>如不服本处罚决定，可在收到本处罚决定书之日起六十日内向重庆市</w:t>
      </w:r>
      <w:r>
        <w:rPr>
          <w:rFonts w:hint="eastAsia" w:ascii="方正仿宋_GBK" w:eastAsia="方正仿宋_GBK"/>
          <w:sz w:val="32"/>
          <w:szCs w:val="32"/>
        </w:rPr>
        <w:t>巴南区人民政府</w:t>
      </w:r>
      <w:r>
        <w:rPr>
          <w:rFonts w:ascii="方正仿宋_GBK" w:eastAsia="方正仿宋_GBK"/>
          <w:sz w:val="32"/>
          <w:szCs w:val="32"/>
        </w:rPr>
        <w:t>申请复议，也可在六个月内直接向</w:t>
      </w:r>
      <w:r>
        <w:rPr>
          <w:rFonts w:hint="eastAsia" w:ascii="方正仿宋_GBK" w:eastAsia="方正仿宋_GBK"/>
          <w:sz w:val="32"/>
          <w:szCs w:val="32"/>
        </w:rPr>
        <w:t>重庆市南岸区人民法院</w:t>
      </w:r>
      <w:r>
        <w:rPr>
          <w:rFonts w:ascii="方正仿宋_GBK" w:eastAsia="方正仿宋_GBK"/>
          <w:sz w:val="32"/>
          <w:szCs w:val="32"/>
        </w:rPr>
        <w:t>起诉。申请行政复议或者提起行政诉讼，不停止行政处罚决定的执行。</w:t>
      </w:r>
    </w:p>
    <w:p>
      <w:pPr>
        <w:spacing w:line="560" w:lineRule="exact"/>
        <w:ind w:left="2" w:firstLine="636" w:firstLineChars="199"/>
        <w:rPr>
          <w:rFonts w:ascii="方正仿宋_GBK" w:eastAsia="方正仿宋_GBK"/>
          <w:sz w:val="32"/>
          <w:szCs w:val="32"/>
        </w:rPr>
      </w:pPr>
      <w:r>
        <w:rPr>
          <w:rFonts w:ascii="方正仿宋_GBK" w:eastAsia="方正仿宋_GBK"/>
          <w:sz w:val="32"/>
          <w:szCs w:val="32"/>
        </w:rPr>
        <w:t>逾期不申请行政复议，也不提起行政诉讼，又不履行本处罚决定的，重庆市巴南区生态环境保护综合行政执法支队可依据《中华人民共和国行政处罚法》</w:t>
      </w:r>
      <w:r>
        <w:rPr>
          <w:rFonts w:hint="eastAsia" w:ascii="方正仿宋_GBK" w:eastAsia="方正仿宋_GBK"/>
          <w:sz w:val="32"/>
          <w:szCs w:val="32"/>
        </w:rPr>
        <w:t>第七十二条第四项和《中华人民共和国行政强制法》第五十三条</w:t>
      </w:r>
      <w:r>
        <w:rPr>
          <w:rFonts w:ascii="方正仿宋_GBK" w:eastAsia="方正仿宋_GBK"/>
          <w:sz w:val="32"/>
          <w:szCs w:val="32"/>
        </w:rPr>
        <w:t>的规定，申请人民法院强制执行。</w:t>
      </w:r>
    </w:p>
    <w:p>
      <w:pPr>
        <w:spacing w:line="560" w:lineRule="exact"/>
        <w:rPr>
          <w:rFonts w:ascii="方正仿宋_GBK" w:eastAsia="方正仿宋_GBK"/>
          <w:sz w:val="32"/>
          <w:szCs w:val="32"/>
        </w:rPr>
      </w:pPr>
    </w:p>
    <w:p>
      <w:pPr>
        <w:spacing w:line="560" w:lineRule="exact"/>
        <w:rPr>
          <w:rFonts w:ascii="方正仿宋_GBK" w:eastAsia="方正仿宋_GBK"/>
          <w:sz w:val="32"/>
          <w:szCs w:val="32"/>
        </w:rPr>
      </w:pPr>
    </w:p>
    <w:p>
      <w:pPr>
        <w:spacing w:line="560" w:lineRule="exact"/>
        <w:ind w:left="2" w:firstLine="636" w:firstLineChars="199"/>
        <w:rPr>
          <w:rFonts w:ascii="方正仿宋_GBK" w:eastAsia="方正仿宋_GBK"/>
          <w:sz w:val="32"/>
          <w:szCs w:val="32"/>
        </w:rPr>
      </w:pPr>
      <w:r>
        <w:rPr>
          <w:rFonts w:hint="eastAsia" w:ascii="方正仿宋_GBK" w:eastAsia="方正仿宋_GBK"/>
          <w:sz w:val="32"/>
          <w:szCs w:val="32"/>
        </w:rPr>
        <w:t xml:space="preserve">          </w:t>
      </w:r>
      <w:r>
        <w:rPr>
          <w:rFonts w:ascii="方正仿宋_GBK" w:eastAsia="方正仿宋_GBK"/>
          <w:sz w:val="32"/>
          <w:szCs w:val="32"/>
        </w:rPr>
        <w:t>重庆市巴南区生态环境保护综合行政执法支队</w:t>
      </w:r>
    </w:p>
    <w:p>
      <w:pPr>
        <w:spacing w:line="560" w:lineRule="exact"/>
        <w:ind w:left="2" w:firstLine="636" w:firstLineChars="199"/>
        <w:rPr>
          <w:rFonts w:ascii="方正仿宋_GBK" w:eastAsia="方正仿宋_GBK"/>
          <w:sz w:val="32"/>
          <w:szCs w:val="32"/>
        </w:rPr>
      </w:pPr>
      <w:r>
        <w:rPr>
          <w:rFonts w:hint="eastAsia" w:ascii="方正仿宋_GBK" w:eastAsia="方正仿宋_GBK"/>
          <w:sz w:val="32"/>
          <w:szCs w:val="32"/>
        </w:rPr>
        <w:t xml:space="preserve">                           202</w:t>
      </w:r>
      <w:r>
        <w:rPr>
          <w:rFonts w:hint="eastAsia" w:ascii="方正仿宋_GBK" w:eastAsia="方正仿宋_GBK"/>
          <w:sz w:val="32"/>
          <w:szCs w:val="32"/>
          <w:lang w:val="en-US" w:eastAsia="zh-CN"/>
        </w:rPr>
        <w:t>4</w:t>
      </w:r>
      <w:r>
        <w:rPr>
          <w:rFonts w:hint="eastAsia" w:ascii="方正仿宋_GBK" w:eastAsia="方正仿宋_GBK"/>
          <w:sz w:val="32"/>
          <w:szCs w:val="32"/>
        </w:rPr>
        <w:t>年</w:t>
      </w:r>
      <w:r>
        <w:rPr>
          <w:rFonts w:hint="eastAsia" w:ascii="方正仿宋_GBK" w:eastAsia="方正仿宋_GBK"/>
          <w:sz w:val="32"/>
          <w:szCs w:val="32"/>
          <w:lang w:val="en-US" w:eastAsia="zh-CN"/>
        </w:rPr>
        <w:t>10</w:t>
      </w:r>
      <w:r>
        <w:rPr>
          <w:rFonts w:hint="eastAsia" w:ascii="方正仿宋_GBK" w:eastAsia="方正仿宋_GBK"/>
          <w:sz w:val="32"/>
          <w:szCs w:val="32"/>
        </w:rPr>
        <w:t>月</w:t>
      </w:r>
      <w:r>
        <w:rPr>
          <w:rFonts w:hint="eastAsia" w:ascii="方正仿宋_GBK" w:eastAsia="方正仿宋_GBK"/>
          <w:sz w:val="32"/>
          <w:szCs w:val="32"/>
          <w:lang w:val="en-US" w:eastAsia="zh-CN"/>
        </w:rPr>
        <w:t>28</w:t>
      </w:r>
      <w:r>
        <w:rPr>
          <w:rFonts w:hint="eastAsia" w:ascii="方正仿宋_GBK" w:eastAsia="方正仿宋_GBK"/>
          <w:sz w:val="32"/>
          <w:szCs w:val="32"/>
        </w:rPr>
        <w:t>日</w:t>
      </w:r>
    </w:p>
    <w:sectPr>
      <w:footerReference r:id="rId3" w:type="default"/>
      <w:pgSz w:w="11906" w:h="16838"/>
      <w:pgMar w:top="1474" w:right="1588" w:bottom="1440"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rect id="文本框 1025" o:spid="_x0000_s4097"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I1MGYxZGVmYzNiZjk5ZjljNDI3NDY3Njg3OGRiMjQifQ=="/>
  </w:docVars>
  <w:rsids>
    <w:rsidRoot w:val="0046115A"/>
    <w:rsid w:val="00007D66"/>
    <w:rsid w:val="000105EC"/>
    <w:rsid w:val="000108A6"/>
    <w:rsid w:val="00012CB0"/>
    <w:rsid w:val="000136EC"/>
    <w:rsid w:val="00026B2E"/>
    <w:rsid w:val="00030B52"/>
    <w:rsid w:val="000325C3"/>
    <w:rsid w:val="00057C9E"/>
    <w:rsid w:val="0006319B"/>
    <w:rsid w:val="00064683"/>
    <w:rsid w:val="00081B68"/>
    <w:rsid w:val="000A0B17"/>
    <w:rsid w:val="000A4FB5"/>
    <w:rsid w:val="000D617A"/>
    <w:rsid w:val="000D6BBD"/>
    <w:rsid w:val="000D7352"/>
    <w:rsid w:val="000E372F"/>
    <w:rsid w:val="00100F8C"/>
    <w:rsid w:val="001012A1"/>
    <w:rsid w:val="00105A53"/>
    <w:rsid w:val="00114CF8"/>
    <w:rsid w:val="00115908"/>
    <w:rsid w:val="001165EB"/>
    <w:rsid w:val="00121D96"/>
    <w:rsid w:val="001235C0"/>
    <w:rsid w:val="00125378"/>
    <w:rsid w:val="00132D97"/>
    <w:rsid w:val="00134286"/>
    <w:rsid w:val="0013655E"/>
    <w:rsid w:val="00142201"/>
    <w:rsid w:val="001458CC"/>
    <w:rsid w:val="00150E15"/>
    <w:rsid w:val="0015157B"/>
    <w:rsid w:val="001516E8"/>
    <w:rsid w:val="00155E00"/>
    <w:rsid w:val="00160D22"/>
    <w:rsid w:val="00172254"/>
    <w:rsid w:val="00174468"/>
    <w:rsid w:val="00181489"/>
    <w:rsid w:val="001922E3"/>
    <w:rsid w:val="00197337"/>
    <w:rsid w:val="001A2F31"/>
    <w:rsid w:val="001A3842"/>
    <w:rsid w:val="001A6BE3"/>
    <w:rsid w:val="001B2CF8"/>
    <w:rsid w:val="001B609A"/>
    <w:rsid w:val="001C0896"/>
    <w:rsid w:val="001C1C6F"/>
    <w:rsid w:val="001C55B1"/>
    <w:rsid w:val="001D4241"/>
    <w:rsid w:val="001D6D5D"/>
    <w:rsid w:val="001E42B1"/>
    <w:rsid w:val="001E5934"/>
    <w:rsid w:val="001F2E79"/>
    <w:rsid w:val="001F7827"/>
    <w:rsid w:val="002013A4"/>
    <w:rsid w:val="002019E6"/>
    <w:rsid w:val="002073DE"/>
    <w:rsid w:val="00210A4D"/>
    <w:rsid w:val="0021173B"/>
    <w:rsid w:val="00216957"/>
    <w:rsid w:val="00232F47"/>
    <w:rsid w:val="0023757E"/>
    <w:rsid w:val="00242415"/>
    <w:rsid w:val="00244B3C"/>
    <w:rsid w:val="00247181"/>
    <w:rsid w:val="00250A8E"/>
    <w:rsid w:val="00250BD4"/>
    <w:rsid w:val="00252A6A"/>
    <w:rsid w:val="002541C9"/>
    <w:rsid w:val="00254BE3"/>
    <w:rsid w:val="00262F89"/>
    <w:rsid w:val="00264AB1"/>
    <w:rsid w:val="002939BC"/>
    <w:rsid w:val="002A0B7D"/>
    <w:rsid w:val="002A1195"/>
    <w:rsid w:val="002A4287"/>
    <w:rsid w:val="002B2916"/>
    <w:rsid w:val="002B4181"/>
    <w:rsid w:val="002B6EC7"/>
    <w:rsid w:val="002C7175"/>
    <w:rsid w:val="002D412A"/>
    <w:rsid w:val="002E70E5"/>
    <w:rsid w:val="002F040D"/>
    <w:rsid w:val="002F31B9"/>
    <w:rsid w:val="002F4864"/>
    <w:rsid w:val="002F49D0"/>
    <w:rsid w:val="002F56DF"/>
    <w:rsid w:val="002F597D"/>
    <w:rsid w:val="002F675D"/>
    <w:rsid w:val="002F73E3"/>
    <w:rsid w:val="00301A5A"/>
    <w:rsid w:val="00301F73"/>
    <w:rsid w:val="003067C5"/>
    <w:rsid w:val="00306E8B"/>
    <w:rsid w:val="00310BE5"/>
    <w:rsid w:val="00313D8E"/>
    <w:rsid w:val="00313EAE"/>
    <w:rsid w:val="00316ED6"/>
    <w:rsid w:val="003277E6"/>
    <w:rsid w:val="00336099"/>
    <w:rsid w:val="0034371C"/>
    <w:rsid w:val="00350752"/>
    <w:rsid w:val="00356E29"/>
    <w:rsid w:val="00362587"/>
    <w:rsid w:val="003637EF"/>
    <w:rsid w:val="00364D01"/>
    <w:rsid w:val="0037331B"/>
    <w:rsid w:val="003849FF"/>
    <w:rsid w:val="00390409"/>
    <w:rsid w:val="003A2ECB"/>
    <w:rsid w:val="003A3BE3"/>
    <w:rsid w:val="003A4F6D"/>
    <w:rsid w:val="003A53AE"/>
    <w:rsid w:val="003A63A1"/>
    <w:rsid w:val="003A6F27"/>
    <w:rsid w:val="003B1FF4"/>
    <w:rsid w:val="003B3783"/>
    <w:rsid w:val="003C1A4E"/>
    <w:rsid w:val="003C1D8B"/>
    <w:rsid w:val="003C5318"/>
    <w:rsid w:val="003C5CEE"/>
    <w:rsid w:val="003C74CA"/>
    <w:rsid w:val="003D0832"/>
    <w:rsid w:val="003D29E3"/>
    <w:rsid w:val="003D48A8"/>
    <w:rsid w:val="003D7A61"/>
    <w:rsid w:val="003E4A35"/>
    <w:rsid w:val="003E5B5D"/>
    <w:rsid w:val="003E5BD1"/>
    <w:rsid w:val="003E65B4"/>
    <w:rsid w:val="003E74D0"/>
    <w:rsid w:val="003F006D"/>
    <w:rsid w:val="003F1D8D"/>
    <w:rsid w:val="003F5E78"/>
    <w:rsid w:val="003F6820"/>
    <w:rsid w:val="003F7BDA"/>
    <w:rsid w:val="00404E39"/>
    <w:rsid w:val="004061A0"/>
    <w:rsid w:val="004110BB"/>
    <w:rsid w:val="00411C99"/>
    <w:rsid w:val="004134D9"/>
    <w:rsid w:val="00416AC5"/>
    <w:rsid w:val="0042758D"/>
    <w:rsid w:val="00436116"/>
    <w:rsid w:val="00457241"/>
    <w:rsid w:val="0046115A"/>
    <w:rsid w:val="00463F86"/>
    <w:rsid w:val="00465337"/>
    <w:rsid w:val="00470A1B"/>
    <w:rsid w:val="0047708E"/>
    <w:rsid w:val="0048051B"/>
    <w:rsid w:val="00481D8A"/>
    <w:rsid w:val="00484279"/>
    <w:rsid w:val="0049110D"/>
    <w:rsid w:val="004915B2"/>
    <w:rsid w:val="004917E2"/>
    <w:rsid w:val="004A4104"/>
    <w:rsid w:val="004B2E0D"/>
    <w:rsid w:val="004B3493"/>
    <w:rsid w:val="004B646E"/>
    <w:rsid w:val="004B70F2"/>
    <w:rsid w:val="004B7A0D"/>
    <w:rsid w:val="004C590C"/>
    <w:rsid w:val="004C7BE7"/>
    <w:rsid w:val="004D3411"/>
    <w:rsid w:val="004D4DF0"/>
    <w:rsid w:val="004D6D58"/>
    <w:rsid w:val="004D7639"/>
    <w:rsid w:val="004F63E3"/>
    <w:rsid w:val="005005C0"/>
    <w:rsid w:val="00503048"/>
    <w:rsid w:val="00505467"/>
    <w:rsid w:val="005136EC"/>
    <w:rsid w:val="00515DD6"/>
    <w:rsid w:val="0051641C"/>
    <w:rsid w:val="00520CAE"/>
    <w:rsid w:val="00523B8F"/>
    <w:rsid w:val="00533F9A"/>
    <w:rsid w:val="00534D9C"/>
    <w:rsid w:val="00535D01"/>
    <w:rsid w:val="005411A2"/>
    <w:rsid w:val="005424AF"/>
    <w:rsid w:val="00545F37"/>
    <w:rsid w:val="00555103"/>
    <w:rsid w:val="00564D1B"/>
    <w:rsid w:val="0056522F"/>
    <w:rsid w:val="0058319D"/>
    <w:rsid w:val="00585C4D"/>
    <w:rsid w:val="005954BA"/>
    <w:rsid w:val="00595A1F"/>
    <w:rsid w:val="005A1FF8"/>
    <w:rsid w:val="005A61B8"/>
    <w:rsid w:val="005B6B1C"/>
    <w:rsid w:val="005B6C2E"/>
    <w:rsid w:val="005C6E34"/>
    <w:rsid w:val="005D01A3"/>
    <w:rsid w:val="005D25DC"/>
    <w:rsid w:val="005E4DD5"/>
    <w:rsid w:val="005E71BE"/>
    <w:rsid w:val="005F1B64"/>
    <w:rsid w:val="005F5DBA"/>
    <w:rsid w:val="006107C4"/>
    <w:rsid w:val="0062379B"/>
    <w:rsid w:val="006252D3"/>
    <w:rsid w:val="00627C02"/>
    <w:rsid w:val="006358AF"/>
    <w:rsid w:val="00646934"/>
    <w:rsid w:val="00651812"/>
    <w:rsid w:val="00652CA1"/>
    <w:rsid w:val="00673DDA"/>
    <w:rsid w:val="00674FEE"/>
    <w:rsid w:val="00675BC8"/>
    <w:rsid w:val="00676D95"/>
    <w:rsid w:val="00680AB8"/>
    <w:rsid w:val="006A7A97"/>
    <w:rsid w:val="006B3465"/>
    <w:rsid w:val="006B3BB0"/>
    <w:rsid w:val="006C045C"/>
    <w:rsid w:val="006C1F47"/>
    <w:rsid w:val="006C2E96"/>
    <w:rsid w:val="006E07B8"/>
    <w:rsid w:val="006E1EB1"/>
    <w:rsid w:val="006E1F4E"/>
    <w:rsid w:val="006E21CB"/>
    <w:rsid w:val="006E7B2F"/>
    <w:rsid w:val="00700290"/>
    <w:rsid w:val="007169B3"/>
    <w:rsid w:val="00720B0E"/>
    <w:rsid w:val="00722322"/>
    <w:rsid w:val="007342E1"/>
    <w:rsid w:val="007366A6"/>
    <w:rsid w:val="00751A20"/>
    <w:rsid w:val="00751D48"/>
    <w:rsid w:val="00754391"/>
    <w:rsid w:val="00754761"/>
    <w:rsid w:val="0078353D"/>
    <w:rsid w:val="0078661B"/>
    <w:rsid w:val="00786F4E"/>
    <w:rsid w:val="007B0B29"/>
    <w:rsid w:val="007C5A93"/>
    <w:rsid w:val="007C6062"/>
    <w:rsid w:val="007D7688"/>
    <w:rsid w:val="007F709A"/>
    <w:rsid w:val="007F7F40"/>
    <w:rsid w:val="008047D0"/>
    <w:rsid w:val="00810D87"/>
    <w:rsid w:val="008206A4"/>
    <w:rsid w:val="00821561"/>
    <w:rsid w:val="00832CF9"/>
    <w:rsid w:val="00832FF9"/>
    <w:rsid w:val="00837FA3"/>
    <w:rsid w:val="008407BF"/>
    <w:rsid w:val="00842A01"/>
    <w:rsid w:val="0084526E"/>
    <w:rsid w:val="00853D81"/>
    <w:rsid w:val="00866D24"/>
    <w:rsid w:val="008724B9"/>
    <w:rsid w:val="00873B39"/>
    <w:rsid w:val="008766DA"/>
    <w:rsid w:val="0088176C"/>
    <w:rsid w:val="00881D59"/>
    <w:rsid w:val="00883651"/>
    <w:rsid w:val="00894750"/>
    <w:rsid w:val="00895027"/>
    <w:rsid w:val="00896451"/>
    <w:rsid w:val="008A1643"/>
    <w:rsid w:val="008A537F"/>
    <w:rsid w:val="008B09B9"/>
    <w:rsid w:val="008B2107"/>
    <w:rsid w:val="008B5C0C"/>
    <w:rsid w:val="008C0E87"/>
    <w:rsid w:val="008D5C5E"/>
    <w:rsid w:val="008E5749"/>
    <w:rsid w:val="008E7BAE"/>
    <w:rsid w:val="008F07C8"/>
    <w:rsid w:val="008F4CF7"/>
    <w:rsid w:val="00902AAB"/>
    <w:rsid w:val="009068A0"/>
    <w:rsid w:val="00910B06"/>
    <w:rsid w:val="00915DFE"/>
    <w:rsid w:val="00933306"/>
    <w:rsid w:val="009375D0"/>
    <w:rsid w:val="009438A0"/>
    <w:rsid w:val="00943CBE"/>
    <w:rsid w:val="00943F27"/>
    <w:rsid w:val="0095127C"/>
    <w:rsid w:val="009545F9"/>
    <w:rsid w:val="009612BA"/>
    <w:rsid w:val="009629F4"/>
    <w:rsid w:val="009679A4"/>
    <w:rsid w:val="00973E3A"/>
    <w:rsid w:val="00975A0D"/>
    <w:rsid w:val="00985B0E"/>
    <w:rsid w:val="00985DB4"/>
    <w:rsid w:val="00987BA3"/>
    <w:rsid w:val="009937E0"/>
    <w:rsid w:val="009A051F"/>
    <w:rsid w:val="009A10F2"/>
    <w:rsid w:val="009B3C24"/>
    <w:rsid w:val="009C51AA"/>
    <w:rsid w:val="009C7157"/>
    <w:rsid w:val="009E60AB"/>
    <w:rsid w:val="009F1894"/>
    <w:rsid w:val="00A02DD3"/>
    <w:rsid w:val="00A0472C"/>
    <w:rsid w:val="00A073DE"/>
    <w:rsid w:val="00A1008C"/>
    <w:rsid w:val="00A2039C"/>
    <w:rsid w:val="00A323A4"/>
    <w:rsid w:val="00A323D9"/>
    <w:rsid w:val="00A336B1"/>
    <w:rsid w:val="00A33853"/>
    <w:rsid w:val="00A33D7A"/>
    <w:rsid w:val="00A34007"/>
    <w:rsid w:val="00A35E67"/>
    <w:rsid w:val="00A40D49"/>
    <w:rsid w:val="00A43628"/>
    <w:rsid w:val="00A43E44"/>
    <w:rsid w:val="00A543F0"/>
    <w:rsid w:val="00A60147"/>
    <w:rsid w:val="00A6544C"/>
    <w:rsid w:val="00A70092"/>
    <w:rsid w:val="00A72547"/>
    <w:rsid w:val="00A755F6"/>
    <w:rsid w:val="00A77A62"/>
    <w:rsid w:val="00A8308C"/>
    <w:rsid w:val="00A84845"/>
    <w:rsid w:val="00A91CDC"/>
    <w:rsid w:val="00A92D55"/>
    <w:rsid w:val="00A94CE0"/>
    <w:rsid w:val="00A960BE"/>
    <w:rsid w:val="00AA046C"/>
    <w:rsid w:val="00AA2AFA"/>
    <w:rsid w:val="00AA38FA"/>
    <w:rsid w:val="00AB06AF"/>
    <w:rsid w:val="00AC2536"/>
    <w:rsid w:val="00AD3B0C"/>
    <w:rsid w:val="00AE183A"/>
    <w:rsid w:val="00AE54AD"/>
    <w:rsid w:val="00AF0AF9"/>
    <w:rsid w:val="00AF39C8"/>
    <w:rsid w:val="00AF6CCD"/>
    <w:rsid w:val="00AF798E"/>
    <w:rsid w:val="00B12778"/>
    <w:rsid w:val="00B129F5"/>
    <w:rsid w:val="00B143C1"/>
    <w:rsid w:val="00B143DE"/>
    <w:rsid w:val="00B148C6"/>
    <w:rsid w:val="00B17778"/>
    <w:rsid w:val="00B231E5"/>
    <w:rsid w:val="00B25F90"/>
    <w:rsid w:val="00B32753"/>
    <w:rsid w:val="00B36848"/>
    <w:rsid w:val="00B40427"/>
    <w:rsid w:val="00B47BC3"/>
    <w:rsid w:val="00B508A1"/>
    <w:rsid w:val="00B65C69"/>
    <w:rsid w:val="00B702BA"/>
    <w:rsid w:val="00B726E0"/>
    <w:rsid w:val="00B7346D"/>
    <w:rsid w:val="00B75E4C"/>
    <w:rsid w:val="00B82050"/>
    <w:rsid w:val="00B85978"/>
    <w:rsid w:val="00B869BC"/>
    <w:rsid w:val="00B96205"/>
    <w:rsid w:val="00B96E33"/>
    <w:rsid w:val="00BA508E"/>
    <w:rsid w:val="00BA761F"/>
    <w:rsid w:val="00BB1416"/>
    <w:rsid w:val="00BB63C7"/>
    <w:rsid w:val="00BB72C8"/>
    <w:rsid w:val="00BC2299"/>
    <w:rsid w:val="00BC640D"/>
    <w:rsid w:val="00BD5951"/>
    <w:rsid w:val="00BE1202"/>
    <w:rsid w:val="00BE7D56"/>
    <w:rsid w:val="00BF03C2"/>
    <w:rsid w:val="00BF3413"/>
    <w:rsid w:val="00C10140"/>
    <w:rsid w:val="00C11CEC"/>
    <w:rsid w:val="00C21078"/>
    <w:rsid w:val="00C23CF0"/>
    <w:rsid w:val="00C3023C"/>
    <w:rsid w:val="00C36D92"/>
    <w:rsid w:val="00C46886"/>
    <w:rsid w:val="00C47BDF"/>
    <w:rsid w:val="00C51881"/>
    <w:rsid w:val="00C54E97"/>
    <w:rsid w:val="00C56399"/>
    <w:rsid w:val="00C617E3"/>
    <w:rsid w:val="00C62A55"/>
    <w:rsid w:val="00C635A7"/>
    <w:rsid w:val="00C63EED"/>
    <w:rsid w:val="00C64AC1"/>
    <w:rsid w:val="00C731A5"/>
    <w:rsid w:val="00C77D64"/>
    <w:rsid w:val="00C92AD6"/>
    <w:rsid w:val="00CA1E17"/>
    <w:rsid w:val="00CA2143"/>
    <w:rsid w:val="00CA6577"/>
    <w:rsid w:val="00CB0560"/>
    <w:rsid w:val="00CB3A13"/>
    <w:rsid w:val="00CC1BB3"/>
    <w:rsid w:val="00CC20AA"/>
    <w:rsid w:val="00CC503A"/>
    <w:rsid w:val="00CD650B"/>
    <w:rsid w:val="00CD7AEB"/>
    <w:rsid w:val="00CE5B3A"/>
    <w:rsid w:val="00CE66D9"/>
    <w:rsid w:val="00CF2278"/>
    <w:rsid w:val="00CF3E57"/>
    <w:rsid w:val="00CF58AE"/>
    <w:rsid w:val="00D10C7F"/>
    <w:rsid w:val="00D12901"/>
    <w:rsid w:val="00D13092"/>
    <w:rsid w:val="00D17949"/>
    <w:rsid w:val="00D26F39"/>
    <w:rsid w:val="00D31DCA"/>
    <w:rsid w:val="00D32637"/>
    <w:rsid w:val="00D35843"/>
    <w:rsid w:val="00D43014"/>
    <w:rsid w:val="00D47483"/>
    <w:rsid w:val="00D53681"/>
    <w:rsid w:val="00D554FA"/>
    <w:rsid w:val="00D556CF"/>
    <w:rsid w:val="00D56A4C"/>
    <w:rsid w:val="00D65AC3"/>
    <w:rsid w:val="00D7143A"/>
    <w:rsid w:val="00D75882"/>
    <w:rsid w:val="00D80B5D"/>
    <w:rsid w:val="00D825E1"/>
    <w:rsid w:val="00D850BB"/>
    <w:rsid w:val="00D9152D"/>
    <w:rsid w:val="00D917F6"/>
    <w:rsid w:val="00DA5FC0"/>
    <w:rsid w:val="00DA6338"/>
    <w:rsid w:val="00DA6BB1"/>
    <w:rsid w:val="00DA78EF"/>
    <w:rsid w:val="00DB4523"/>
    <w:rsid w:val="00DB7321"/>
    <w:rsid w:val="00DC0553"/>
    <w:rsid w:val="00DC1BAA"/>
    <w:rsid w:val="00DC42AF"/>
    <w:rsid w:val="00DC7460"/>
    <w:rsid w:val="00DD5221"/>
    <w:rsid w:val="00DE237E"/>
    <w:rsid w:val="00DF23A7"/>
    <w:rsid w:val="00DF5C9E"/>
    <w:rsid w:val="00E02203"/>
    <w:rsid w:val="00E109DF"/>
    <w:rsid w:val="00E1115C"/>
    <w:rsid w:val="00E15E49"/>
    <w:rsid w:val="00E30456"/>
    <w:rsid w:val="00E43421"/>
    <w:rsid w:val="00E47322"/>
    <w:rsid w:val="00E5244B"/>
    <w:rsid w:val="00E57656"/>
    <w:rsid w:val="00E60334"/>
    <w:rsid w:val="00E618CB"/>
    <w:rsid w:val="00E66BB2"/>
    <w:rsid w:val="00E71091"/>
    <w:rsid w:val="00E77B04"/>
    <w:rsid w:val="00E845A8"/>
    <w:rsid w:val="00E86A7D"/>
    <w:rsid w:val="00E8748D"/>
    <w:rsid w:val="00E878AB"/>
    <w:rsid w:val="00E90B10"/>
    <w:rsid w:val="00EA3EC2"/>
    <w:rsid w:val="00EB1057"/>
    <w:rsid w:val="00EB4D7E"/>
    <w:rsid w:val="00EC4C17"/>
    <w:rsid w:val="00EC5A33"/>
    <w:rsid w:val="00EC7D4C"/>
    <w:rsid w:val="00ED6B2F"/>
    <w:rsid w:val="00EF15E7"/>
    <w:rsid w:val="00EF295E"/>
    <w:rsid w:val="00F22A2D"/>
    <w:rsid w:val="00F33430"/>
    <w:rsid w:val="00F3378B"/>
    <w:rsid w:val="00F4043C"/>
    <w:rsid w:val="00F5331C"/>
    <w:rsid w:val="00F5362C"/>
    <w:rsid w:val="00F55DC1"/>
    <w:rsid w:val="00F61006"/>
    <w:rsid w:val="00F701FB"/>
    <w:rsid w:val="00F70BA4"/>
    <w:rsid w:val="00F75533"/>
    <w:rsid w:val="00F77AB1"/>
    <w:rsid w:val="00F8022F"/>
    <w:rsid w:val="00F80C83"/>
    <w:rsid w:val="00F903B5"/>
    <w:rsid w:val="00F929E3"/>
    <w:rsid w:val="00FA0FB3"/>
    <w:rsid w:val="00FA4487"/>
    <w:rsid w:val="00FA6969"/>
    <w:rsid w:val="00FB5C05"/>
    <w:rsid w:val="00FB72B6"/>
    <w:rsid w:val="00FD0077"/>
    <w:rsid w:val="00FD1D32"/>
    <w:rsid w:val="00FF4109"/>
    <w:rsid w:val="01D73A11"/>
    <w:rsid w:val="02E00029"/>
    <w:rsid w:val="0302797B"/>
    <w:rsid w:val="04AA7729"/>
    <w:rsid w:val="0AAA5201"/>
    <w:rsid w:val="0C946CF6"/>
    <w:rsid w:val="0D0B3D64"/>
    <w:rsid w:val="0D99330C"/>
    <w:rsid w:val="0DDF648B"/>
    <w:rsid w:val="11176C7F"/>
    <w:rsid w:val="16C63E56"/>
    <w:rsid w:val="180E295A"/>
    <w:rsid w:val="18ED07C2"/>
    <w:rsid w:val="19954EFB"/>
    <w:rsid w:val="1A144D0C"/>
    <w:rsid w:val="1D133F67"/>
    <w:rsid w:val="1D900939"/>
    <w:rsid w:val="1FF138F3"/>
    <w:rsid w:val="26D7660D"/>
    <w:rsid w:val="26DF6985"/>
    <w:rsid w:val="26E534BE"/>
    <w:rsid w:val="26FD066D"/>
    <w:rsid w:val="27117D71"/>
    <w:rsid w:val="277049CF"/>
    <w:rsid w:val="2BF3422E"/>
    <w:rsid w:val="2F2F6471"/>
    <w:rsid w:val="30ED53AB"/>
    <w:rsid w:val="315439F5"/>
    <w:rsid w:val="31A6555A"/>
    <w:rsid w:val="34EE6272"/>
    <w:rsid w:val="3521326C"/>
    <w:rsid w:val="36711D18"/>
    <w:rsid w:val="37A01099"/>
    <w:rsid w:val="3A954505"/>
    <w:rsid w:val="3BED54AA"/>
    <w:rsid w:val="3DCE5879"/>
    <w:rsid w:val="3EFB40C7"/>
    <w:rsid w:val="3F8C0049"/>
    <w:rsid w:val="3FDF6283"/>
    <w:rsid w:val="41A41AB6"/>
    <w:rsid w:val="41CF4659"/>
    <w:rsid w:val="44A56012"/>
    <w:rsid w:val="44E10C72"/>
    <w:rsid w:val="45841442"/>
    <w:rsid w:val="46304F94"/>
    <w:rsid w:val="466124CC"/>
    <w:rsid w:val="47F86504"/>
    <w:rsid w:val="495971E7"/>
    <w:rsid w:val="4A5116D3"/>
    <w:rsid w:val="511544CC"/>
    <w:rsid w:val="52AD7A66"/>
    <w:rsid w:val="56E760A3"/>
    <w:rsid w:val="5F7A31CA"/>
    <w:rsid w:val="60664BDD"/>
    <w:rsid w:val="61654000"/>
    <w:rsid w:val="654D7CEA"/>
    <w:rsid w:val="686F6B8D"/>
    <w:rsid w:val="69937B96"/>
    <w:rsid w:val="6A5702D6"/>
    <w:rsid w:val="6A9516EC"/>
    <w:rsid w:val="6AB33B56"/>
    <w:rsid w:val="6C986270"/>
    <w:rsid w:val="6F765A3D"/>
    <w:rsid w:val="70334C37"/>
    <w:rsid w:val="71F62C81"/>
    <w:rsid w:val="72EC0317"/>
    <w:rsid w:val="75385E07"/>
    <w:rsid w:val="769C0968"/>
    <w:rsid w:val="77AF0CAF"/>
    <w:rsid w:val="7C443753"/>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semiHidden/>
    <w:unhideWhenUsed/>
    <w:qFormat/>
    <w:uiPriority w:val="0"/>
  </w:style>
  <w:style w:type="character" w:styleId="9">
    <w:name w:val="Hyperlink"/>
    <w:basedOn w:val="7"/>
    <w:semiHidden/>
    <w:unhideWhenUsed/>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character" w:customStyle="1" w:styleId="12">
    <w:name w:val="nameboxcolo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2487</Words>
  <Characters>2574</Characters>
  <Lines>19</Lines>
  <Paragraphs>5</Paragraphs>
  <TotalTime>2</TotalTime>
  <ScaleCrop>false</ScaleCrop>
  <LinksUpToDate>false</LinksUpToDate>
  <CharactersWithSpaces>2638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2019-01-07T07:11:00Z</dcterms:created>
  <dc:creator>Administrator</dc:creator>
  <cp:lastModifiedBy>My</cp:lastModifiedBy>
  <cp:lastPrinted>2024-08-21T04:01:00Z</cp:lastPrinted>
  <dcterms:modified xsi:type="dcterms:W3CDTF">2024-10-30T03:04:42Z</dcterms:modified>
  <dc:title>重庆市巴南区环境行政执法支队</dc:title>
  <cp:revision>332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KSOSaveFontToCloudKey">
    <vt:lpwstr>227133865_cloud</vt:lpwstr>
  </property>
  <property fmtid="{D5CDD505-2E9C-101B-9397-08002B2CF9AE}" pid="4" name="ICV">
    <vt:lpwstr>488751FE78214FCFA46D10AEDC47EBD4</vt:lpwstr>
  </property>
</Properties>
</file>