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45</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spacing w:line="560" w:lineRule="exact"/>
        <w:ind w:left="2" w:firstLine="636" w:firstLineChars="199"/>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重庆建磊市政工程有限公司</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rPr>
        <w:t>法定代表人：</w:t>
      </w:r>
      <w:r>
        <w:rPr>
          <w:rFonts w:hint="eastAsia" w:ascii="方正仿宋_GBK" w:hAnsi="宋体" w:eastAsia="方正仿宋_GBK" w:cs="宋体"/>
          <w:kern w:val="0"/>
          <w:sz w:val="32"/>
          <w:szCs w:val="32"/>
          <w:lang w:eastAsia="zh-CN"/>
        </w:rPr>
        <w:t>易桃</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统一社会信用代码：91500107MA5UK3D89X</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住所：重庆市九龙坡区科园三街139号附61号6-3#</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rPr>
          <w:rFonts w:hint="eastAsia" w:ascii="方正仿宋_GBK" w:hAnsi="宋体" w:eastAsia="方正仿宋_GBK" w:cs="Times New Roman"/>
          <w:sz w:val="32"/>
          <w:szCs w:val="32"/>
          <w:u w:val="single"/>
        </w:rPr>
      </w:pPr>
      <w:r>
        <w:rPr>
          <w:rFonts w:hint="eastAsia" w:ascii="方正仿宋_GBK" w:eastAsia="方正仿宋_GBK"/>
          <w:sz w:val="32"/>
          <w:szCs w:val="32"/>
          <w:lang w:val="en-US" w:eastAsia="zh-CN"/>
        </w:rPr>
        <w:t>2024年9月3日，重庆市巴南区生态环境保护综合行政执法支队执法人员对位于重庆市巴南区龙洲湾街道由重庆建磊市政工程有限公司承接的巴南区中医院中医药服务能力提升项目（第二阶段）工程进行现场检查时发现，该公司在未落实扬尘污染防治措施的情况下进行施工作业，构成环境违法行为。</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2024年9月</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lang w:eastAsia="zh-CN"/>
        </w:rPr>
        <w:t>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eastAsia="zh-CN"/>
        </w:rPr>
        <w:t>重庆市巴南区龙洲湾街道由重庆建磊市政工程有限公司承接的</w:t>
      </w:r>
      <w:r>
        <w:rPr>
          <w:rFonts w:hint="eastAsia" w:ascii="方正仿宋_GBK" w:hAnsi="Times New Roman" w:eastAsia="方正仿宋_GBK" w:cs="Times New Roman"/>
          <w:sz w:val="32"/>
          <w:szCs w:val="32"/>
          <w:lang w:val="en-US" w:eastAsia="zh-CN"/>
        </w:rPr>
        <w:t>巴南区中医院中医药服务能力提升项目（第二阶段）工程</w:t>
      </w:r>
      <w:r>
        <w:rPr>
          <w:rFonts w:hint="eastAsia" w:ascii="方正仿宋_GBK" w:hAnsi="Times New Roman" w:eastAsia="方正仿宋_GBK" w:cs="Times New Roman"/>
          <w:sz w:val="32"/>
          <w:szCs w:val="32"/>
        </w:rPr>
        <w:t>进行现场检查时所作的《现场</w:t>
      </w:r>
      <w:bookmarkStart w:id="0" w:name="_GoBack"/>
      <w:bookmarkEnd w:id="0"/>
      <w:r>
        <w:rPr>
          <w:rFonts w:hint="eastAsia" w:ascii="方正仿宋_GBK" w:hAnsi="Times New Roman" w:eastAsia="方正仿宋_GBK" w:cs="Times New Roman"/>
          <w:sz w:val="32"/>
          <w:szCs w:val="32"/>
        </w:rPr>
        <w:t>检查（勘察）笔录》。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2024年9月3日</w:t>
      </w:r>
      <w:r>
        <w:rPr>
          <w:rFonts w:hint="eastAsia" w:ascii="方正仿宋_GBK" w:hAnsi="Times New Roman" w:eastAsia="方正仿宋_GBK" w:cs="Times New Roman"/>
          <w:sz w:val="32"/>
          <w:szCs w:val="32"/>
        </w:rPr>
        <w:t>现场检查《视听资料》。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9</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10</w:t>
      </w:r>
      <w:r>
        <w:rPr>
          <w:rFonts w:hint="eastAsia" w:ascii="方正仿宋_GBK" w:hAnsi="Times New Roman" w:eastAsia="方正仿宋_GBK" w:cs="Times New Roman"/>
          <w:sz w:val="32"/>
          <w:szCs w:val="32"/>
          <w:lang w:eastAsia="zh-CN"/>
        </w:rPr>
        <w:t>日对重庆建磊市政工程有限公司承建该项目负责人所作的《调查询问笔录》。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eastAsia="zh-CN"/>
        </w:rPr>
        <w:t>重庆建磊市政工程有限公司</w:t>
      </w:r>
      <w:r>
        <w:rPr>
          <w:rFonts w:hint="eastAsia" w:ascii="方正仿宋_GBK" w:hAnsi="Times New Roman" w:eastAsia="方正仿宋_GBK" w:cs="Times New Roman"/>
          <w:sz w:val="32"/>
          <w:szCs w:val="32"/>
        </w:rPr>
        <w:t>在施工作业中未落实扬尘污染防治措施的违法事实。</w:t>
      </w:r>
    </w:p>
    <w:p>
      <w:pPr>
        <w:keepNext w:val="0"/>
        <w:keepLines w:val="0"/>
        <w:pageBreakBefore w:val="0"/>
        <w:widowControl w:val="0"/>
        <w:kinsoku/>
        <w:wordWrap/>
        <w:overflowPunct/>
        <w:topLinePunct w:val="0"/>
        <w:autoSpaceDE/>
        <w:autoSpaceDN/>
        <w:bidi w:val="0"/>
        <w:spacing w:line="560" w:lineRule="exact"/>
        <w:ind w:left="2" w:firstLine="636" w:firstLineChars="199"/>
        <w:textAlignment w:val="auto"/>
        <w:rPr>
          <w:rFonts w:hint="eastAsia" w:ascii="方正仿宋_GBK" w:eastAsia="方正仿宋_GBK"/>
          <w:sz w:val="32"/>
          <w:szCs w:val="32"/>
          <w:lang w:val="en-US" w:eastAsia="zh-CN"/>
        </w:rPr>
      </w:pPr>
      <w:r>
        <w:rPr>
          <w:rFonts w:hint="eastAsia" w:ascii="方正仿宋_GBK" w:hAnsi="Times New Roman" w:eastAsia="方正仿宋_GBK" w:cs="Times New Roman"/>
          <w:sz w:val="32"/>
          <w:szCs w:val="32"/>
        </w:rPr>
        <w:t>4.</w:t>
      </w:r>
      <w:r>
        <w:rPr>
          <w:rFonts w:hint="eastAsia" w:ascii="方正仿宋_GBK" w:hAnsi="Times New Roman" w:eastAsia="方正仿宋_GBK" w:cs="Times New Roman"/>
          <w:sz w:val="32"/>
          <w:szCs w:val="32"/>
          <w:lang w:eastAsia="zh-CN"/>
        </w:rPr>
        <w:t>重庆建磊市政工程有限公司的</w:t>
      </w:r>
      <w:r>
        <w:rPr>
          <w:rFonts w:hint="eastAsia" w:ascii="方正仿宋_GBK" w:hAnsi="Times New Roman" w:eastAsia="方正仿宋_GBK" w:cs="Times New Roman"/>
          <w:sz w:val="32"/>
          <w:szCs w:val="32"/>
        </w:rPr>
        <w:t>《营业执照》</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合同书</w:t>
      </w:r>
      <w:r>
        <w:rPr>
          <w:rFonts w:hint="eastAsia" w:ascii="方正仿宋_GBK" w:hAnsi="Times New Roman" w:eastAsia="方正仿宋_GBK" w:cs="Times New Roman"/>
          <w:sz w:val="32"/>
          <w:szCs w:val="32"/>
        </w:rPr>
        <w:t>》复印件。证明本次环境违法主体为</w:t>
      </w:r>
      <w:r>
        <w:rPr>
          <w:rFonts w:hint="eastAsia" w:ascii="方正仿宋_GBK" w:hAnsi="Times New Roman" w:eastAsia="方正仿宋_GBK" w:cs="Times New Roman"/>
          <w:sz w:val="32"/>
          <w:szCs w:val="32"/>
          <w:lang w:eastAsia="zh-CN"/>
        </w:rPr>
        <w:t>重庆建磊市政工程有限公司</w:t>
      </w:r>
      <w:r>
        <w:rPr>
          <w:rFonts w:hint="eastAsia" w:ascii="方正仿宋_GBK" w:hAnsi="Times New Roman" w:eastAsia="方正仿宋_GBK" w:cs="Times New Roman"/>
          <w:sz w:val="32"/>
          <w:szCs w:val="32"/>
        </w:rPr>
        <w:t>。</w:t>
      </w: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2" w:firstLine="636" w:firstLineChars="199"/>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5.《行政处罚事先（听证）告知书》（巴环执罚告〔2024〕44号）。证明重庆市巴南区生态环境保护综合行政执法支队行政处罚程序合法。</w:t>
      </w:r>
    </w:p>
    <w:p>
      <w:pPr>
        <w:pStyle w:val="5"/>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lang w:eastAsia="zh-CN"/>
        </w:rPr>
        <w:t>重庆建磊市政工程有限公司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”之规定，已构成未落实相关扬尘污染防治措施的环境违法行为。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日向</w:t>
      </w:r>
      <w:r>
        <w:rPr>
          <w:rFonts w:hint="eastAsia" w:ascii="方正仿宋_GBK" w:eastAsia="方正仿宋_GBK"/>
          <w:sz w:val="32"/>
          <w:szCs w:val="32"/>
          <w:lang w:eastAsia="zh-CN"/>
        </w:rPr>
        <w:t>重庆建磊市政工程有限公司</w:t>
      </w:r>
      <w:r>
        <w:rPr>
          <w:rFonts w:hint="eastAsia" w:ascii="方正仿宋_GBK" w:eastAsia="方正仿宋_GBK"/>
          <w:sz w:val="32"/>
          <w:szCs w:val="32"/>
        </w:rPr>
        <w:t>直接送达《行政处罚事先（听证）告知书》（巴环执罚告〔202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44</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28</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重庆建磊市政工程有限公司</w:t>
      </w:r>
      <w:r>
        <w:rPr>
          <w:rFonts w:hint="eastAsia" w:ascii="方正仿宋_GBK" w:eastAsia="方正仿宋_GBK"/>
          <w:sz w:val="32"/>
          <w:szCs w:val="32"/>
        </w:rPr>
        <w:t>在告知的期限内未进行陈述申辩，也未向重庆市巴南区生态环境保护综合行政执法支队申请听证。</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重庆建磊市政工程有限公司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w:t>
      </w:r>
      <w:r>
        <w:rPr>
          <w:rFonts w:hint="eastAsia" w:ascii="方正仿宋_GBK" w:eastAsia="方正仿宋_GBK"/>
          <w:sz w:val="32"/>
          <w:szCs w:val="32"/>
          <w:lang w:eastAsia="zh-CN"/>
        </w:rPr>
        <w:t>已落实</w:t>
      </w:r>
      <w:r>
        <w:rPr>
          <w:rFonts w:hint="eastAsia" w:ascii="方正仿宋_GBK" w:eastAsia="方正仿宋_GBK"/>
          <w:sz w:val="32"/>
          <w:szCs w:val="32"/>
        </w:rPr>
        <w:t>，该公司为一般企事业单位且属过失违法，修正因子分别取-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rPr>
        <w:t>、0、-</w:t>
      </w:r>
      <w:r>
        <w:rPr>
          <w:rFonts w:hint="eastAsia" w:ascii="方正仿宋_GBK" w:eastAsia="方正仿宋_GBK"/>
          <w:sz w:val="32"/>
          <w:szCs w:val="32"/>
          <w:lang w:val="en-US" w:eastAsia="zh-CN"/>
        </w:rPr>
        <w:t>2</w:t>
      </w:r>
      <w:r>
        <w:rPr>
          <w:rFonts w:hint="eastAsia" w:ascii="方正仿宋_GBK" w:eastAsia="方正仿宋_GBK"/>
          <w:sz w:val="32"/>
          <w:szCs w:val="32"/>
        </w:rPr>
        <w:t>。根据法定处罚幅度及以上裁量因子计算出裁量结果为壹万元。</w:t>
      </w:r>
      <w:r>
        <w:rPr>
          <w:rFonts w:hint="eastAsia" w:ascii="方正仿宋_GBK" w:eastAsia="方正仿宋_GBK"/>
          <w:sz w:val="32"/>
          <w:szCs w:val="32"/>
          <w:lang w:eastAsia="zh-CN"/>
        </w:rPr>
        <w:t>重庆建磊市政工程有限公司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重庆建磊市政工程有限公司</w:t>
      </w:r>
      <w:r>
        <w:rPr>
          <w:rFonts w:hint="eastAsia" w:ascii="方正仿宋_GBK" w:hAnsi="宋体" w:eastAsia="方正仿宋_GBK" w:cs="宋体"/>
          <w:kern w:val="0"/>
          <w:sz w:val="32"/>
          <w:szCs w:val="32"/>
        </w:rPr>
        <w:t>作出如下处罚：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hAnsi="宋体" w:eastAsia="方正仿宋_GBK" w:cs="宋体"/>
          <w:kern w:val="0"/>
          <w:sz w:val="32"/>
          <w:szCs w:val="32"/>
        </w:rPr>
        <w:t>罚款壹万元。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4AA7729"/>
    <w:rsid w:val="0AAA5201"/>
    <w:rsid w:val="0AEE0402"/>
    <w:rsid w:val="0C946CF6"/>
    <w:rsid w:val="0D0B3D64"/>
    <w:rsid w:val="0D99330C"/>
    <w:rsid w:val="0DDF648B"/>
    <w:rsid w:val="11176C7F"/>
    <w:rsid w:val="14E313E7"/>
    <w:rsid w:val="14FA7E82"/>
    <w:rsid w:val="16C63E56"/>
    <w:rsid w:val="180E295A"/>
    <w:rsid w:val="18ED07C2"/>
    <w:rsid w:val="19954EFB"/>
    <w:rsid w:val="1A144D0C"/>
    <w:rsid w:val="1D133F67"/>
    <w:rsid w:val="1D900939"/>
    <w:rsid w:val="1FF138F3"/>
    <w:rsid w:val="26D7660D"/>
    <w:rsid w:val="26DF6985"/>
    <w:rsid w:val="26E534BE"/>
    <w:rsid w:val="26FD066D"/>
    <w:rsid w:val="27117D71"/>
    <w:rsid w:val="277049CF"/>
    <w:rsid w:val="2BF3422E"/>
    <w:rsid w:val="30ED53AB"/>
    <w:rsid w:val="315439F5"/>
    <w:rsid w:val="31A6555A"/>
    <w:rsid w:val="34EE6272"/>
    <w:rsid w:val="3521326C"/>
    <w:rsid w:val="36711D18"/>
    <w:rsid w:val="37A01099"/>
    <w:rsid w:val="37D971E5"/>
    <w:rsid w:val="3A954505"/>
    <w:rsid w:val="3BED54AA"/>
    <w:rsid w:val="3EFB40C7"/>
    <w:rsid w:val="3F8C0049"/>
    <w:rsid w:val="3FDF6283"/>
    <w:rsid w:val="41A41AB6"/>
    <w:rsid w:val="41CF4659"/>
    <w:rsid w:val="43E87D2C"/>
    <w:rsid w:val="44A56012"/>
    <w:rsid w:val="44E10C72"/>
    <w:rsid w:val="45841442"/>
    <w:rsid w:val="46304F94"/>
    <w:rsid w:val="466124CC"/>
    <w:rsid w:val="47F86504"/>
    <w:rsid w:val="495971E7"/>
    <w:rsid w:val="4A5116D3"/>
    <w:rsid w:val="511544CC"/>
    <w:rsid w:val="52AD7A66"/>
    <w:rsid w:val="56E760A3"/>
    <w:rsid w:val="5F7A31CA"/>
    <w:rsid w:val="60664BDD"/>
    <w:rsid w:val="61654000"/>
    <w:rsid w:val="64B97152"/>
    <w:rsid w:val="654D7CEA"/>
    <w:rsid w:val="686F6B8D"/>
    <w:rsid w:val="69937B96"/>
    <w:rsid w:val="6A5702D6"/>
    <w:rsid w:val="6A9516EC"/>
    <w:rsid w:val="6AB33B56"/>
    <w:rsid w:val="6C986270"/>
    <w:rsid w:val="6F765A3D"/>
    <w:rsid w:val="6FF869A5"/>
    <w:rsid w:val="70334C37"/>
    <w:rsid w:val="71F62C81"/>
    <w:rsid w:val="72EC0317"/>
    <w:rsid w:val="75385E07"/>
    <w:rsid w:val="769C0968"/>
    <w:rsid w:val="77AF0CAF"/>
    <w:rsid w:val="7C44375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2550</Words>
  <Characters>2638</Characters>
  <Lines>19</Lines>
  <Paragraphs>5</Paragraphs>
  <TotalTime>0</TotalTime>
  <ScaleCrop>false</ScaleCrop>
  <LinksUpToDate>false</LinksUpToDate>
  <CharactersWithSpaces>2702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2024-08-21T04:01:00Z</cp:lastPrinted>
  <dcterms:modified xsi:type="dcterms:W3CDTF">2024-10-30T03:07:00Z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