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4DB0" w14:textId="77777777" w:rsidR="00B26049" w:rsidRDefault="00000000">
      <w:pPr>
        <w:spacing w:line="560" w:lineRule="exact"/>
        <w:jc w:val="center"/>
        <w:rPr>
          <w:rFonts w:ascii="方正小标宋_GBK" w:eastAsia="方正小标宋_GBK"/>
          <w:color w:val="000000" w:themeColor="text1"/>
          <w:w w:val="90"/>
          <w:sz w:val="44"/>
          <w:szCs w:val="44"/>
        </w:rPr>
      </w:pPr>
      <w:r>
        <w:rPr>
          <w:rFonts w:ascii="方正小标宋_GBK" w:eastAsia="方正小标宋_GBK" w:hint="eastAsia"/>
          <w:color w:val="000000" w:themeColor="text1"/>
          <w:w w:val="90"/>
          <w:sz w:val="44"/>
          <w:szCs w:val="44"/>
        </w:rPr>
        <w:t>重 庆 市 巴 南 区 生 态 环 境 局</w:t>
      </w:r>
    </w:p>
    <w:p w14:paraId="0DC42EF9" w14:textId="77777777" w:rsidR="00B26049" w:rsidRDefault="00000000">
      <w:pPr>
        <w:spacing w:line="56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行政处罚决定书</w:t>
      </w:r>
    </w:p>
    <w:p w14:paraId="776F0E79" w14:textId="77777777" w:rsidR="00B26049" w:rsidRDefault="00B26049">
      <w:pPr>
        <w:spacing w:line="560" w:lineRule="exact"/>
        <w:ind w:firstLine="482"/>
        <w:jc w:val="center"/>
        <w:rPr>
          <w:rFonts w:ascii="仿宋_GB2312" w:eastAsia="仿宋_GB2312"/>
          <w:color w:val="000000" w:themeColor="text1"/>
          <w:sz w:val="18"/>
          <w:u w:val="single"/>
        </w:rPr>
      </w:pPr>
    </w:p>
    <w:p w14:paraId="175B4208" w14:textId="77777777" w:rsidR="00B26049" w:rsidRDefault="00000000">
      <w:pPr>
        <w:spacing w:line="560" w:lineRule="exact"/>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巴环罚〔2025〕10号</w:t>
      </w:r>
    </w:p>
    <w:p w14:paraId="7A5D8BCE" w14:textId="77777777" w:rsidR="00B26049" w:rsidRDefault="00B26049">
      <w:pPr>
        <w:adjustRightInd w:val="0"/>
        <w:snapToGrid w:val="0"/>
        <w:spacing w:line="560" w:lineRule="exact"/>
        <w:rPr>
          <w:rFonts w:eastAsia="方正仿宋_GBK"/>
          <w:sz w:val="32"/>
          <w:szCs w:val="32"/>
        </w:rPr>
      </w:pPr>
    </w:p>
    <w:p w14:paraId="11E93D88" w14:textId="77777777" w:rsidR="00B26049"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被责令改正单位：巴南区玉尚食品加工厂</w:t>
      </w:r>
    </w:p>
    <w:p w14:paraId="6A666BCF" w14:textId="77777777" w:rsidR="00B26049"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经营者姓名：苏仕贵</w:t>
      </w:r>
    </w:p>
    <w:p w14:paraId="1E707FA4" w14:textId="77777777" w:rsidR="00B26049"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统一社会信用代码：92500113MAD0BG5P0J</w:t>
      </w:r>
    </w:p>
    <w:p w14:paraId="706E9FF4" w14:textId="77777777" w:rsidR="00B26049" w:rsidRDefault="00000000">
      <w:pPr>
        <w:spacing w:line="500" w:lineRule="exact"/>
        <w:ind w:firstLineChars="200" w:firstLine="640"/>
        <w:rPr>
          <w:rFonts w:ascii="方正仿宋_GBK" w:eastAsia="方正仿宋_GBK" w:hAnsi="Times New Roman"/>
          <w:sz w:val="32"/>
          <w:szCs w:val="32"/>
        </w:rPr>
      </w:pPr>
      <w:r>
        <w:rPr>
          <w:rFonts w:ascii="方正仿宋_GBK" w:eastAsia="方正仿宋_GBK" w:hAnsi="方正仿宋_GBK" w:cs="方正仿宋_GBK" w:hint="eastAsia"/>
          <w:sz w:val="32"/>
          <w:szCs w:val="32"/>
        </w:rPr>
        <w:t>经营场所：重庆市巴南区界石镇东城大道288号附38号</w:t>
      </w:r>
    </w:p>
    <w:p w14:paraId="07C9B0F4" w14:textId="77777777" w:rsidR="00B26049" w:rsidRDefault="00000000">
      <w:pPr>
        <w:adjustRightInd w:val="0"/>
        <w:snapToGrid w:val="0"/>
        <w:spacing w:line="560" w:lineRule="exact"/>
        <w:ind w:firstLineChars="229" w:firstLine="736"/>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14:paraId="73BB85BF"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2024年12月30日，重庆市巴南区生态环境局执法人员对位于重庆市巴南区界石镇东城大道288号附38号的由苏仕贵经营的巴南区玉尚食品加工厂进行现场检查时发现，其建设的米线生产线未依法报批环境影响评价文件，擅自开工建设。已构成未批先建的环境违法行为。</w:t>
      </w:r>
    </w:p>
    <w:p w14:paraId="7873FC42"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以上事实有以下证据为凭：</w:t>
      </w:r>
    </w:p>
    <w:p w14:paraId="01941DFE"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1.2024年12月30日对位于重庆市巴南区界石镇东城大道288号附38号由苏仕贵经营的巴南区玉尚食品加工厂现场检查时所作的《现场检查（勘察）笔录》。</w:t>
      </w:r>
    </w:p>
    <w:p w14:paraId="0DD80247"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2.2024年12月30日的现场检查《视听资料》。</w:t>
      </w:r>
    </w:p>
    <w:p w14:paraId="2AF3C0AC"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3.2025年1月6日对巴南区玉尚食品加工厂的经营者苏仕贵所作的《调查询问笔录》。</w:t>
      </w:r>
    </w:p>
    <w:p w14:paraId="23270A86" w14:textId="77777777" w:rsidR="00B26049" w:rsidRDefault="00000000">
      <w:pPr>
        <w:pStyle w:val="a0"/>
        <w:rPr>
          <w:rFonts w:eastAsia="方正仿宋_GBK" w:hint="eastAsia"/>
          <w:lang w:val="en-US"/>
        </w:rPr>
      </w:pPr>
      <w:r>
        <w:rPr>
          <w:rFonts w:ascii="方正仿宋_GBK" w:eastAsia="方正仿宋_GBK" w:hint="eastAsia"/>
          <w:sz w:val="32"/>
          <w:szCs w:val="32"/>
          <w:lang w:val="en-US"/>
        </w:rPr>
        <w:t xml:space="preserve">    </w:t>
      </w:r>
      <w:r>
        <w:rPr>
          <w:rFonts w:ascii="方正仿宋_GBK" w:eastAsia="方正仿宋_GBK" w:cs="Times New Roman" w:hint="eastAsia"/>
          <w:kern w:val="2"/>
          <w:sz w:val="32"/>
          <w:szCs w:val="32"/>
          <w:lang w:val="en-US" w:bidi="ar-SA"/>
        </w:rPr>
        <w:t>4.《举报信》1份。</w:t>
      </w:r>
    </w:p>
    <w:p w14:paraId="68C17293"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证据1～4证明苏仕贵在位于重庆市巴南区界石镇东城大道288号附38号新建的米线生产线未依法报批环评文件即擅自开</w:t>
      </w:r>
      <w:r>
        <w:rPr>
          <w:rFonts w:ascii="方正仿宋_GBK" w:eastAsia="方正仿宋_GBK" w:hAnsi="宋体" w:hint="eastAsia"/>
          <w:sz w:val="32"/>
          <w:szCs w:val="32"/>
        </w:rPr>
        <w:lastRenderedPageBreak/>
        <w:t>工建设且造成群众投诉举报，构成环境违法行为。</w:t>
      </w:r>
    </w:p>
    <w:p w14:paraId="0B0D61D7" w14:textId="77777777" w:rsidR="00B26049"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5.巴南区玉尚食品加工厂的个体工商户《营业执照》、《实际经营者身份证明书》、《苏仕贵的居民身份证》复印件。证明本次环境违法主体为巴南区玉尚食品加工厂。</w:t>
      </w:r>
    </w:p>
    <w:p w14:paraId="603C652F" w14:textId="77777777" w:rsidR="00B26049" w:rsidRDefault="00000000">
      <w:pPr>
        <w:spacing w:line="560" w:lineRule="exact"/>
        <w:ind w:left="2" w:firstLineChars="199" w:firstLine="637"/>
        <w:rPr>
          <w:rFonts w:ascii="方正仿宋_GBK" w:eastAsia="方正仿宋_GBK" w:hAnsi="宋体" w:hint="eastAsia"/>
          <w:sz w:val="32"/>
          <w:szCs w:val="32"/>
        </w:rPr>
      </w:pPr>
      <w:r>
        <w:rPr>
          <w:rFonts w:ascii="方正仿宋_GBK" w:eastAsia="方正仿宋_GBK" w:hAnsi="宋体" w:hint="eastAsia"/>
          <w:sz w:val="32"/>
          <w:szCs w:val="32"/>
        </w:rPr>
        <w:t>6.《投资证明》、《租赁签约单》、《散户招商政策及合同审批》、手写收据3张复印件。证明该项目的总投资额为6.5563万元。</w:t>
      </w:r>
    </w:p>
    <w:p w14:paraId="18604421" w14:textId="77777777" w:rsidR="00B26049" w:rsidRDefault="00000000">
      <w:pPr>
        <w:pStyle w:val="a0"/>
        <w:rPr>
          <w:rFonts w:eastAsia="方正仿宋_GBK" w:hint="eastAsia"/>
          <w:lang w:val="en-US"/>
        </w:rPr>
      </w:pPr>
      <w:r>
        <w:rPr>
          <w:rFonts w:ascii="方正仿宋_GBK" w:eastAsia="方正仿宋_GBK" w:hint="eastAsia"/>
          <w:sz w:val="32"/>
          <w:szCs w:val="32"/>
          <w:lang w:val="en-US"/>
        </w:rPr>
        <w:t xml:space="preserve">    7.《责令改正违法行为决定书》（巴环改〔2025〕07号）。</w:t>
      </w:r>
      <w:r>
        <w:rPr>
          <w:rFonts w:ascii="方正仿宋_GBK" w:eastAsia="方正仿宋_GBK" w:hint="eastAsia"/>
          <w:sz w:val="32"/>
          <w:szCs w:val="32"/>
        </w:rPr>
        <w:t xml:space="preserve"> </w:t>
      </w:r>
    </w:p>
    <w:p w14:paraId="05EDB285"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hAnsi="宋体" w:cs="宋体" w:hint="eastAsia"/>
          <w:kern w:val="0"/>
          <w:sz w:val="32"/>
          <w:szCs w:val="32"/>
        </w:rPr>
        <w:t>8.</w:t>
      </w:r>
      <w:r>
        <w:rPr>
          <w:rFonts w:ascii="方正仿宋_GBK" w:eastAsia="方正仿宋_GBK" w:hint="eastAsia"/>
          <w:sz w:val="32"/>
          <w:szCs w:val="32"/>
        </w:rPr>
        <w:t>《行政处罚事先告知书</w:t>
      </w:r>
      <w:r>
        <w:rPr>
          <w:rFonts w:eastAsia="方正仿宋_GBK" w:hint="eastAsia"/>
          <w:sz w:val="32"/>
          <w:szCs w:val="32"/>
        </w:rPr>
        <w:t>》</w:t>
      </w:r>
      <w:r>
        <w:rPr>
          <w:rFonts w:ascii="方正仿宋_GBK" w:eastAsia="方正仿宋_GBK" w:hint="eastAsia"/>
          <w:sz w:val="32"/>
          <w:szCs w:val="32"/>
        </w:rPr>
        <w:t>（巴环罚告〔2025〕07号）。</w:t>
      </w:r>
      <w:r>
        <w:rPr>
          <w:rFonts w:ascii="方正仿宋_GBK" w:eastAsia="方正仿宋_GBK" w:hAnsi="宋体" w:hint="eastAsia"/>
          <w:sz w:val="32"/>
          <w:szCs w:val="32"/>
        </w:rPr>
        <w:t>证据7～8</w:t>
      </w:r>
      <w:r>
        <w:rPr>
          <w:rFonts w:ascii="方正仿宋_GBK" w:eastAsia="方正仿宋_GBK" w:hint="eastAsia"/>
          <w:sz w:val="32"/>
          <w:szCs w:val="32"/>
        </w:rPr>
        <w:t>证明重庆市巴南区生态环境局行政处罚程序合法。</w:t>
      </w:r>
    </w:p>
    <w:p w14:paraId="78960F43"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hAnsi="方正仿宋_GBK" w:cs="方正仿宋_GBK" w:hint="eastAsia"/>
          <w:sz w:val="32"/>
          <w:szCs w:val="32"/>
        </w:rPr>
        <w:t>巴南区玉尚食品加工厂</w:t>
      </w:r>
      <w:r>
        <w:rPr>
          <w:rFonts w:ascii="方正仿宋_GBK" w:eastAsia="方正仿宋_GBK" w:hAnsi="宋体" w:cs="宋体" w:hint="eastAsia"/>
          <w:kern w:val="0"/>
          <w:sz w:val="32"/>
          <w:szCs w:val="32"/>
        </w:rPr>
        <w:t>的上述行为违反了</w:t>
      </w:r>
      <w:r>
        <w:rPr>
          <w:rFonts w:ascii="方正仿宋_GBK" w:eastAsia="方正仿宋_GBK" w:hint="eastAsia"/>
          <w:sz w:val="32"/>
          <w:szCs w:val="32"/>
        </w:rPr>
        <w:t>《中华人民共和国环境影响评价法》第二十二条第一款“建设项目的环境影响报告书、报告表，由建设单位按照国务院的规定报有审批权的生态环境主管部门审批。”、第二十五条“</w:t>
      </w:r>
      <w:r>
        <w:rPr>
          <w:rFonts w:ascii="方正仿宋_GBK" w:eastAsia="方正仿宋_GBK"/>
          <w:sz w:val="32"/>
          <w:szCs w:val="32"/>
        </w:rPr>
        <w:t>建设项目的环境影响评价文件未依法经审批部门审查或者审查后未予批准的，建设单位不得开工建设。</w:t>
      </w:r>
      <w:r>
        <w:rPr>
          <w:rFonts w:ascii="方正仿宋_GBK" w:eastAsia="方正仿宋_GBK" w:hint="eastAsia"/>
          <w:sz w:val="32"/>
          <w:szCs w:val="32"/>
        </w:rPr>
        <w:t>”的规定，已构成未批先建的环境违法行为。</w:t>
      </w:r>
    </w:p>
    <w:p w14:paraId="36DC2A51" w14:textId="77777777" w:rsidR="00B26049"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2025年2月24日向</w:t>
      </w:r>
      <w:r>
        <w:rPr>
          <w:rFonts w:ascii="方正仿宋_GBK" w:eastAsia="方正仿宋_GBK" w:hAnsi="方正仿宋_GBK" w:cs="方正仿宋_GBK" w:hint="eastAsia"/>
          <w:sz w:val="32"/>
          <w:szCs w:val="32"/>
        </w:rPr>
        <w:t>巴南区玉尚食品加工厂</w:t>
      </w:r>
      <w:r>
        <w:rPr>
          <w:rFonts w:ascii="方正仿宋_GBK" w:eastAsia="方正仿宋_GBK" w:hint="eastAsia"/>
          <w:sz w:val="32"/>
          <w:szCs w:val="32"/>
        </w:rPr>
        <w:t>直接送达了《行政处罚事先告知书</w:t>
      </w:r>
      <w:r>
        <w:rPr>
          <w:rFonts w:eastAsia="方正仿宋_GBK" w:hint="eastAsia"/>
          <w:sz w:val="32"/>
          <w:szCs w:val="32"/>
        </w:rPr>
        <w:t>》</w:t>
      </w:r>
      <w:r>
        <w:rPr>
          <w:rFonts w:ascii="方正仿宋_GBK" w:eastAsia="方正仿宋_GBK" w:hint="eastAsia"/>
          <w:sz w:val="32"/>
          <w:szCs w:val="32"/>
        </w:rPr>
        <w:t>（巴环罚告〔2025〕07号）和</w:t>
      </w:r>
      <w:r>
        <w:rPr>
          <w:rFonts w:ascii="方正仿宋_GBK" w:eastAsia="方正仿宋_GBK" w:hAnsi="宋体" w:cs="宋体" w:hint="eastAsia"/>
          <w:kern w:val="0"/>
          <w:sz w:val="32"/>
          <w:szCs w:val="32"/>
        </w:rPr>
        <w:t>《责令改正违法行为决定书》（巴环改〔202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07</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，告知陈述申辩权和听证申请权，并责令改正环境违法行为。</w:t>
      </w:r>
      <w:r>
        <w:rPr>
          <w:rFonts w:ascii="方正仿宋_GBK" w:eastAsia="方正仿宋_GBK" w:hAnsi="方正仿宋_GBK" w:cs="方正仿宋_GBK" w:hint="eastAsia"/>
          <w:sz w:val="32"/>
          <w:szCs w:val="32"/>
        </w:rPr>
        <w:t>巴南区玉尚食品加工厂</w:t>
      </w:r>
      <w:r>
        <w:rPr>
          <w:rFonts w:ascii="方正仿宋_GBK" w:eastAsia="方正仿宋_GBK" w:hint="eastAsia"/>
          <w:sz w:val="32"/>
          <w:szCs w:val="32"/>
        </w:rPr>
        <w:t>在告知的期限内未进行陈述申辩，也未向重庆市巴南区生态环境局申请听证。</w:t>
      </w:r>
    </w:p>
    <w:p w14:paraId="5E590722" w14:textId="77777777" w:rsidR="00B26049"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w:t>
      </w:r>
      <w:r>
        <w:rPr>
          <w:rFonts w:ascii="方正仿宋_GBK" w:eastAsia="方正仿宋_GBK" w:hAnsi="方正仿宋_GBK" w:cs="方正仿宋_GBK" w:hint="eastAsia"/>
          <w:sz w:val="32"/>
          <w:szCs w:val="32"/>
        </w:rPr>
        <w:t>巴南区玉尚食品加工厂</w:t>
      </w:r>
      <w:r>
        <w:rPr>
          <w:rFonts w:ascii="方正仿宋_GBK" w:eastAsia="方正仿宋_GBK" w:hint="eastAsia"/>
          <w:sz w:val="32"/>
          <w:szCs w:val="32"/>
        </w:rPr>
        <w:t>新建的</w:t>
      </w:r>
      <w:r>
        <w:rPr>
          <w:rFonts w:ascii="方正仿宋_GBK" w:eastAsia="方正仿宋_GBK" w:hAnsi="宋体" w:hint="eastAsia"/>
          <w:sz w:val="32"/>
          <w:szCs w:val="32"/>
        </w:rPr>
        <w:t>米线生产线</w:t>
      </w:r>
      <w:r>
        <w:rPr>
          <w:rFonts w:ascii="方正仿宋_GBK" w:eastAsia="方正仿宋_GBK" w:hint="eastAsia"/>
          <w:sz w:val="32"/>
          <w:szCs w:val="32"/>
        </w:rPr>
        <w:t>属《建设项目环境影响评价分类管理名录》</w:t>
      </w:r>
      <w:r>
        <w:rPr>
          <w:rFonts w:ascii="方正仿宋_GBK" w:eastAsia="方正仿宋_GBK" w:hint="eastAsia"/>
          <w:sz w:val="32"/>
          <w:szCs w:val="32"/>
        </w:rPr>
        <w:lastRenderedPageBreak/>
        <w:t>（2021年版）“十、农副食品加工业 13 第20 其 他 农 副 食 品 加 工139*不含发酵工艺的淀粉、淀粉糖制造；淀粉制品制造；豆制品制造以上均不含单纯分装的”，需编制并报批环境影响报告表的项目，但其未依法报批环评文件即擅自开工建设，已构成环境违法行为，应当为此承担法律责任，我局将依据《中华人民共和国环境影响评价法》第三十一条的规定予以处罚，按照《重庆市生态环境行政处罚裁量基准》的规定，裁量因子的选取主要为：该未批先建项目需做报告表并处于调试或生产阶段，个性裁量因子分别取3、1；两年内未受过处罚且积极配合调查，共性裁量因子分别取1、1、1；整改措施正在落实中，</w:t>
      </w:r>
      <w:r>
        <w:rPr>
          <w:rFonts w:ascii="方正仿宋_GBK" w:eastAsia="方正仿宋_GBK" w:hAnsi="宋体" w:hint="eastAsia"/>
          <w:sz w:val="32"/>
          <w:szCs w:val="32"/>
        </w:rPr>
        <w:t>当事人</w:t>
      </w:r>
      <w:r>
        <w:rPr>
          <w:rFonts w:ascii="方正仿宋_GBK" w:eastAsia="方正仿宋_GBK" w:hint="eastAsia"/>
          <w:sz w:val="32"/>
          <w:szCs w:val="32"/>
        </w:rPr>
        <w:t>为个体工商户且为过失违法，修正因子分别取0、-2、-2。根据法定处罚幅度及以上裁量因子计算出裁量结果为项目总投资额的1.8%。</w:t>
      </w:r>
      <w:r>
        <w:rPr>
          <w:rFonts w:ascii="方正仿宋_GBK" w:eastAsia="方正仿宋_GBK" w:hAnsi="方正仿宋_GBK" w:cs="方正仿宋_GBK" w:hint="eastAsia"/>
          <w:sz w:val="32"/>
          <w:szCs w:val="32"/>
        </w:rPr>
        <w:t>巴南区玉尚食品加工厂</w:t>
      </w:r>
      <w:r>
        <w:rPr>
          <w:rFonts w:ascii="方正仿宋_GBK" w:eastAsia="方正仿宋_GBK" w:hint="eastAsia"/>
          <w:sz w:val="32"/>
          <w:szCs w:val="32"/>
        </w:rPr>
        <w:t>应当在本次处罚后引以为戒，认真学习生态环境保护法律法规，完善相关手续，杜绝违法行为再次发生，以避免受到更加严厉的处罚。</w:t>
      </w:r>
    </w:p>
    <w:p w14:paraId="6582BA2A" w14:textId="77777777" w:rsidR="00B26049"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二、行政处罚的依据、种类及其履行方式、期限</w:t>
      </w:r>
    </w:p>
    <w:p w14:paraId="081FAFB9" w14:textId="77777777" w:rsidR="00B2604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sz w:val="32"/>
          <w:szCs w:val="32"/>
        </w:rPr>
        <w:t>依据《中华人民共和国环境影响评价法》第三十一条第一款“</w:t>
      </w:r>
      <w:r>
        <w:rPr>
          <w:rFonts w:ascii="方正仿宋_GBK" w:eastAsia="方正仿宋_GBK"/>
          <w:sz w:val="32"/>
          <w:szCs w:val="32"/>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ascii="方正仿宋_GBK" w:eastAsia="方正仿宋_GBK" w:hint="eastAsia"/>
          <w:sz w:val="32"/>
          <w:szCs w:val="32"/>
        </w:rPr>
        <w:t>”的规定，</w:t>
      </w:r>
      <w:r>
        <w:rPr>
          <w:rFonts w:ascii="方正仿宋_GBK" w:eastAsia="方正仿宋_GBK" w:hAnsi="宋体" w:cs="宋体" w:hint="eastAsia"/>
          <w:kern w:val="0"/>
          <w:sz w:val="32"/>
          <w:szCs w:val="32"/>
        </w:rPr>
        <w:t>重庆市巴南区生态环境</w:t>
      </w:r>
      <w:r>
        <w:rPr>
          <w:rFonts w:ascii="方正仿宋_GBK" w:eastAsia="方正仿宋_GBK" w:hAnsi="宋体" w:cs="宋体" w:hint="eastAsia"/>
          <w:kern w:val="0"/>
          <w:sz w:val="32"/>
          <w:szCs w:val="32"/>
        </w:rPr>
        <w:lastRenderedPageBreak/>
        <w:t>局决定对</w:t>
      </w:r>
      <w:r>
        <w:rPr>
          <w:rFonts w:ascii="方正仿宋_GBK" w:eastAsia="方正仿宋_GBK" w:hAnsi="方正仿宋_GBK" w:cs="方正仿宋_GBK" w:hint="eastAsia"/>
          <w:sz w:val="32"/>
          <w:szCs w:val="32"/>
        </w:rPr>
        <w:t>巴南区玉尚食品加工厂</w:t>
      </w:r>
      <w:r>
        <w:rPr>
          <w:rFonts w:ascii="方正仿宋_GBK" w:eastAsia="方正仿宋_GBK" w:hAnsi="宋体" w:cs="宋体" w:hint="eastAsia"/>
          <w:kern w:val="0"/>
          <w:sz w:val="32"/>
          <w:szCs w:val="32"/>
        </w:rPr>
        <w:t>作出如下行政处罚：</w:t>
      </w:r>
    </w:p>
    <w:p w14:paraId="347B4517" w14:textId="77777777" w:rsidR="00B26049"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sz w:val="32"/>
          <w:szCs w:val="32"/>
        </w:rPr>
        <w:t>处该建设项目总投资额百分之壹点捌的罚款，罚款共计壹仟壹佰捌拾元整（小写：1180元）</w:t>
      </w:r>
      <w:r>
        <w:rPr>
          <w:rFonts w:ascii="方正仿宋_GBK" w:eastAsia="方正仿宋_GBK" w:hAnsi="宋体" w:cs="宋体" w:hint="eastAsia"/>
          <w:kern w:val="0"/>
          <w:sz w:val="32"/>
          <w:szCs w:val="32"/>
        </w:rPr>
        <w:t>。</w:t>
      </w:r>
    </w:p>
    <w:p w14:paraId="4255AECB"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14:paraId="0DF2DCB6" w14:textId="77777777" w:rsidR="00B26049"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14:paraId="2D2A7829"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14:paraId="052694F2" w14:textId="77777777" w:rsidR="00B26049" w:rsidRDefault="00000000">
      <w:pPr>
        <w:pStyle w:val="a8"/>
        <w:shd w:val="clear" w:color="auto" w:fill="FFFFFF"/>
        <w:spacing w:before="0" w:beforeAutospacing="0" w:after="0" w:afterAutospacing="0" w:line="570" w:lineRule="atLeast"/>
        <w:ind w:firstLine="645"/>
        <w:rPr>
          <w:rFonts w:ascii="方正仿宋_GBK" w:eastAsia="方正仿宋_GBK" w:hint="eastAsia"/>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14:paraId="1221E41C" w14:textId="77777777" w:rsidR="00B26049" w:rsidRDefault="00B26049">
      <w:pPr>
        <w:spacing w:line="560" w:lineRule="exact"/>
        <w:jc w:val="left"/>
        <w:rPr>
          <w:rFonts w:ascii="方正仿宋_GBK" w:eastAsia="方正仿宋_GBK"/>
          <w:sz w:val="32"/>
          <w:szCs w:val="32"/>
        </w:rPr>
      </w:pPr>
    </w:p>
    <w:p w14:paraId="57FEE333" w14:textId="77777777" w:rsidR="00B26049" w:rsidRDefault="00B26049">
      <w:pPr>
        <w:spacing w:line="560" w:lineRule="exact"/>
        <w:ind w:left="2" w:firstLineChars="199" w:firstLine="637"/>
        <w:jc w:val="right"/>
        <w:rPr>
          <w:rFonts w:ascii="方正仿宋_GBK" w:eastAsia="方正仿宋_GBK"/>
          <w:sz w:val="32"/>
          <w:szCs w:val="32"/>
        </w:rPr>
      </w:pPr>
    </w:p>
    <w:p w14:paraId="2DAEA440" w14:textId="77777777" w:rsidR="00B26049"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14:paraId="05C4BCBC" w14:textId="77777777" w:rsidR="00B26049"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                                  2025年3月17日</w:t>
      </w:r>
    </w:p>
    <w:sectPr w:rsidR="00B26049">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B991" w14:textId="77777777" w:rsidR="004F01BC" w:rsidRDefault="004F01BC">
      <w:r>
        <w:separator/>
      </w:r>
    </w:p>
  </w:endnote>
  <w:endnote w:type="continuationSeparator" w:id="0">
    <w:p w14:paraId="4CDF52DF" w14:textId="77777777" w:rsidR="004F01BC" w:rsidRDefault="004F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3D3B" w14:textId="0D982CF8" w:rsidR="00B26049" w:rsidRDefault="0096375C">
    <w:pPr>
      <w:pStyle w:val="a4"/>
    </w:pPr>
    <w:r>
      <w:rPr>
        <w:noProof/>
      </w:rPr>
      <mc:AlternateContent>
        <mc:Choice Requires="wps">
          <w:drawing>
            <wp:anchor distT="0" distB="0" distL="114300" distR="114300" simplePos="0" relativeHeight="251659264" behindDoc="0" locked="0" layoutInCell="1" allowOverlap="1" wp14:anchorId="3C78486B" wp14:editId="7B3078D3">
              <wp:simplePos x="0" y="0"/>
              <wp:positionH relativeFrom="margin">
                <wp:align>center</wp:align>
              </wp:positionH>
              <wp:positionV relativeFrom="paragraph">
                <wp:posOffset>0</wp:posOffset>
              </wp:positionV>
              <wp:extent cx="179705" cy="139700"/>
              <wp:effectExtent l="0" t="0" r="0" b="0"/>
              <wp:wrapNone/>
              <wp:docPr id="704434062" name="Quad Arrow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ADFD" w14:textId="77777777" w:rsidR="00B26049"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78486B" id="_x0000_t202" coordsize="21600,21600" o:spt="202" path="m,l,21600r21600,l21600,xe">
              <v:stroke joinstyle="miter"/>
              <v:path gradientshapeok="t" o:connecttype="rect"/>
            </v:shapetype>
            <v:shape id="Quad Arrow 1025"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" filled="f" stroked="f">
              <v:textbox style="mso-fit-shape-to-text:t" inset="0,0,0,0">
                <w:txbxContent>
                  <w:p w14:paraId="66ABADFD" w14:textId="77777777" w:rsidR="00B26049"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D8AD" w14:textId="77777777" w:rsidR="004F01BC" w:rsidRDefault="004F01BC">
      <w:r>
        <w:separator/>
      </w:r>
    </w:p>
  </w:footnote>
  <w:footnote w:type="continuationSeparator" w:id="0">
    <w:p w14:paraId="0FB3B3A9" w14:textId="77777777" w:rsidR="004F01BC" w:rsidRDefault="004F0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70B5D"/>
    <w:rsid w:val="0002032A"/>
    <w:rsid w:val="00030D73"/>
    <w:rsid w:val="00041E65"/>
    <w:rsid w:val="000505E4"/>
    <w:rsid w:val="0007159C"/>
    <w:rsid w:val="000748F3"/>
    <w:rsid w:val="0008660C"/>
    <w:rsid w:val="000A068D"/>
    <w:rsid w:val="000A32F4"/>
    <w:rsid w:val="000A519E"/>
    <w:rsid w:val="000A5FCA"/>
    <w:rsid w:val="000B7F0E"/>
    <w:rsid w:val="000D08F2"/>
    <w:rsid w:val="000D0BEB"/>
    <w:rsid w:val="000D58F5"/>
    <w:rsid w:val="000E0244"/>
    <w:rsid w:val="000F01E1"/>
    <w:rsid w:val="001010A2"/>
    <w:rsid w:val="001013AA"/>
    <w:rsid w:val="0011748A"/>
    <w:rsid w:val="00124209"/>
    <w:rsid w:val="00133931"/>
    <w:rsid w:val="00135F9E"/>
    <w:rsid w:val="00156483"/>
    <w:rsid w:val="00171FFB"/>
    <w:rsid w:val="00175B60"/>
    <w:rsid w:val="00190D4A"/>
    <w:rsid w:val="001A3A20"/>
    <w:rsid w:val="001D44C6"/>
    <w:rsid w:val="001D75FD"/>
    <w:rsid w:val="001F0CF0"/>
    <w:rsid w:val="002060C2"/>
    <w:rsid w:val="002215D9"/>
    <w:rsid w:val="002416A0"/>
    <w:rsid w:val="002502C4"/>
    <w:rsid w:val="002536CB"/>
    <w:rsid w:val="002733AF"/>
    <w:rsid w:val="00273693"/>
    <w:rsid w:val="00280141"/>
    <w:rsid w:val="002C515C"/>
    <w:rsid w:val="002C707A"/>
    <w:rsid w:val="002D5409"/>
    <w:rsid w:val="002F1212"/>
    <w:rsid w:val="003153AE"/>
    <w:rsid w:val="0033069C"/>
    <w:rsid w:val="0033433F"/>
    <w:rsid w:val="00335A4F"/>
    <w:rsid w:val="003457E0"/>
    <w:rsid w:val="00347488"/>
    <w:rsid w:val="00350BC0"/>
    <w:rsid w:val="00354561"/>
    <w:rsid w:val="00391393"/>
    <w:rsid w:val="00395574"/>
    <w:rsid w:val="00396156"/>
    <w:rsid w:val="003A0CAA"/>
    <w:rsid w:val="003A522C"/>
    <w:rsid w:val="003B5A20"/>
    <w:rsid w:val="003B6661"/>
    <w:rsid w:val="003C183C"/>
    <w:rsid w:val="003D36CA"/>
    <w:rsid w:val="003D7B9C"/>
    <w:rsid w:val="003E748A"/>
    <w:rsid w:val="003F04AF"/>
    <w:rsid w:val="003F0F64"/>
    <w:rsid w:val="00401AE2"/>
    <w:rsid w:val="00421E1F"/>
    <w:rsid w:val="00422B4F"/>
    <w:rsid w:val="004242EC"/>
    <w:rsid w:val="00447BA5"/>
    <w:rsid w:val="00452003"/>
    <w:rsid w:val="00462991"/>
    <w:rsid w:val="00466919"/>
    <w:rsid w:val="004675B2"/>
    <w:rsid w:val="004708A5"/>
    <w:rsid w:val="00470B5D"/>
    <w:rsid w:val="00470E59"/>
    <w:rsid w:val="00483FA5"/>
    <w:rsid w:val="004900A7"/>
    <w:rsid w:val="00497972"/>
    <w:rsid w:val="004B51BC"/>
    <w:rsid w:val="004C05D5"/>
    <w:rsid w:val="004E0186"/>
    <w:rsid w:val="004E0291"/>
    <w:rsid w:val="004E30F4"/>
    <w:rsid w:val="004F01BC"/>
    <w:rsid w:val="004F7A0D"/>
    <w:rsid w:val="00502D4D"/>
    <w:rsid w:val="00516073"/>
    <w:rsid w:val="00532B43"/>
    <w:rsid w:val="0054134A"/>
    <w:rsid w:val="00541E2A"/>
    <w:rsid w:val="00542F92"/>
    <w:rsid w:val="00547174"/>
    <w:rsid w:val="00552EE4"/>
    <w:rsid w:val="005770AC"/>
    <w:rsid w:val="005835F4"/>
    <w:rsid w:val="00592861"/>
    <w:rsid w:val="0059447B"/>
    <w:rsid w:val="005970CB"/>
    <w:rsid w:val="00597881"/>
    <w:rsid w:val="005A10BC"/>
    <w:rsid w:val="005B0AFE"/>
    <w:rsid w:val="005B3370"/>
    <w:rsid w:val="005C33F4"/>
    <w:rsid w:val="005C7CA2"/>
    <w:rsid w:val="005E15E6"/>
    <w:rsid w:val="006045EE"/>
    <w:rsid w:val="00607B58"/>
    <w:rsid w:val="0061122B"/>
    <w:rsid w:val="0062334D"/>
    <w:rsid w:val="00632E1C"/>
    <w:rsid w:val="0065179E"/>
    <w:rsid w:val="00651A63"/>
    <w:rsid w:val="00661084"/>
    <w:rsid w:val="0068364D"/>
    <w:rsid w:val="006843A0"/>
    <w:rsid w:val="00685D5C"/>
    <w:rsid w:val="006A23F5"/>
    <w:rsid w:val="006A41E7"/>
    <w:rsid w:val="006A52D9"/>
    <w:rsid w:val="006A618B"/>
    <w:rsid w:val="006B2659"/>
    <w:rsid w:val="006C5199"/>
    <w:rsid w:val="006C6D8F"/>
    <w:rsid w:val="006D210B"/>
    <w:rsid w:val="006E2136"/>
    <w:rsid w:val="006E29F0"/>
    <w:rsid w:val="006F758F"/>
    <w:rsid w:val="006F762B"/>
    <w:rsid w:val="00700199"/>
    <w:rsid w:val="00726D39"/>
    <w:rsid w:val="007277AC"/>
    <w:rsid w:val="00734770"/>
    <w:rsid w:val="00743E63"/>
    <w:rsid w:val="00746638"/>
    <w:rsid w:val="00750769"/>
    <w:rsid w:val="00766845"/>
    <w:rsid w:val="00773DF2"/>
    <w:rsid w:val="00781431"/>
    <w:rsid w:val="00787F13"/>
    <w:rsid w:val="007A38A3"/>
    <w:rsid w:val="007A4784"/>
    <w:rsid w:val="007F7C11"/>
    <w:rsid w:val="008014BD"/>
    <w:rsid w:val="008074D0"/>
    <w:rsid w:val="00810EE9"/>
    <w:rsid w:val="008120A6"/>
    <w:rsid w:val="008320F2"/>
    <w:rsid w:val="008423EA"/>
    <w:rsid w:val="00843565"/>
    <w:rsid w:val="00844A5C"/>
    <w:rsid w:val="00844E7D"/>
    <w:rsid w:val="00846632"/>
    <w:rsid w:val="00847186"/>
    <w:rsid w:val="008475A3"/>
    <w:rsid w:val="008521F6"/>
    <w:rsid w:val="00862743"/>
    <w:rsid w:val="008A1BFE"/>
    <w:rsid w:val="008A6256"/>
    <w:rsid w:val="008A7279"/>
    <w:rsid w:val="008B0464"/>
    <w:rsid w:val="008C0FAD"/>
    <w:rsid w:val="008C1AD7"/>
    <w:rsid w:val="008C37B0"/>
    <w:rsid w:val="008C45DB"/>
    <w:rsid w:val="008D56F5"/>
    <w:rsid w:val="0091326A"/>
    <w:rsid w:val="00913D20"/>
    <w:rsid w:val="0092001F"/>
    <w:rsid w:val="00927806"/>
    <w:rsid w:val="00933A50"/>
    <w:rsid w:val="009351F4"/>
    <w:rsid w:val="009468F5"/>
    <w:rsid w:val="0096375C"/>
    <w:rsid w:val="0096551F"/>
    <w:rsid w:val="009656B0"/>
    <w:rsid w:val="0097574B"/>
    <w:rsid w:val="00990F7F"/>
    <w:rsid w:val="009A08B0"/>
    <w:rsid w:val="009A7651"/>
    <w:rsid w:val="009A7CFF"/>
    <w:rsid w:val="009B4BBB"/>
    <w:rsid w:val="009E2906"/>
    <w:rsid w:val="009F12AC"/>
    <w:rsid w:val="009F5519"/>
    <w:rsid w:val="00A113F6"/>
    <w:rsid w:val="00A1732E"/>
    <w:rsid w:val="00A315CF"/>
    <w:rsid w:val="00A4423A"/>
    <w:rsid w:val="00A66A64"/>
    <w:rsid w:val="00A73F4D"/>
    <w:rsid w:val="00A81E5C"/>
    <w:rsid w:val="00A82D55"/>
    <w:rsid w:val="00A9458F"/>
    <w:rsid w:val="00A97F79"/>
    <w:rsid w:val="00AA35AA"/>
    <w:rsid w:val="00AB1697"/>
    <w:rsid w:val="00AB1EA8"/>
    <w:rsid w:val="00AB4D42"/>
    <w:rsid w:val="00AC63DD"/>
    <w:rsid w:val="00B02619"/>
    <w:rsid w:val="00B056F9"/>
    <w:rsid w:val="00B10E5D"/>
    <w:rsid w:val="00B2523E"/>
    <w:rsid w:val="00B26049"/>
    <w:rsid w:val="00B32C94"/>
    <w:rsid w:val="00B37BD1"/>
    <w:rsid w:val="00B408D3"/>
    <w:rsid w:val="00B41B54"/>
    <w:rsid w:val="00B42188"/>
    <w:rsid w:val="00B44A8E"/>
    <w:rsid w:val="00B56D16"/>
    <w:rsid w:val="00B62C58"/>
    <w:rsid w:val="00B72C33"/>
    <w:rsid w:val="00B95E78"/>
    <w:rsid w:val="00BA3095"/>
    <w:rsid w:val="00BA4720"/>
    <w:rsid w:val="00BB1E7B"/>
    <w:rsid w:val="00BC21EF"/>
    <w:rsid w:val="00BD5300"/>
    <w:rsid w:val="00BD5B72"/>
    <w:rsid w:val="00C03A5B"/>
    <w:rsid w:val="00C05B6A"/>
    <w:rsid w:val="00C06A48"/>
    <w:rsid w:val="00C116B7"/>
    <w:rsid w:val="00C119BF"/>
    <w:rsid w:val="00C34945"/>
    <w:rsid w:val="00C4462B"/>
    <w:rsid w:val="00C46831"/>
    <w:rsid w:val="00C51AC6"/>
    <w:rsid w:val="00C55E7C"/>
    <w:rsid w:val="00C567B5"/>
    <w:rsid w:val="00C60924"/>
    <w:rsid w:val="00C91AA4"/>
    <w:rsid w:val="00C96785"/>
    <w:rsid w:val="00CA7559"/>
    <w:rsid w:val="00CB553B"/>
    <w:rsid w:val="00CB5E29"/>
    <w:rsid w:val="00CD1A76"/>
    <w:rsid w:val="00CD2656"/>
    <w:rsid w:val="00CD7E1D"/>
    <w:rsid w:val="00CE197F"/>
    <w:rsid w:val="00CE6FA9"/>
    <w:rsid w:val="00CE7015"/>
    <w:rsid w:val="00CF65C1"/>
    <w:rsid w:val="00D15BB5"/>
    <w:rsid w:val="00D24C8F"/>
    <w:rsid w:val="00D318A6"/>
    <w:rsid w:val="00D33034"/>
    <w:rsid w:val="00D438CA"/>
    <w:rsid w:val="00D46250"/>
    <w:rsid w:val="00D64594"/>
    <w:rsid w:val="00D860BB"/>
    <w:rsid w:val="00DA5369"/>
    <w:rsid w:val="00DA79C2"/>
    <w:rsid w:val="00DC7ABA"/>
    <w:rsid w:val="00DE0DC8"/>
    <w:rsid w:val="00E013E9"/>
    <w:rsid w:val="00E03D38"/>
    <w:rsid w:val="00E056FA"/>
    <w:rsid w:val="00E202B4"/>
    <w:rsid w:val="00E21CB5"/>
    <w:rsid w:val="00E365FE"/>
    <w:rsid w:val="00E424D0"/>
    <w:rsid w:val="00E51A6A"/>
    <w:rsid w:val="00E57659"/>
    <w:rsid w:val="00E67C10"/>
    <w:rsid w:val="00E90C5D"/>
    <w:rsid w:val="00EA5099"/>
    <w:rsid w:val="00EB1CAF"/>
    <w:rsid w:val="00EB3DDA"/>
    <w:rsid w:val="00EB3E81"/>
    <w:rsid w:val="00ED286C"/>
    <w:rsid w:val="00ED616A"/>
    <w:rsid w:val="00ED61B2"/>
    <w:rsid w:val="00F10284"/>
    <w:rsid w:val="00F57201"/>
    <w:rsid w:val="00F61B2E"/>
    <w:rsid w:val="00F7764F"/>
    <w:rsid w:val="00F77A06"/>
    <w:rsid w:val="00F80B01"/>
    <w:rsid w:val="00F83B28"/>
    <w:rsid w:val="00F8570E"/>
    <w:rsid w:val="00F94F49"/>
    <w:rsid w:val="00FA34FB"/>
    <w:rsid w:val="00FA52C7"/>
    <w:rsid w:val="00FB3B87"/>
    <w:rsid w:val="00FC3572"/>
    <w:rsid w:val="00FE55F4"/>
    <w:rsid w:val="00FF2D8E"/>
    <w:rsid w:val="00FF35CE"/>
    <w:rsid w:val="01995B0E"/>
    <w:rsid w:val="03E7037A"/>
    <w:rsid w:val="046248DD"/>
    <w:rsid w:val="05C173E2"/>
    <w:rsid w:val="07B3680E"/>
    <w:rsid w:val="07B7688D"/>
    <w:rsid w:val="08224E1C"/>
    <w:rsid w:val="09233BEC"/>
    <w:rsid w:val="09E73F52"/>
    <w:rsid w:val="0A3900A2"/>
    <w:rsid w:val="0D42743E"/>
    <w:rsid w:val="0DBE0DD6"/>
    <w:rsid w:val="0DEF4D60"/>
    <w:rsid w:val="0E222820"/>
    <w:rsid w:val="0EB5381D"/>
    <w:rsid w:val="0F275B9A"/>
    <w:rsid w:val="0F2E69ED"/>
    <w:rsid w:val="10A818CA"/>
    <w:rsid w:val="11162CD7"/>
    <w:rsid w:val="12957C2C"/>
    <w:rsid w:val="1346590F"/>
    <w:rsid w:val="1390234C"/>
    <w:rsid w:val="14096B23"/>
    <w:rsid w:val="14A5685D"/>
    <w:rsid w:val="1576087A"/>
    <w:rsid w:val="16273198"/>
    <w:rsid w:val="16481B85"/>
    <w:rsid w:val="16516D77"/>
    <w:rsid w:val="167E2EBA"/>
    <w:rsid w:val="16AB2BA2"/>
    <w:rsid w:val="16D8458B"/>
    <w:rsid w:val="17344F4C"/>
    <w:rsid w:val="17714211"/>
    <w:rsid w:val="178715CD"/>
    <w:rsid w:val="18394A9B"/>
    <w:rsid w:val="190B1E4C"/>
    <w:rsid w:val="1A266884"/>
    <w:rsid w:val="1BAD3DBF"/>
    <w:rsid w:val="1BF4752D"/>
    <w:rsid w:val="1BF956CF"/>
    <w:rsid w:val="1CF10155"/>
    <w:rsid w:val="1D3B6623"/>
    <w:rsid w:val="1D4E6EA1"/>
    <w:rsid w:val="1DA21E6C"/>
    <w:rsid w:val="1E29262D"/>
    <w:rsid w:val="1EBD030D"/>
    <w:rsid w:val="20C10020"/>
    <w:rsid w:val="223F3BB2"/>
    <w:rsid w:val="23042217"/>
    <w:rsid w:val="2378512C"/>
    <w:rsid w:val="24097F76"/>
    <w:rsid w:val="243D4CEC"/>
    <w:rsid w:val="250D25FE"/>
    <w:rsid w:val="26AF4B6F"/>
    <w:rsid w:val="26E66850"/>
    <w:rsid w:val="27814EF7"/>
    <w:rsid w:val="283A7924"/>
    <w:rsid w:val="28A25D8F"/>
    <w:rsid w:val="28C03078"/>
    <w:rsid w:val="29437CA7"/>
    <w:rsid w:val="2A32610A"/>
    <w:rsid w:val="2A38437F"/>
    <w:rsid w:val="2A6C353C"/>
    <w:rsid w:val="2AD30526"/>
    <w:rsid w:val="2C040E3F"/>
    <w:rsid w:val="2C20305A"/>
    <w:rsid w:val="2C607FCD"/>
    <w:rsid w:val="2C9C00DD"/>
    <w:rsid w:val="2D030BFD"/>
    <w:rsid w:val="2D0A773C"/>
    <w:rsid w:val="2DAF38AB"/>
    <w:rsid w:val="2E8C1702"/>
    <w:rsid w:val="2E9B3100"/>
    <w:rsid w:val="2EA27229"/>
    <w:rsid w:val="30246E68"/>
    <w:rsid w:val="30EF0467"/>
    <w:rsid w:val="32BE7B6B"/>
    <w:rsid w:val="332661E4"/>
    <w:rsid w:val="34EC7728"/>
    <w:rsid w:val="35F55F12"/>
    <w:rsid w:val="367774C5"/>
    <w:rsid w:val="37607F59"/>
    <w:rsid w:val="37623CD1"/>
    <w:rsid w:val="37EE75BC"/>
    <w:rsid w:val="386A0875"/>
    <w:rsid w:val="38851E67"/>
    <w:rsid w:val="396F63C1"/>
    <w:rsid w:val="3979347A"/>
    <w:rsid w:val="39D232A7"/>
    <w:rsid w:val="3B15216D"/>
    <w:rsid w:val="3EFA5669"/>
    <w:rsid w:val="3EFB31FE"/>
    <w:rsid w:val="407A208B"/>
    <w:rsid w:val="41967299"/>
    <w:rsid w:val="41B3456E"/>
    <w:rsid w:val="4318466F"/>
    <w:rsid w:val="43C60CBD"/>
    <w:rsid w:val="4417653A"/>
    <w:rsid w:val="45875282"/>
    <w:rsid w:val="45E35934"/>
    <w:rsid w:val="46681E62"/>
    <w:rsid w:val="46BA7E57"/>
    <w:rsid w:val="49421F59"/>
    <w:rsid w:val="49823CCA"/>
    <w:rsid w:val="49FA6CF3"/>
    <w:rsid w:val="4A363CAF"/>
    <w:rsid w:val="4A7F0A3A"/>
    <w:rsid w:val="4CCD7950"/>
    <w:rsid w:val="4D45306C"/>
    <w:rsid w:val="4D815253"/>
    <w:rsid w:val="4E4D7031"/>
    <w:rsid w:val="4EE832F2"/>
    <w:rsid w:val="4F0626D0"/>
    <w:rsid w:val="4FA7068D"/>
    <w:rsid w:val="509755BF"/>
    <w:rsid w:val="515D6B27"/>
    <w:rsid w:val="51F40553"/>
    <w:rsid w:val="52802512"/>
    <w:rsid w:val="53054B5E"/>
    <w:rsid w:val="53BA65D3"/>
    <w:rsid w:val="547C241E"/>
    <w:rsid w:val="54FC6BBC"/>
    <w:rsid w:val="55011EE2"/>
    <w:rsid w:val="5640122A"/>
    <w:rsid w:val="56A93639"/>
    <w:rsid w:val="56AF5A31"/>
    <w:rsid w:val="5B3565E0"/>
    <w:rsid w:val="5C1918F6"/>
    <w:rsid w:val="5CBA0896"/>
    <w:rsid w:val="5DE80B25"/>
    <w:rsid w:val="5FCC0027"/>
    <w:rsid w:val="60BD04DA"/>
    <w:rsid w:val="627A6CA6"/>
    <w:rsid w:val="62F73E31"/>
    <w:rsid w:val="64EC45E2"/>
    <w:rsid w:val="6581768D"/>
    <w:rsid w:val="65A379F1"/>
    <w:rsid w:val="65F91B21"/>
    <w:rsid w:val="66F05C4F"/>
    <w:rsid w:val="6707304D"/>
    <w:rsid w:val="678673E4"/>
    <w:rsid w:val="67CA42A6"/>
    <w:rsid w:val="68FF1734"/>
    <w:rsid w:val="693A4B77"/>
    <w:rsid w:val="6B286C6B"/>
    <w:rsid w:val="6D954BED"/>
    <w:rsid w:val="6E95001C"/>
    <w:rsid w:val="70B377A5"/>
    <w:rsid w:val="70DE7BE1"/>
    <w:rsid w:val="747B5DF7"/>
    <w:rsid w:val="758F1FF3"/>
    <w:rsid w:val="76F340C5"/>
    <w:rsid w:val="77DB5D11"/>
    <w:rsid w:val="79564AF7"/>
    <w:rsid w:val="79BC4013"/>
    <w:rsid w:val="7A3249E0"/>
    <w:rsid w:val="7AC774C4"/>
    <w:rsid w:val="7CDB5685"/>
    <w:rsid w:val="7D1155F5"/>
    <w:rsid w:val="7EBB3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3CBB96-CB43-455B-87D6-09B394C3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Body Text First Indent"/>
    <w:basedOn w:val="a0"/>
    <w:qFormat/>
    <w:pPr>
      <w:spacing w:after="160"/>
      <w:ind w:firstLineChars="100" w:firstLine="420"/>
    </w:pPr>
  </w:style>
  <w:style w:type="character" w:styleId="aa">
    <w:name w:val="page number"/>
    <w:basedOn w:val="a1"/>
    <w:semiHidden/>
    <w:unhideWhenUsed/>
    <w:qFormat/>
  </w:style>
  <w:style w:type="character" w:styleId="ab">
    <w:name w:val="Hyperlink"/>
    <w:basedOn w:val="a1"/>
    <w:uiPriority w:val="99"/>
    <w:semiHidden/>
    <w:unhideWhenUsed/>
    <w:qFormat/>
    <w:rPr>
      <w:color w:val="0000FF"/>
      <w:u w:val="single"/>
    </w:rPr>
  </w:style>
  <w:style w:type="character" w:customStyle="1" w:styleId="a7">
    <w:name w:val="页眉 字符"/>
    <w:basedOn w:val="a1"/>
    <w:link w:val="a6"/>
    <w:uiPriority w:val="99"/>
    <w:semiHidden/>
    <w:qFormat/>
    <w:rPr>
      <w:sz w:val="18"/>
      <w:szCs w:val="18"/>
    </w:rPr>
  </w:style>
  <w:style w:type="character" w:customStyle="1" w:styleId="a5">
    <w:name w:val="页脚 字符"/>
    <w:basedOn w:val="a1"/>
    <w:link w:val="a4"/>
    <w:uiPriority w:val="99"/>
    <w:semiHidden/>
    <w:qFormat/>
    <w:rPr>
      <w:sz w:val="18"/>
      <w:szCs w:val="18"/>
    </w:rPr>
  </w:style>
  <w:style w:type="character" w:customStyle="1" w:styleId="nameboxcolor">
    <w:name w:val="nameboxcol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348</Words>
  <Characters>1987</Characters>
  <Application>Microsoft Office Word</Application>
  <DocSecurity>0</DocSecurity>
  <Lines>16</Lines>
  <Paragraphs>4</Paragraphs>
  <ScaleCrop>false</ScaleCrop>
  <Company>微软中国</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2</cp:revision>
  <cp:lastPrinted>2025-03-04T03:27:00Z</cp:lastPrinted>
  <dcterms:created xsi:type="dcterms:W3CDTF">2025-03-18T08:41:00Z</dcterms:created>
  <dcterms:modified xsi:type="dcterms:W3CDTF">2025-03-18T08:41:00Z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7C9E8BA6EC09479691A87B131546CC0F</vt:lpwstr>
  </property>
  <property fmtid="{D5CDD505-2E9C-101B-9397-08002B2CF9AE}" pid="4" name="KSOTemplateDocerSaveRecord">
    <vt:lpwstr>eyJoZGlkIjoiYzI1MGYxZGVmYzNiZjk5ZjljNDI3NDY3Njg3OGRiMjQifQ==</vt:lpwstr>
  </property>
</Properties>
</file>