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 w:cs="宋体"/>
          <w:bCs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_GBK" w:hAnsi="微软雅黑" w:eastAsia="方正小标宋_GBK" w:cs="宋体"/>
          <w:bCs/>
          <w:color w:val="000000"/>
          <w:kern w:val="0"/>
          <w:sz w:val="40"/>
          <w:szCs w:val="40"/>
          <w:lang w:eastAsia="zh-CN"/>
        </w:rPr>
        <w:t>巴南区生态环境保护综合行政执法支队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微软雅黑" w:eastAsia="方正小标宋_GBK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微软雅黑" w:eastAsia="方正小标宋_GBK" w:cs="宋体"/>
          <w:bCs/>
          <w:color w:val="000000"/>
          <w:kern w:val="0"/>
          <w:sz w:val="40"/>
          <w:szCs w:val="40"/>
        </w:rPr>
        <w:t>行政执法音像记录清单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74"/>
        <w:gridCol w:w="892"/>
        <w:gridCol w:w="1418"/>
        <w:gridCol w:w="882"/>
        <w:gridCol w:w="396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  <w:tblHeader/>
          <w:jc w:val="center"/>
        </w:trPr>
        <w:tc>
          <w:tcPr>
            <w:tcW w:w="47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w w:val="75"/>
                <w:kern w:val="0"/>
                <w:sz w:val="24"/>
              </w:rPr>
              <w:t>序号</w:t>
            </w:r>
          </w:p>
        </w:tc>
        <w:tc>
          <w:tcPr>
            <w:tcW w:w="89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  <w:t>执法 事项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  <w:t>记录载体</w:t>
            </w:r>
          </w:p>
        </w:tc>
        <w:tc>
          <w:tcPr>
            <w:tcW w:w="8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  <w:t>记录 场所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  <w:t>记录内容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color w:val="000000"/>
                <w:kern w:val="0"/>
                <w:sz w:val="24"/>
              </w:rPr>
              <w:t>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49" w:hRule="atLeast"/>
          <w:jc w:val="center"/>
        </w:trPr>
        <w:tc>
          <w:tcPr>
            <w:tcW w:w="47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89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现场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检查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执法记录仪、执法文书、移动执法设备</w:t>
            </w:r>
          </w:p>
        </w:tc>
        <w:tc>
          <w:tcPr>
            <w:tcW w:w="8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检查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场所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对进入检查场所、表明身份、出示执法证件（正反面记录）、实地核查过程、调查询问过程、调取证据资料、证人证言采集和当事人拒绝检查的各个环节进行全过程记录，制作检查笔录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49" w:hRule="atLeast"/>
          <w:jc w:val="center"/>
        </w:trPr>
        <w:tc>
          <w:tcPr>
            <w:tcW w:w="47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89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调查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取证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执法记录仪、执法文书、移动执法设备</w:t>
            </w:r>
          </w:p>
        </w:tc>
        <w:tc>
          <w:tcPr>
            <w:tcW w:w="8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检查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场所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对进入调查取证场所、表明身份、出示执法证件、调查询问过程、调取证据资料、证人证言采集的各个环节进行全过程记录，制作询问笔录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7" w:hRule="atLeast"/>
          <w:jc w:val="center"/>
        </w:trPr>
        <w:tc>
          <w:tcPr>
            <w:tcW w:w="47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9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先行登记保存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pacing w:val="-2"/>
                <w:kern w:val="0"/>
                <w:sz w:val="24"/>
              </w:rPr>
            </w:pPr>
            <w:r>
              <w:rPr>
                <w:rFonts w:eastAsia="方正仿宋_GBK"/>
                <w:color w:val="000000"/>
                <w:spacing w:val="-2"/>
                <w:kern w:val="0"/>
                <w:sz w:val="24"/>
              </w:rPr>
              <w:t>照相机、执法记录仪、执法文书、移动执法设备</w:t>
            </w:r>
          </w:p>
        </w:tc>
        <w:tc>
          <w:tcPr>
            <w:tcW w:w="8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取证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对现行登记保存的证据物品编号、名称、规格（型号）或者地址、单位、数量或者面积和执行情况进行全过程记录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49" w:hRule="atLeast"/>
          <w:jc w:val="center"/>
        </w:trPr>
        <w:tc>
          <w:tcPr>
            <w:tcW w:w="47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89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陈述、申辩和听证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执法记录仪、执法文书、移动执法设备</w:t>
            </w:r>
          </w:p>
        </w:tc>
        <w:tc>
          <w:tcPr>
            <w:tcW w:w="8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陈述申辩及听证场所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记录听证会全过程，当事人来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支</w:t>
            </w:r>
            <w:bookmarkStart w:id="0" w:name="_GoBack"/>
            <w:bookmarkEnd w:id="0"/>
            <w:r>
              <w:rPr>
                <w:rFonts w:eastAsia="方正仿宋_GBK"/>
                <w:color w:val="000000"/>
                <w:kern w:val="0"/>
                <w:sz w:val="24"/>
              </w:rPr>
              <w:t>队当面陈述申辩的，对陈述申辩全过程进行记录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1" w:hRule="atLeast"/>
          <w:jc w:val="center"/>
        </w:trPr>
        <w:tc>
          <w:tcPr>
            <w:tcW w:w="47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89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对责令改正情况的现场核查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pacing w:val="-2"/>
                <w:kern w:val="0"/>
                <w:sz w:val="24"/>
              </w:rPr>
            </w:pPr>
            <w:r>
              <w:rPr>
                <w:rFonts w:eastAsia="方正仿宋_GBK"/>
                <w:color w:val="000000"/>
                <w:spacing w:val="-2"/>
                <w:kern w:val="0"/>
                <w:sz w:val="24"/>
              </w:rPr>
              <w:t>照相机、执法记录仪、移动执法设备</w:t>
            </w:r>
          </w:p>
        </w:tc>
        <w:tc>
          <w:tcPr>
            <w:tcW w:w="8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核查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对改正的情况进行全过程记录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3" w:hRule="atLeast"/>
          <w:jc w:val="center"/>
        </w:trPr>
        <w:tc>
          <w:tcPr>
            <w:tcW w:w="47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89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当事人不配合调查的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执法记录仪、移动执法设备</w:t>
            </w:r>
          </w:p>
        </w:tc>
        <w:tc>
          <w:tcPr>
            <w:tcW w:w="8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执法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对进入调查取证场所、表明身份、出示执法证件、当事人拒绝接受检查的全过程记录。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49" w:hRule="atLeast"/>
          <w:jc w:val="center"/>
        </w:trPr>
        <w:tc>
          <w:tcPr>
            <w:tcW w:w="47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89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送达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过程</w:t>
            </w:r>
          </w:p>
        </w:tc>
        <w:tc>
          <w:tcPr>
            <w:tcW w:w="141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方正仿宋_GBK"/>
                <w:color w:val="000000"/>
                <w:spacing w:val="-2"/>
                <w:kern w:val="0"/>
                <w:sz w:val="24"/>
              </w:rPr>
            </w:pPr>
            <w:r>
              <w:rPr>
                <w:rFonts w:eastAsia="方正仿宋_GBK"/>
                <w:color w:val="000000"/>
                <w:spacing w:val="-2"/>
                <w:kern w:val="0"/>
                <w:sz w:val="24"/>
              </w:rPr>
              <w:t>执法记录仪、摄像机、移动执法设备</w:t>
            </w:r>
          </w:p>
        </w:tc>
        <w:tc>
          <w:tcPr>
            <w:tcW w:w="88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送达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现场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对直接送达的宣告、签字等全过程进行记录；留置送达的，对邀请基层自治组织或者受送达人所在单位的代表情况，说明送达情况，在送达回执上记明拒收事由和日期，由送达人、见证人签字或者盖章，将文书留在受送达人的住所全过程进行记录。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执法人员</w:t>
            </w:r>
          </w:p>
        </w:tc>
      </w:tr>
    </w:tbl>
    <w:p>
      <w:pPr>
        <w:spacing w:line="600" w:lineRule="exact"/>
        <w:ind w:left="189"/>
        <w:jc w:val="center"/>
        <w:rPr>
          <w:rFonts w:ascii="方正小标宋_GBK" w:hAnsi="微软雅黑" w:eastAsia="方正小标宋_GBK" w:cs="宋体"/>
          <w:bCs/>
          <w:color w:val="000000"/>
          <w:kern w:val="0"/>
          <w:sz w:val="40"/>
          <w:szCs w:val="40"/>
        </w:rPr>
      </w:pPr>
    </w:p>
    <w:p>
      <w:pPr>
        <w:spacing w:line="240" w:lineRule="exact"/>
        <w:rPr>
          <w:rFonts w:hint="eastAsia" w:eastAsia="方正仿宋_GBK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284"/>
          <w:pgNumType w:start="1"/>
          <w:cols w:space="720" w:num="1"/>
          <w:titlePg/>
          <w:docGrid w:type="lines" w:linePitch="579" w:charSpace="-2926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3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TA2MjRkODJjZDI0Yzg0NGRjNWU0NTJkNTcxZWUifQ=="/>
  </w:docVars>
  <w:rsids>
    <w:rsidRoot w:val="00000000"/>
    <w:rsid w:val="7D32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653</Words>
  <Characters>653</Characters>
  <Lines>0</Lines>
  <Paragraphs>0</Paragraphs>
  <TotalTime>1</TotalTime>
  <ScaleCrop>false</ScaleCrop>
  <LinksUpToDate>false</LinksUpToDate>
  <CharactersWithSpaces>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2023-06-26T06:26:23Z</dcterms:created>
  <dc:creator>hb</dc:creator>
  <cp:lastModifiedBy>WPS_66425738</cp:lastModifiedBy>
  <dcterms:modified xsi:type="dcterms:W3CDTF">2023-06-26T06:27:34Z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FAA65CF1548B41A1BCDDDA8772B000CC_12</vt:lpwstr>
  </property>
</Properties>
</file>