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重庆市巴南区生态环境局202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年1-3月办理辐射安全许可证公示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693"/>
        <w:gridCol w:w="850"/>
        <w:gridCol w:w="1418"/>
        <w:gridCol w:w="141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办证类型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许可证号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审批时间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许可种类和范围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巴南区段远云口腔诊所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延续办证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渝环辐证[18048]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重庆昇辉众植博仕口腔门诊部有限公司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首次办证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渝环辐证[18124]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2024.1.19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重庆市巴南区东温泉镇中心卫生院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变更法人地址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渝环辐证[18024]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2024.1.29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重庆康悦美半岛口腔门诊部有限责任公司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首次办证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渝环辐证[18125]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2024.3.29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重庆睿迪星工程科技有限公司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许可证注销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渝环辐证[18049]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2024.3.29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9"/>
                <w:lang w:val="en-US" w:eastAsia="zh-CN" w:bidi="ar"/>
              </w:rPr>
              <w:t>使用</w:t>
            </w:r>
            <w:r>
              <w:rPr>
                <w:rStyle w:val="10"/>
                <w:lang w:val="en-US" w:eastAsia="zh-CN" w:bidi="ar"/>
              </w:rPr>
              <w:t>Ⅴ类放射源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0743"/>
    <w:rsid w:val="00184979"/>
    <w:rsid w:val="001A2D58"/>
    <w:rsid w:val="00390743"/>
    <w:rsid w:val="005926A3"/>
    <w:rsid w:val="00616D9C"/>
    <w:rsid w:val="00663476"/>
    <w:rsid w:val="007E30F7"/>
    <w:rsid w:val="00AB35FA"/>
    <w:rsid w:val="00B64E8E"/>
    <w:rsid w:val="00B8390B"/>
    <w:rsid w:val="00BC087C"/>
    <w:rsid w:val="00D45E3F"/>
    <w:rsid w:val="33C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font11"/>
    <w:basedOn w:val="4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2023-03-14T07:42:00Z</dcterms:created>
  <dc:creator>巴南区_巴南区污防科_王绍政</dc:creator>
  <cp:lastModifiedBy>admin</cp:lastModifiedBy>
  <dcterms:modified xsi:type="dcterms:W3CDTF">2024-04-08T01:30:43Z</dcterms:modified>
  <dc:title>重庆市巴南区生态环境局2024年1-3月办理辐射安全许可证公示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