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default" w:ascii="Times New Roman" w:hAnsi="Times New Roman" w:eastAsia="方正小标宋_GBK" w:cs="Times New Roman"/>
          <w:b/>
          <w:bCs/>
          <w:color w:val="FF0000"/>
          <w:w w:val="55"/>
          <w:sz w:val="21"/>
          <w:szCs w:val="21"/>
        </w:rPr>
      </w:pPr>
      <w:bookmarkStart w:id="0" w:name="_Hlk37239649"/>
      <w:bookmarkEnd w:id="0"/>
      <w:r>
        <w:rPr>
          <w:rFonts w:hint="default" w:ascii="Times New Roman" w:hAnsi="Times New Roman" w:cs="Times New Roman"/>
        </w:rPr>
        <mc:AlternateContent>
          <mc:Choice Requires="wps">
            <w:drawing>
              <wp:anchor distT="0" distB="0" distL="114300" distR="114300" simplePos="0" relativeHeight="754975744" behindDoc="0" locked="0" layoutInCell="1" allowOverlap="1">
                <wp:simplePos x="0" y="0"/>
                <wp:positionH relativeFrom="column">
                  <wp:posOffset>-20320</wp:posOffset>
                </wp:positionH>
                <wp:positionV relativeFrom="paragraph">
                  <wp:posOffset>891540</wp:posOffset>
                </wp:positionV>
                <wp:extent cx="5675630" cy="0"/>
                <wp:effectExtent l="0" t="13970" r="1270" b="24130"/>
                <wp:wrapNone/>
                <wp:docPr id="2" name="直线 56"/>
                <wp:cNvGraphicFramePr/>
                <a:graphic xmlns:a="http://schemas.openxmlformats.org/drawingml/2006/main">
                  <a:graphicData uri="http://schemas.microsoft.com/office/word/2010/wordprocessingShape">
                    <wps:wsp>
                      <wps:cNvCnPr/>
                      <wps:spPr>
                        <a:xfrm>
                          <a:off x="0" y="0"/>
                          <a:ext cx="567563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56" o:spid="_x0000_s1026" o:spt="20" style="position:absolute;left:0pt;margin-left:-1.6pt;margin-top:70.2pt;height:0pt;width:446.9pt;z-index:754975744;mso-width-relative:page;mso-height-relative:page;" filled="f" stroked="t" coordsize="21600,21600" o:gfxdata="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SWG49YAAAAKAQAADwAAAAAAAAABACAA&#10;AAAiAAAAZHJzL2Rvd25yZXYueG1sUEsBAhQAFAAAAAgAh07iQONKX/7WAQAAnQMAAA4AAAAAAAAA&#10;AQAgAAAAJQEAAGRycy9lMm9Eb2MueG1sUEsFBgAAAAAGAAYAWQEAAG0FAAAAAA==&#10;">
                <v:fill on="f" focussize="0,0"/>
                <v:stroke weight="2.25pt" color="#FF0000" joinstyle="round"/>
                <v:imagedata o:title=""/>
                <o:lock v:ext="edit" aspectratio="f"/>
              </v:line>
            </w:pict>
          </mc:Fallback>
        </mc:AlternateContent>
      </w:r>
      <w:r>
        <w:rPr>
          <w:rFonts w:hint="default" w:ascii="Times New Roman" w:hAnsi="Times New Roman" w:eastAsia="方正小标宋_GBK" w:cs="Times New Roman"/>
          <w:b/>
          <w:bCs/>
          <w:color w:val="FF0000"/>
          <w:w w:val="55"/>
          <w:sz w:val="100"/>
          <w:szCs w:val="100"/>
        </w:rPr>
        <w:t>重庆市巴南区卫生健康委员会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right"/>
        <w:textAlignment w:val="auto"/>
        <w:outlineLvl w:val="9"/>
        <w:rPr>
          <w:rFonts w:hint="default" w:ascii="Times New Roman" w:hAnsi="Times New Roman" w:eastAsia="方正小标宋_GBK" w:cs="Times New Roman"/>
          <w:spacing w:val="0"/>
          <w:w w:val="100"/>
          <w:position w:val="0"/>
          <w:sz w:val="32"/>
          <w:szCs w:val="32"/>
          <w:lang w:val="en-US" w:eastAsia="zh-CN"/>
        </w:rPr>
      </w:pPr>
      <w:r>
        <w:rPr>
          <w:rFonts w:hint="default" w:ascii="Times New Roman" w:hAnsi="Times New Roman" w:eastAsia="方正小标宋_GBK" w:cs="Times New Roman"/>
          <w:spacing w:val="0"/>
          <w:w w:val="100"/>
          <w:position w:val="0"/>
          <w:sz w:val="32"/>
          <w:szCs w:val="32"/>
          <w:lang w:val="en-US" w:eastAsia="zh-CN"/>
        </w:rPr>
        <w:t>2022-22</w:t>
      </w:r>
      <w:r>
        <w:rPr>
          <w:rFonts w:hint="eastAsia" w:ascii="Times New Roman" w:hAnsi="Times New Roman" w:eastAsia="方正小标宋_GBK" w:cs="Times New Roman"/>
          <w:spacing w:val="0"/>
          <w:w w:val="100"/>
          <w:position w:val="0"/>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ind w:left="0" w:leftChars="0" w:right="0"/>
        <w:jc w:val="both"/>
        <w:textAlignment w:val="auto"/>
        <w:outlineLvl w:val="9"/>
        <w:rPr>
          <w:rFonts w:hint="default" w:ascii="Times New Roman" w:hAnsi="Times New Roman" w:eastAsia="方正小标宋_GBK" w:cs="Times New Roman"/>
          <w:b w:val="0"/>
          <w:bCs w:val="0"/>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right="0"/>
        <w:jc w:val="center"/>
        <w:textAlignment w:val="auto"/>
        <w:outlineLvl w:val="9"/>
        <w:rPr>
          <w:rFonts w:hint="default" w:ascii="Times New Roman" w:hAnsi="Times New Roman" w:eastAsia="方正小标宋_GBK" w:cs="Times New Roman"/>
          <w:b w:val="0"/>
          <w:bCs w:val="0"/>
          <w:spacing w:val="0"/>
          <w:w w:val="100"/>
          <w:position w:val="0"/>
          <w:sz w:val="44"/>
          <w:szCs w:val="44"/>
          <w:lang w:eastAsia="zh-CN"/>
        </w:rPr>
      </w:pPr>
      <w:r>
        <w:rPr>
          <w:rFonts w:hint="default" w:ascii="Times New Roman" w:hAnsi="Times New Roman" w:eastAsia="方正小标宋_GBK" w:cs="Times New Roman"/>
          <w:b w:val="0"/>
          <w:bCs w:val="0"/>
          <w:spacing w:val="0"/>
          <w:w w:val="100"/>
          <w:position w:val="0"/>
          <w:sz w:val="44"/>
          <w:szCs w:val="44"/>
          <w:lang w:eastAsia="zh-CN"/>
        </w:rPr>
        <w:t>重庆市巴南区卫生健康委员会</w:t>
      </w:r>
    </w:p>
    <w:p>
      <w:pPr>
        <w:keepNext w:val="0"/>
        <w:keepLines w:val="0"/>
        <w:pageBreakBefore w:val="0"/>
        <w:widowControl w:val="0"/>
        <w:kinsoku/>
        <w:wordWrap/>
        <w:overflowPunct/>
        <w:topLinePunct w:val="0"/>
        <w:autoSpaceDE/>
        <w:autoSpaceDN/>
        <w:bidi w:val="0"/>
        <w:adjustRightInd/>
        <w:snapToGrid/>
        <w:spacing w:after="0" w:line="560" w:lineRule="exact"/>
        <w:ind w:left="0" w:right="0"/>
        <w:jc w:val="center"/>
        <w:textAlignment w:val="auto"/>
        <w:outlineLvl w:val="9"/>
        <w:rPr>
          <w:rFonts w:hint="default" w:ascii="Times New Roman" w:hAnsi="Times New Roman" w:eastAsia="方正小标宋_GBK" w:cs="Times New Roman"/>
          <w:b w:val="0"/>
          <w:bCs w:val="0"/>
          <w:spacing w:val="0"/>
          <w:w w:val="100"/>
          <w:position w:val="0"/>
          <w:sz w:val="44"/>
          <w:szCs w:val="44"/>
        </w:rPr>
      </w:pPr>
      <w:r>
        <w:rPr>
          <w:rFonts w:hint="default" w:ascii="Times New Roman" w:hAnsi="Times New Roman" w:eastAsia="方正小标宋_GBK" w:cs="Times New Roman"/>
          <w:b w:val="0"/>
          <w:bCs w:val="0"/>
          <w:spacing w:val="0"/>
          <w:w w:val="100"/>
          <w:position w:val="0"/>
          <w:sz w:val="44"/>
          <w:szCs w:val="44"/>
        </w:rPr>
        <w:t>关于印发2022年重庆市</w:t>
      </w:r>
      <w:r>
        <w:rPr>
          <w:rFonts w:hint="default" w:ascii="Times New Roman" w:hAnsi="Times New Roman" w:eastAsia="方正小标宋_GBK" w:cs="Times New Roman"/>
          <w:b w:val="0"/>
          <w:bCs w:val="0"/>
          <w:spacing w:val="0"/>
          <w:w w:val="100"/>
          <w:position w:val="0"/>
          <w:sz w:val="44"/>
          <w:szCs w:val="44"/>
          <w:lang w:eastAsia="zh-CN"/>
        </w:rPr>
        <w:t>巴南区</w:t>
      </w:r>
      <w:r>
        <w:rPr>
          <w:rFonts w:hint="default" w:ascii="Times New Roman" w:hAnsi="Times New Roman" w:eastAsia="方正小标宋_GBK" w:cs="Times New Roman"/>
          <w:b w:val="0"/>
          <w:bCs w:val="0"/>
          <w:spacing w:val="0"/>
          <w:w w:val="100"/>
          <w:position w:val="0"/>
          <w:sz w:val="44"/>
          <w:szCs w:val="44"/>
        </w:rPr>
        <w:t>卫生健康随机监督抽查计划的通知</w:t>
      </w:r>
    </w:p>
    <w:p>
      <w:pPr>
        <w:keepNext w:val="0"/>
        <w:keepLines w:val="0"/>
        <w:pageBreakBefore w:val="0"/>
        <w:widowControl w:val="0"/>
        <w:kinsoku/>
        <w:wordWrap/>
        <w:overflowPunct/>
        <w:topLinePunct w:val="0"/>
        <w:autoSpaceDE/>
        <w:autoSpaceDN/>
        <w:bidi w:val="0"/>
        <w:adjustRightInd/>
        <w:snapToGrid/>
        <w:spacing w:after="0" w:line="560" w:lineRule="exact"/>
        <w:ind w:left="0" w:right="0"/>
        <w:jc w:val="both"/>
        <w:textAlignment w:val="auto"/>
        <w:outlineLvl w:val="9"/>
        <w:rPr>
          <w:rFonts w:hint="default" w:ascii="Times New Roman" w:hAnsi="Times New Roman" w:cs="Times New Roman"/>
          <w:b w:val="0"/>
          <w:bCs w:val="0"/>
          <w:spacing w:val="0"/>
          <w:w w:val="100"/>
          <w:position w:val="0"/>
          <w:sz w:val="20"/>
          <w:szCs w:val="20"/>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both"/>
        <w:textAlignment w:val="auto"/>
        <w:outlineLvl w:val="9"/>
        <w:rPr>
          <w:rFonts w:hint="default" w:ascii="Times New Roman" w:hAnsi="Times New Roman" w:eastAsia="方正仿宋_GBK" w:cs="Times New Roman"/>
          <w:b w:val="0"/>
          <w:bCs w:val="0"/>
          <w:spacing w:val="0"/>
          <w:w w:val="100"/>
          <w:kern w:val="0"/>
          <w:position w:val="0"/>
          <w:sz w:val="32"/>
          <w:szCs w:val="32"/>
        </w:rPr>
      </w:pPr>
      <w:r>
        <w:rPr>
          <w:rFonts w:hint="default" w:ascii="Times New Roman" w:hAnsi="Times New Roman" w:eastAsia="方正仿宋_GBK" w:cs="Times New Roman"/>
          <w:b w:val="0"/>
          <w:bCs w:val="0"/>
          <w:spacing w:val="0"/>
          <w:w w:val="100"/>
          <w:kern w:val="0"/>
          <w:position w:val="0"/>
          <w:sz w:val="32"/>
          <w:szCs w:val="32"/>
          <w:lang w:eastAsia="zh-CN"/>
        </w:rPr>
        <w:t>区</w:t>
      </w:r>
      <w:r>
        <w:rPr>
          <w:rFonts w:hint="default" w:ascii="Times New Roman" w:hAnsi="Times New Roman" w:eastAsia="方正仿宋_GBK" w:cs="Times New Roman"/>
          <w:b w:val="0"/>
          <w:bCs w:val="0"/>
          <w:spacing w:val="0"/>
          <w:w w:val="100"/>
          <w:kern w:val="0"/>
          <w:position w:val="0"/>
          <w:sz w:val="32"/>
          <w:szCs w:val="32"/>
        </w:rPr>
        <w:t>疾控中心，</w:t>
      </w:r>
      <w:r>
        <w:rPr>
          <w:rFonts w:hint="default" w:ascii="Times New Roman" w:hAnsi="Times New Roman" w:eastAsia="方正仿宋_GBK" w:cs="Times New Roman"/>
          <w:b w:val="0"/>
          <w:bCs w:val="0"/>
          <w:spacing w:val="0"/>
          <w:w w:val="100"/>
          <w:kern w:val="0"/>
          <w:position w:val="0"/>
          <w:sz w:val="32"/>
          <w:szCs w:val="32"/>
          <w:lang w:eastAsia="zh-CN"/>
        </w:rPr>
        <w:t>区</w:t>
      </w:r>
      <w:r>
        <w:rPr>
          <w:rFonts w:hint="default" w:ascii="Times New Roman" w:hAnsi="Times New Roman" w:eastAsia="方正仿宋_GBK" w:cs="Times New Roman"/>
          <w:b w:val="0"/>
          <w:bCs w:val="0"/>
          <w:spacing w:val="0"/>
          <w:w w:val="100"/>
          <w:kern w:val="0"/>
          <w:position w:val="0"/>
          <w:sz w:val="32"/>
          <w:szCs w:val="32"/>
        </w:rPr>
        <w:t>卫生健康执法</w:t>
      </w:r>
      <w:r>
        <w:rPr>
          <w:rFonts w:hint="default" w:ascii="Times New Roman" w:hAnsi="Times New Roman" w:eastAsia="方正仿宋_GBK" w:cs="Times New Roman"/>
          <w:b w:val="0"/>
          <w:bCs w:val="0"/>
          <w:spacing w:val="0"/>
          <w:w w:val="100"/>
          <w:kern w:val="0"/>
          <w:position w:val="0"/>
          <w:sz w:val="32"/>
          <w:szCs w:val="32"/>
          <w:lang w:eastAsia="zh-CN"/>
        </w:rPr>
        <w:t>支</w:t>
      </w:r>
      <w:r>
        <w:rPr>
          <w:rFonts w:hint="default" w:ascii="Times New Roman" w:hAnsi="Times New Roman" w:eastAsia="方正仿宋_GBK" w:cs="Times New Roman"/>
          <w:b w:val="0"/>
          <w:bCs w:val="0"/>
          <w:spacing w:val="0"/>
          <w:w w:val="100"/>
          <w:kern w:val="0"/>
          <w:position w:val="0"/>
          <w:sz w:val="32"/>
          <w:szCs w:val="32"/>
        </w:rPr>
        <w:t>队，各卫生监督协管实施机构</w:t>
      </w:r>
      <w:r>
        <w:rPr>
          <w:rFonts w:hint="default" w:ascii="Times New Roman" w:hAnsi="Times New Roman" w:eastAsia="方正仿宋_GBK" w:cs="Times New Roman"/>
          <w:b w:val="0"/>
          <w:bCs w:val="0"/>
          <w:spacing w:val="0"/>
          <w:w w:val="100"/>
          <w:kern w:val="0"/>
          <w:position w:val="0"/>
          <w:sz w:val="32"/>
          <w:szCs w:val="32"/>
          <w:lang w:eastAsia="zh-CN"/>
        </w:rPr>
        <w:t>，</w:t>
      </w:r>
      <w:r>
        <w:rPr>
          <w:rFonts w:hint="default" w:ascii="Times New Roman" w:hAnsi="Times New Roman" w:eastAsia="方正仿宋_GBK" w:cs="Times New Roman"/>
          <w:b w:val="0"/>
          <w:bCs w:val="0"/>
          <w:spacing w:val="0"/>
          <w:w w:val="100"/>
          <w:kern w:val="0"/>
          <w:position w:val="0"/>
          <w:sz w:val="32"/>
          <w:szCs w:val="32"/>
        </w:rPr>
        <w:t>各</w:t>
      </w:r>
      <w:r>
        <w:rPr>
          <w:rFonts w:hint="default" w:ascii="Times New Roman" w:hAnsi="Times New Roman" w:eastAsia="方正仿宋_GBK" w:cs="Times New Roman"/>
          <w:b w:val="0"/>
          <w:bCs w:val="0"/>
          <w:spacing w:val="0"/>
          <w:w w:val="100"/>
          <w:kern w:val="0"/>
          <w:position w:val="0"/>
          <w:sz w:val="32"/>
          <w:szCs w:val="32"/>
          <w:lang w:eastAsia="zh-CN"/>
        </w:rPr>
        <w:t>有关单位</w:t>
      </w:r>
      <w:r>
        <w:rPr>
          <w:rFonts w:hint="default" w:ascii="Times New Roman" w:hAnsi="Times New Roman" w:eastAsia="方正仿宋_GBK" w:cs="Times New Roman"/>
          <w:b w:val="0"/>
          <w:bCs w:val="0"/>
          <w:spacing w:val="0"/>
          <w:w w:val="100"/>
          <w:kern w:val="0"/>
          <w:position w:val="0"/>
          <w:sz w:val="32"/>
          <w:szCs w:val="32"/>
        </w:rPr>
        <w:t>：</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36" w:firstLineChars="200"/>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方正仿宋_GBK" w:cs="Times New Roman"/>
          <w:b w:val="0"/>
          <w:bCs w:val="0"/>
          <w:spacing w:val="0"/>
          <w:w w:val="100"/>
          <w:position w:val="0"/>
          <w:sz w:val="32"/>
          <w:szCs w:val="32"/>
        </w:rPr>
        <w:t>为进一步加强卫生健康监督执法工作</w:t>
      </w:r>
      <w:r>
        <w:rPr>
          <w:rFonts w:hint="default" w:ascii="Times New Roman" w:hAnsi="Times New Roman" w:eastAsia="方正仿宋_GBK" w:cs="Times New Roman"/>
          <w:b w:val="0"/>
          <w:bCs w:val="0"/>
          <w:spacing w:val="0"/>
          <w:w w:val="100"/>
          <w:position w:val="0"/>
          <w:sz w:val="32"/>
          <w:szCs w:val="32"/>
          <w:lang w:eastAsia="zh-CN"/>
        </w:rPr>
        <w:t>，根据《</w:t>
      </w:r>
      <w:r>
        <w:rPr>
          <w:rFonts w:hint="default" w:ascii="Times New Roman" w:hAnsi="Times New Roman" w:eastAsia="方正仿宋_GBK" w:cs="Times New Roman"/>
          <w:b w:val="0"/>
          <w:bCs w:val="0"/>
          <w:spacing w:val="0"/>
          <w:w w:val="100"/>
          <w:position w:val="0"/>
          <w:sz w:val="32"/>
          <w:szCs w:val="32"/>
        </w:rPr>
        <w:t>重庆市卫生健康委员会办公室关于印发2022年重庆市卫生健康随机监督抽查计划的通知</w:t>
      </w:r>
      <w:r>
        <w:rPr>
          <w:rFonts w:hint="default" w:ascii="Times New Roman" w:hAnsi="Times New Roman" w:eastAsia="方正仿宋_GBK" w:cs="Times New Roman"/>
          <w:b w:val="0"/>
          <w:bCs w:val="0"/>
          <w:spacing w:val="0"/>
          <w:w w:val="100"/>
          <w:position w:val="0"/>
          <w:sz w:val="32"/>
          <w:szCs w:val="32"/>
          <w:lang w:eastAsia="zh-CN"/>
        </w:rPr>
        <w:t>》要求，结合我区实际，</w:t>
      </w:r>
      <w:r>
        <w:rPr>
          <w:rFonts w:hint="default" w:ascii="Times New Roman" w:hAnsi="Times New Roman" w:eastAsia="方正仿宋_GBK" w:cs="Times New Roman"/>
          <w:b w:val="0"/>
          <w:bCs w:val="0"/>
          <w:spacing w:val="0"/>
          <w:w w:val="100"/>
          <w:position w:val="0"/>
          <w:sz w:val="32"/>
          <w:szCs w:val="32"/>
        </w:rPr>
        <w:t>制定了</w:t>
      </w:r>
      <w:r>
        <w:rPr>
          <w:rFonts w:hint="default" w:ascii="Times New Roman" w:hAnsi="Times New Roman" w:eastAsia="Times New Roman" w:cs="Times New Roman"/>
          <w:b w:val="0"/>
          <w:bCs w:val="0"/>
          <w:spacing w:val="0"/>
          <w:w w:val="100"/>
          <w:position w:val="0"/>
          <w:sz w:val="32"/>
          <w:szCs w:val="32"/>
        </w:rPr>
        <w:t>2022</w:t>
      </w:r>
      <w:r>
        <w:rPr>
          <w:rFonts w:hint="default" w:ascii="Times New Roman" w:hAnsi="Times New Roman" w:eastAsia="方正仿宋_GBK" w:cs="Times New Roman"/>
          <w:b w:val="0"/>
          <w:bCs w:val="0"/>
          <w:spacing w:val="0"/>
          <w:w w:val="100"/>
          <w:position w:val="0"/>
          <w:sz w:val="32"/>
          <w:szCs w:val="32"/>
        </w:rPr>
        <w:t>年重庆市</w:t>
      </w:r>
      <w:r>
        <w:rPr>
          <w:rFonts w:hint="default" w:ascii="Times New Roman" w:hAnsi="Times New Roman" w:eastAsia="方正仿宋_GBK" w:cs="Times New Roman"/>
          <w:b w:val="0"/>
          <w:bCs w:val="0"/>
          <w:spacing w:val="0"/>
          <w:w w:val="100"/>
          <w:position w:val="0"/>
          <w:sz w:val="32"/>
          <w:szCs w:val="32"/>
          <w:lang w:eastAsia="zh-CN"/>
        </w:rPr>
        <w:t>巴南区</w:t>
      </w:r>
      <w:r>
        <w:rPr>
          <w:rFonts w:hint="default" w:ascii="Times New Roman" w:hAnsi="Times New Roman" w:eastAsia="方正仿宋_GBK" w:cs="Times New Roman"/>
          <w:b w:val="0"/>
          <w:bCs w:val="0"/>
          <w:spacing w:val="0"/>
          <w:w w:val="100"/>
          <w:position w:val="0"/>
          <w:sz w:val="32"/>
          <w:szCs w:val="32"/>
        </w:rPr>
        <w:t>随机监督抽查计划，现印发给你们</w:t>
      </w:r>
      <w:r>
        <w:rPr>
          <w:rFonts w:hint="default" w:ascii="Times New Roman" w:hAnsi="Times New Roman" w:eastAsia="方正仿宋_GBK" w:cs="Times New Roman"/>
          <w:b w:val="0"/>
          <w:bCs w:val="0"/>
          <w:spacing w:val="0"/>
          <w:w w:val="100"/>
          <w:position w:val="0"/>
          <w:sz w:val="32"/>
          <w:szCs w:val="32"/>
          <w:lang w:eastAsia="zh-CN"/>
        </w:rPr>
        <w:t>，</w:t>
      </w:r>
      <w:r>
        <w:rPr>
          <w:rFonts w:hint="default" w:ascii="Times New Roman" w:hAnsi="Times New Roman" w:eastAsia="方正仿宋_GBK" w:cs="Times New Roman"/>
          <w:b w:val="0"/>
          <w:bCs w:val="0"/>
          <w:spacing w:val="0"/>
          <w:w w:val="100"/>
          <w:position w:val="0"/>
          <w:sz w:val="32"/>
          <w:szCs w:val="32"/>
        </w:rPr>
        <w:t>请按照要求组织实施。具体要求如下：</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left="0" w:right="0" w:firstLine="636" w:firstLineChars="200"/>
        <w:jc w:val="both"/>
        <w:textAlignment w:val="auto"/>
        <w:outlineLvl w:val="9"/>
        <w:rPr>
          <w:rFonts w:hint="default" w:ascii="Times New Roman" w:hAnsi="Times New Roman" w:eastAsia="方正黑体_GBK" w:cs="Times New Roman"/>
          <w:b w:val="0"/>
          <w:bCs w:val="0"/>
          <w:spacing w:val="0"/>
          <w:w w:val="100"/>
          <w:position w:val="0"/>
          <w:sz w:val="32"/>
          <w:szCs w:val="32"/>
        </w:rPr>
      </w:pPr>
      <w:r>
        <w:rPr>
          <w:rFonts w:hint="default" w:ascii="Times New Roman" w:hAnsi="Times New Roman" w:eastAsia="方正黑体_GBK" w:cs="Times New Roman"/>
          <w:b w:val="0"/>
          <w:bCs w:val="0"/>
          <w:spacing w:val="0"/>
          <w:w w:val="100"/>
          <w:position w:val="0"/>
          <w:sz w:val="32"/>
          <w:szCs w:val="32"/>
        </w:rPr>
        <w:t>监督抽查工作内容</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36" w:firstLineChars="200"/>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方正仿宋_GBK" w:cs="Times New Roman"/>
          <w:b w:val="0"/>
          <w:bCs w:val="0"/>
          <w:spacing w:val="0"/>
          <w:w w:val="100"/>
          <w:position w:val="0"/>
          <w:sz w:val="32"/>
          <w:szCs w:val="32"/>
        </w:rPr>
        <w:t>2022年</w:t>
      </w:r>
      <w:r>
        <w:rPr>
          <w:rFonts w:hint="default" w:ascii="Times New Roman" w:hAnsi="Times New Roman" w:eastAsia="方正仿宋_GBK" w:cs="Times New Roman"/>
          <w:b w:val="0"/>
          <w:bCs w:val="0"/>
          <w:spacing w:val="0"/>
          <w:w w:val="100"/>
          <w:position w:val="0"/>
          <w:sz w:val="32"/>
          <w:szCs w:val="32"/>
          <w:lang w:eastAsia="zh-CN"/>
        </w:rPr>
        <w:t>我区</w:t>
      </w:r>
      <w:r>
        <w:rPr>
          <w:rFonts w:hint="default" w:ascii="Times New Roman" w:hAnsi="Times New Roman" w:eastAsia="方正仿宋_GBK" w:cs="Times New Roman"/>
          <w:b w:val="0"/>
          <w:bCs w:val="0"/>
          <w:spacing w:val="0"/>
          <w:w w:val="100"/>
          <w:position w:val="0"/>
          <w:sz w:val="32"/>
          <w:szCs w:val="32"/>
        </w:rPr>
        <w:t>卫生健康随机监督抽查工作包括2个方面</w:t>
      </w:r>
      <w:r>
        <w:rPr>
          <w:rFonts w:hint="default" w:ascii="Times New Roman" w:hAnsi="Times New Roman" w:eastAsia="方正仿宋_GBK" w:cs="Times New Roman"/>
          <w:b w:val="0"/>
          <w:bCs w:val="0"/>
          <w:spacing w:val="0"/>
          <w:w w:val="100"/>
          <w:position w:val="0"/>
          <w:sz w:val="32"/>
          <w:szCs w:val="32"/>
          <w:lang w:eastAsia="zh-CN"/>
        </w:rPr>
        <w:t>，</w:t>
      </w:r>
      <w:r>
        <w:rPr>
          <w:rFonts w:hint="default" w:ascii="Times New Roman" w:hAnsi="Times New Roman" w:eastAsia="方正仿宋_GBK" w:cs="Times New Roman"/>
          <w:b w:val="0"/>
          <w:bCs w:val="0"/>
          <w:spacing w:val="0"/>
          <w:w w:val="100"/>
          <w:position w:val="0"/>
          <w:sz w:val="32"/>
          <w:szCs w:val="32"/>
        </w:rPr>
        <w:t>一是国家卫生健康委统一安排部署的监督抽查工作</w:t>
      </w:r>
      <w:r>
        <w:rPr>
          <w:rFonts w:hint="default" w:ascii="Times New Roman" w:hAnsi="Times New Roman" w:eastAsia="方正仿宋_GBK" w:cs="Times New Roman"/>
          <w:b w:val="0"/>
          <w:bCs w:val="0"/>
          <w:spacing w:val="0"/>
          <w:w w:val="100"/>
          <w:position w:val="0"/>
          <w:sz w:val="32"/>
          <w:szCs w:val="32"/>
          <w:lang w:eastAsia="zh-CN"/>
        </w:rPr>
        <w:t>，二</w:t>
      </w:r>
      <w:r>
        <w:rPr>
          <w:rFonts w:hint="default" w:ascii="Times New Roman" w:hAnsi="Times New Roman" w:eastAsia="方正仿宋_GBK" w:cs="Times New Roman"/>
          <w:b w:val="0"/>
          <w:bCs w:val="0"/>
          <w:spacing w:val="0"/>
          <w:w w:val="100"/>
          <w:position w:val="0"/>
          <w:sz w:val="32"/>
          <w:szCs w:val="32"/>
        </w:rPr>
        <w:t>是重庆市结合实际情况，组织开展的监督抽查工作。</w:t>
      </w:r>
    </w:p>
    <w:p>
      <w:pPr>
        <w:keepNext w:val="0"/>
        <w:keepLines w:val="0"/>
        <w:pageBreakBefore w:val="0"/>
        <w:widowControl w:val="0"/>
        <w:kinsoku/>
        <w:wordWrap/>
        <w:overflowPunct/>
        <w:topLinePunct w:val="0"/>
        <w:autoSpaceDE/>
        <w:autoSpaceDN/>
        <w:bidi w:val="0"/>
        <w:adjustRightInd/>
        <w:snapToGrid/>
        <w:spacing w:after="0" w:line="560" w:lineRule="exact"/>
        <w:ind w:left="0" w:leftChars="0" w:right="0" w:firstLine="636" w:firstLineChars="200"/>
        <w:jc w:val="both"/>
        <w:textAlignment w:val="auto"/>
        <w:outlineLvl w:val="9"/>
        <w:rPr>
          <w:rFonts w:hint="default" w:ascii="Times New Roman" w:hAnsi="Times New Roman" w:eastAsia="方正楷体_GBK" w:cs="Times New Roman"/>
          <w:b w:val="0"/>
          <w:bCs w:val="0"/>
          <w:spacing w:val="0"/>
          <w:w w:val="100"/>
          <w:position w:val="0"/>
          <w:sz w:val="32"/>
          <w:szCs w:val="32"/>
        </w:rPr>
      </w:pPr>
      <w:r>
        <w:rPr>
          <w:rFonts w:hint="default" w:ascii="Times New Roman" w:hAnsi="Times New Roman" w:eastAsia="方正楷体_GBK" w:cs="Times New Roman"/>
          <w:b w:val="0"/>
          <w:bCs w:val="0"/>
          <w:spacing w:val="0"/>
          <w:w w:val="100"/>
          <w:position w:val="0"/>
          <w:sz w:val="32"/>
          <w:szCs w:val="32"/>
        </w:rPr>
        <w:t>（一）国家安排部署的监督抽查工作。</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方正仿宋_GBK" w:cs="Times New Roman"/>
          <w:b w:val="0"/>
          <w:bCs w:val="0"/>
          <w:spacing w:val="0"/>
          <w:w w:val="100"/>
          <w:position w:val="0"/>
          <w:sz w:val="32"/>
          <w:szCs w:val="32"/>
        </w:rPr>
        <w:t>待国家卫生健康行政部门印发文件后，市卫生健康委根据相关要求另行发文。</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6" w:firstLineChars="200"/>
        <w:jc w:val="both"/>
        <w:textAlignment w:val="auto"/>
        <w:outlineLvl w:val="9"/>
        <w:rPr>
          <w:rFonts w:hint="default" w:ascii="Times New Roman" w:hAnsi="Times New Roman" w:eastAsia="方正楷体_GBK" w:cs="Times New Roman"/>
          <w:b w:val="0"/>
          <w:bCs w:val="0"/>
          <w:spacing w:val="0"/>
          <w:w w:val="100"/>
          <w:position w:val="0"/>
          <w:sz w:val="32"/>
          <w:szCs w:val="32"/>
        </w:rPr>
      </w:pPr>
      <w:r>
        <w:rPr>
          <w:rFonts w:hint="default" w:ascii="Times New Roman" w:hAnsi="Times New Roman" w:eastAsia="方正楷体_GBK" w:cs="Times New Roman"/>
          <w:b w:val="0"/>
          <w:bCs w:val="0"/>
          <w:spacing w:val="0"/>
          <w:w w:val="100"/>
          <w:position w:val="0"/>
          <w:sz w:val="32"/>
          <w:szCs w:val="32"/>
        </w:rPr>
        <w:t>（二）市卫生健康委组织开展的监督抽查工作。</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6" w:firstLineChars="200"/>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方正仿宋_GBK" w:cs="Times New Roman"/>
          <w:b w:val="0"/>
          <w:bCs w:val="0"/>
          <w:spacing w:val="0"/>
          <w:w w:val="100"/>
          <w:position w:val="0"/>
          <w:sz w:val="32"/>
          <w:szCs w:val="32"/>
        </w:rPr>
        <w:t>市卫生健康委组织开展的监督抽查范围包括医疗卫生</w:t>
      </w:r>
      <w:r>
        <w:rPr>
          <w:rFonts w:hint="default" w:ascii="Times New Roman" w:hAnsi="Times New Roman" w:eastAsia="方正仿宋_GBK" w:cs="Times New Roman"/>
          <w:b w:val="0"/>
          <w:bCs w:val="0"/>
          <w:spacing w:val="0"/>
          <w:w w:val="100"/>
          <w:position w:val="0"/>
          <w:sz w:val="32"/>
          <w:szCs w:val="32"/>
          <w:lang w:eastAsia="zh-CN"/>
        </w:rPr>
        <w:t>、</w:t>
      </w:r>
      <w:r>
        <w:rPr>
          <w:rFonts w:hint="default" w:ascii="Times New Roman" w:hAnsi="Times New Roman" w:eastAsia="方正仿宋_GBK" w:cs="Times New Roman"/>
          <w:b w:val="0"/>
          <w:bCs w:val="0"/>
          <w:spacing w:val="0"/>
          <w:w w:val="100"/>
          <w:position w:val="0"/>
          <w:sz w:val="32"/>
          <w:szCs w:val="32"/>
        </w:rPr>
        <w:t>公共场所、职业卫生等</w:t>
      </w:r>
      <w:r>
        <w:rPr>
          <w:rFonts w:hint="default" w:ascii="Times New Roman" w:hAnsi="Times New Roman" w:eastAsia="Times New Roman" w:cs="Times New Roman"/>
          <w:b w:val="0"/>
          <w:bCs w:val="0"/>
          <w:spacing w:val="0"/>
          <w:w w:val="100"/>
          <w:position w:val="0"/>
          <w:sz w:val="32"/>
          <w:szCs w:val="32"/>
        </w:rPr>
        <w:t>9</w:t>
      </w:r>
      <w:r>
        <w:rPr>
          <w:rFonts w:hint="default" w:ascii="Times New Roman" w:hAnsi="Times New Roman" w:eastAsia="方正仿宋_GBK" w:cs="Times New Roman"/>
          <w:b w:val="0"/>
          <w:bCs w:val="0"/>
          <w:spacing w:val="0"/>
          <w:w w:val="100"/>
          <w:position w:val="0"/>
          <w:sz w:val="32"/>
          <w:szCs w:val="32"/>
        </w:rPr>
        <w:t>个领域，检查任务分为市级统一抽取和区县自行抽取两个部分。</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802"/>
        <w:jc w:val="both"/>
        <w:textAlignment w:val="auto"/>
        <w:outlineLvl w:val="9"/>
        <w:rPr>
          <w:rFonts w:hint="default" w:ascii="Times New Roman" w:hAnsi="Times New Roman" w:eastAsia="方正仿宋_GBK" w:cs="Times New Roman"/>
          <w:b w:val="0"/>
          <w:bCs w:val="0"/>
          <w:color w:val="auto"/>
          <w:spacing w:val="0"/>
          <w:w w:val="100"/>
          <w:position w:val="0"/>
          <w:sz w:val="32"/>
          <w:szCs w:val="32"/>
        </w:rPr>
      </w:pPr>
      <w:r>
        <w:rPr>
          <w:rFonts w:hint="default" w:ascii="Times New Roman" w:hAnsi="Times New Roman" w:eastAsia="方正楷体_GBK" w:cs="Times New Roman"/>
          <w:b w:val="0"/>
          <w:bCs w:val="0"/>
          <w:spacing w:val="0"/>
          <w:w w:val="100"/>
          <w:position w:val="0"/>
          <w:sz w:val="32"/>
          <w:szCs w:val="32"/>
        </w:rPr>
        <w:t>1.市级制定的监督抽查项目。</w:t>
      </w:r>
      <w:r>
        <w:rPr>
          <w:rFonts w:hint="default" w:ascii="Times New Roman" w:hAnsi="Times New Roman" w:eastAsia="方正仿宋_GBK" w:cs="Times New Roman"/>
          <w:b w:val="0"/>
          <w:bCs w:val="0"/>
          <w:spacing w:val="0"/>
          <w:w w:val="100"/>
          <w:position w:val="0"/>
          <w:sz w:val="32"/>
          <w:szCs w:val="32"/>
        </w:rPr>
        <w:t>对重庆市卫生健康执法监管</w:t>
      </w:r>
      <w:r>
        <w:rPr>
          <w:rFonts w:hint="default" w:ascii="Times New Roman" w:hAnsi="Times New Roman" w:eastAsia="方正仿宋_GBK" w:cs="Times New Roman"/>
          <w:b w:val="0"/>
          <w:bCs w:val="0"/>
          <w:color w:val="auto"/>
          <w:spacing w:val="0"/>
          <w:w w:val="100"/>
          <w:position w:val="0"/>
          <w:sz w:val="32"/>
          <w:szCs w:val="32"/>
        </w:rPr>
        <w:t>服务平台（以下简称“市执法平台”）已建立本底档案（以下简称“底档”）的监督对象，由市卫生健康委组织市卫生健康执法总队，根据抽查任务（附件</w:t>
      </w:r>
      <w:r>
        <w:rPr>
          <w:rFonts w:hint="default" w:ascii="Times New Roman" w:hAnsi="Times New Roman" w:eastAsia="Times New Roman" w:cs="Times New Roman"/>
          <w:b w:val="0"/>
          <w:bCs w:val="0"/>
          <w:color w:val="auto"/>
          <w:spacing w:val="0"/>
          <w:w w:val="100"/>
          <w:position w:val="0"/>
          <w:sz w:val="32"/>
          <w:szCs w:val="32"/>
        </w:rPr>
        <w:t>1</w:t>
      </w:r>
      <w:r>
        <w:rPr>
          <w:rFonts w:hint="default" w:ascii="Times New Roman" w:hAnsi="Times New Roman" w:eastAsia="方正仿宋_GBK" w:cs="Times New Roman"/>
          <w:b w:val="0"/>
          <w:bCs w:val="0"/>
          <w:color w:val="auto"/>
          <w:spacing w:val="0"/>
          <w:w w:val="100"/>
          <w:position w:val="0"/>
          <w:sz w:val="32"/>
          <w:szCs w:val="32"/>
        </w:rPr>
        <w:t>），通过市执法平台抽取并下达执法检查人员和监督检查单位。</w:t>
      </w:r>
      <w:r>
        <w:rPr>
          <w:rFonts w:hint="default" w:ascii="Times New Roman" w:hAnsi="Times New Roman" w:eastAsia="方正仿宋_GBK" w:cs="Times New Roman"/>
          <w:b w:val="0"/>
          <w:bCs w:val="0"/>
          <w:color w:val="auto"/>
          <w:spacing w:val="0"/>
          <w:w w:val="100"/>
          <w:position w:val="0"/>
          <w:sz w:val="32"/>
          <w:szCs w:val="32"/>
          <w:lang w:eastAsia="zh-CN"/>
        </w:rPr>
        <w:t>我</w:t>
      </w:r>
      <w:r>
        <w:rPr>
          <w:rFonts w:hint="default" w:ascii="Times New Roman" w:hAnsi="Times New Roman" w:eastAsia="方正仿宋_GBK" w:cs="Times New Roman"/>
          <w:b w:val="0"/>
          <w:bCs w:val="0"/>
          <w:color w:val="auto"/>
          <w:spacing w:val="0"/>
          <w:w w:val="100"/>
          <w:position w:val="0"/>
          <w:sz w:val="32"/>
          <w:szCs w:val="32"/>
        </w:rPr>
        <w:t>委按照下达的任务清单和时限完成监督抽查任务。</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outlineLvl w:val="9"/>
        <w:rPr>
          <w:rFonts w:hint="default" w:ascii="Times New Roman" w:hAnsi="Times New Roman" w:eastAsia="方正仿宋_GBK" w:cs="Times New Roman"/>
          <w:b w:val="0"/>
          <w:bCs w:val="0"/>
          <w:color w:val="auto"/>
          <w:spacing w:val="0"/>
          <w:w w:val="100"/>
          <w:position w:val="0"/>
          <w:sz w:val="32"/>
          <w:szCs w:val="32"/>
          <w:lang w:eastAsia="zh-CN"/>
        </w:rPr>
      </w:pPr>
      <w:r>
        <w:rPr>
          <w:rFonts w:hint="default" w:ascii="Times New Roman" w:hAnsi="Times New Roman" w:eastAsia="Times New Roman" w:cs="Times New Roman"/>
          <w:b w:val="0"/>
          <w:bCs w:val="0"/>
          <w:color w:val="auto"/>
          <w:spacing w:val="0"/>
          <w:w w:val="100"/>
          <w:position w:val="0"/>
          <w:sz w:val="32"/>
          <w:szCs w:val="32"/>
        </w:rPr>
        <w:t>2.</w:t>
      </w:r>
      <w:r>
        <w:rPr>
          <w:rFonts w:hint="default" w:ascii="Times New Roman" w:hAnsi="Times New Roman" w:eastAsia="方正楷体_GBK" w:cs="Times New Roman"/>
          <w:b w:val="0"/>
          <w:bCs w:val="0"/>
          <w:color w:val="auto"/>
          <w:spacing w:val="0"/>
          <w:w w:val="100"/>
          <w:position w:val="0"/>
          <w:sz w:val="32"/>
          <w:szCs w:val="32"/>
        </w:rPr>
        <w:t>区县自行制定清单实施的监督抽查项目。</w:t>
      </w:r>
      <w:r>
        <w:rPr>
          <w:rFonts w:hint="default" w:ascii="Times New Roman" w:hAnsi="Times New Roman" w:eastAsia="方正仿宋_GBK" w:cs="Times New Roman"/>
          <w:b w:val="0"/>
          <w:bCs w:val="0"/>
          <w:color w:val="auto"/>
          <w:spacing w:val="0"/>
          <w:w w:val="100"/>
          <w:position w:val="0"/>
          <w:sz w:val="32"/>
          <w:szCs w:val="32"/>
          <w:lang w:eastAsia="zh-CN"/>
        </w:rPr>
        <w:t>一是</w:t>
      </w:r>
      <w:r>
        <w:rPr>
          <w:rFonts w:hint="default" w:ascii="Times New Roman" w:hAnsi="Times New Roman" w:eastAsia="方正仿宋_GBK" w:cs="Times New Roman"/>
          <w:b w:val="0"/>
          <w:bCs w:val="0"/>
          <w:color w:val="auto"/>
          <w:spacing w:val="0"/>
          <w:w w:val="100"/>
          <w:position w:val="0"/>
          <w:sz w:val="32"/>
          <w:szCs w:val="32"/>
        </w:rPr>
        <w:t>对未录入市执法平台的监督对象，由</w:t>
      </w:r>
      <w:r>
        <w:rPr>
          <w:rFonts w:hint="default" w:ascii="Times New Roman" w:hAnsi="Times New Roman" w:eastAsia="方正仿宋_GBK" w:cs="Times New Roman"/>
          <w:b w:val="0"/>
          <w:bCs w:val="0"/>
          <w:color w:val="auto"/>
          <w:spacing w:val="0"/>
          <w:w w:val="100"/>
          <w:position w:val="0"/>
          <w:sz w:val="32"/>
          <w:szCs w:val="32"/>
          <w:lang w:eastAsia="zh-CN"/>
        </w:rPr>
        <w:t>我</w:t>
      </w:r>
      <w:r>
        <w:rPr>
          <w:rFonts w:hint="default" w:ascii="Times New Roman" w:hAnsi="Times New Roman" w:eastAsia="方正仿宋_GBK" w:cs="Times New Roman"/>
          <w:b w:val="0"/>
          <w:bCs w:val="0"/>
          <w:color w:val="auto"/>
          <w:spacing w:val="0"/>
          <w:w w:val="100"/>
          <w:position w:val="0"/>
          <w:sz w:val="32"/>
          <w:szCs w:val="32"/>
        </w:rPr>
        <w:t>委根据随机监督抽查任务，结合辖区日常监督检查掌握的监管对象底数，按照随机抽取原则，制定本辖区双随机抽查清单，严格按时实施并完成监督任务（附件</w:t>
      </w:r>
      <w:r>
        <w:rPr>
          <w:rFonts w:hint="default" w:ascii="Times New Roman" w:hAnsi="Times New Roman" w:eastAsia="宋体" w:cs="Times New Roman"/>
          <w:b w:val="0"/>
          <w:bCs w:val="0"/>
          <w:color w:val="auto"/>
          <w:spacing w:val="0"/>
          <w:w w:val="100"/>
          <w:position w:val="0"/>
          <w:sz w:val="32"/>
          <w:szCs w:val="32"/>
          <w:lang w:val="en-US" w:eastAsia="zh-CN"/>
        </w:rPr>
        <w:t>2</w:t>
      </w:r>
      <w:r>
        <w:rPr>
          <w:rFonts w:hint="default" w:ascii="Times New Roman" w:hAnsi="Times New Roman" w:eastAsia="方正仿宋_GBK" w:cs="Times New Roman"/>
          <w:b w:val="0"/>
          <w:bCs w:val="0"/>
          <w:color w:val="auto"/>
          <w:spacing w:val="0"/>
          <w:w w:val="100"/>
          <w:position w:val="0"/>
          <w:sz w:val="32"/>
          <w:szCs w:val="32"/>
        </w:rPr>
        <w:t>）。</w:t>
      </w:r>
      <w:r>
        <w:rPr>
          <w:rFonts w:hint="default" w:ascii="Times New Roman" w:hAnsi="Times New Roman" w:eastAsia="方正仿宋_GBK" w:cs="Times New Roman"/>
          <w:b w:val="0"/>
          <w:bCs w:val="0"/>
          <w:color w:val="auto"/>
          <w:spacing w:val="0"/>
          <w:w w:val="100"/>
          <w:position w:val="0"/>
          <w:sz w:val="32"/>
          <w:szCs w:val="32"/>
          <w:lang w:eastAsia="zh-CN"/>
        </w:rPr>
        <w:t>二是按照</w:t>
      </w:r>
      <w:r>
        <w:rPr>
          <w:rFonts w:hint="default" w:ascii="Times New Roman" w:hAnsi="Times New Roman" w:eastAsia="方正仿宋_GBK" w:cs="Times New Roman"/>
          <w:b w:val="0"/>
          <w:bCs w:val="0"/>
          <w:color w:val="auto"/>
          <w:spacing w:val="0"/>
          <w:w w:val="100"/>
          <w:position w:val="0"/>
          <w:sz w:val="32"/>
          <w:szCs w:val="32"/>
        </w:rPr>
        <w:t>《</w:t>
      </w:r>
      <w:r>
        <w:rPr>
          <w:rFonts w:hint="default" w:ascii="Times New Roman" w:hAnsi="Times New Roman" w:eastAsia="方正仿宋_GBK" w:cs="Times New Roman"/>
          <w:b w:val="0"/>
          <w:bCs w:val="0"/>
          <w:color w:val="auto"/>
          <w:spacing w:val="0"/>
          <w:w w:val="100"/>
          <w:kern w:val="0"/>
          <w:position w:val="0"/>
          <w:sz w:val="32"/>
          <w:szCs w:val="32"/>
        </w:rPr>
        <w:t>2022年重庆市</w:t>
      </w:r>
      <w:r>
        <w:rPr>
          <w:rFonts w:hint="default" w:ascii="Times New Roman" w:hAnsi="Times New Roman" w:eastAsia="方正仿宋_GBK" w:cs="Times New Roman"/>
          <w:b w:val="0"/>
          <w:bCs w:val="0"/>
          <w:color w:val="auto"/>
          <w:spacing w:val="0"/>
          <w:w w:val="100"/>
          <w:kern w:val="0"/>
          <w:position w:val="0"/>
          <w:sz w:val="32"/>
          <w:szCs w:val="32"/>
          <w:lang w:eastAsia="zh-CN"/>
        </w:rPr>
        <w:t>巴南区</w:t>
      </w:r>
      <w:r>
        <w:rPr>
          <w:rFonts w:hint="default" w:ascii="Times New Roman" w:hAnsi="Times New Roman" w:eastAsia="方正仿宋_GBK" w:cs="Times New Roman"/>
          <w:b w:val="0"/>
          <w:bCs w:val="0"/>
          <w:color w:val="auto"/>
          <w:spacing w:val="0"/>
          <w:w w:val="100"/>
          <w:kern w:val="0"/>
          <w:position w:val="0"/>
          <w:sz w:val="32"/>
          <w:szCs w:val="32"/>
        </w:rPr>
        <w:t>市场监管领域部门联合“双随机、一公开”抽查计划</w:t>
      </w:r>
      <w:r>
        <w:rPr>
          <w:rFonts w:hint="default" w:ascii="Times New Roman" w:hAnsi="Times New Roman" w:eastAsia="方正仿宋_GBK" w:cs="Times New Roman"/>
          <w:b w:val="0"/>
          <w:bCs w:val="0"/>
          <w:color w:val="auto"/>
          <w:spacing w:val="0"/>
          <w:w w:val="100"/>
          <w:position w:val="0"/>
          <w:sz w:val="32"/>
          <w:szCs w:val="32"/>
        </w:rPr>
        <w:t>》，</w:t>
      </w:r>
      <w:r>
        <w:rPr>
          <w:rFonts w:hint="default" w:ascii="Times New Roman" w:hAnsi="Times New Roman" w:eastAsia="方正仿宋_GBK" w:cs="Times New Roman"/>
          <w:b w:val="0"/>
          <w:bCs w:val="0"/>
          <w:color w:val="auto"/>
          <w:spacing w:val="0"/>
          <w:w w:val="100"/>
          <w:position w:val="0"/>
          <w:sz w:val="32"/>
          <w:szCs w:val="32"/>
          <w:lang w:eastAsia="zh-CN"/>
        </w:rPr>
        <w:t>开展区级部门联合双随机。</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6" w:firstLineChars="200"/>
        <w:jc w:val="both"/>
        <w:textAlignment w:val="auto"/>
        <w:outlineLvl w:val="9"/>
        <w:rPr>
          <w:rFonts w:hint="default" w:ascii="Times New Roman" w:hAnsi="Times New Roman" w:eastAsia="方正黑体_GBK" w:cs="Times New Roman"/>
          <w:b w:val="0"/>
          <w:bCs w:val="0"/>
          <w:spacing w:val="0"/>
          <w:w w:val="100"/>
          <w:position w:val="0"/>
          <w:sz w:val="32"/>
          <w:szCs w:val="32"/>
        </w:rPr>
      </w:pPr>
      <w:r>
        <w:rPr>
          <w:rFonts w:hint="default" w:ascii="Times New Roman" w:hAnsi="Times New Roman" w:eastAsia="方正黑体_GBK" w:cs="Times New Roman"/>
          <w:b w:val="0"/>
          <w:bCs w:val="0"/>
          <w:spacing w:val="0"/>
          <w:w w:val="100"/>
          <w:position w:val="0"/>
          <w:sz w:val="32"/>
          <w:szCs w:val="32"/>
        </w:rPr>
        <w:t>二、监督抽查结果上报和公示</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6" w:firstLineChars="200"/>
        <w:jc w:val="both"/>
        <w:textAlignment w:val="auto"/>
        <w:outlineLvl w:val="9"/>
        <w:rPr>
          <w:rFonts w:hint="default" w:ascii="Times New Roman" w:hAnsi="Times New Roman" w:eastAsia="方正楷体_GBK" w:cs="Times New Roman"/>
          <w:b w:val="0"/>
          <w:bCs w:val="0"/>
          <w:spacing w:val="0"/>
          <w:w w:val="100"/>
          <w:position w:val="0"/>
          <w:sz w:val="32"/>
          <w:szCs w:val="32"/>
        </w:rPr>
      </w:pPr>
      <w:r>
        <w:rPr>
          <w:rFonts w:hint="default" w:ascii="Times New Roman" w:hAnsi="Times New Roman" w:eastAsia="方正楷体_GBK" w:cs="Times New Roman"/>
          <w:b w:val="0"/>
          <w:bCs w:val="0"/>
          <w:spacing w:val="0"/>
          <w:w w:val="100"/>
          <w:position w:val="0"/>
          <w:sz w:val="32"/>
          <w:szCs w:val="32"/>
        </w:rPr>
        <w:t>（一）抽查结果报送。</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方正仿宋_GBK" w:cs="Times New Roman"/>
          <w:b w:val="0"/>
          <w:bCs w:val="0"/>
          <w:spacing w:val="0"/>
          <w:w w:val="100"/>
          <w:position w:val="0"/>
          <w:sz w:val="32"/>
          <w:szCs w:val="32"/>
          <w:lang w:val="en-US" w:eastAsia="zh-CN"/>
        </w:rPr>
        <w:t>1.</w:t>
      </w:r>
      <w:r>
        <w:rPr>
          <w:rFonts w:hint="default" w:ascii="Times New Roman" w:hAnsi="Times New Roman" w:eastAsia="方正仿宋_GBK" w:cs="Times New Roman"/>
          <w:b w:val="0"/>
          <w:bCs w:val="0"/>
          <w:spacing w:val="0"/>
          <w:w w:val="100"/>
          <w:position w:val="0"/>
          <w:sz w:val="32"/>
          <w:szCs w:val="32"/>
        </w:rPr>
        <w:t>个案填报。对市执法平台已建立底档的监督对象，</w:t>
      </w:r>
      <w:r>
        <w:rPr>
          <w:rFonts w:hint="default" w:ascii="Times New Roman" w:hAnsi="Times New Roman" w:eastAsia="方正仿宋_GBK" w:cs="Times New Roman"/>
          <w:b w:val="0"/>
          <w:bCs w:val="0"/>
          <w:spacing w:val="0"/>
          <w:w w:val="100"/>
          <w:position w:val="0"/>
          <w:sz w:val="32"/>
          <w:szCs w:val="32"/>
          <w:lang w:eastAsia="zh-CN"/>
        </w:rPr>
        <w:t>区卫生健康执法支队</w:t>
      </w:r>
      <w:r>
        <w:rPr>
          <w:rFonts w:hint="default" w:ascii="Times New Roman" w:hAnsi="Times New Roman" w:eastAsia="方正仿宋_GBK" w:cs="Times New Roman"/>
          <w:b w:val="0"/>
          <w:bCs w:val="0"/>
          <w:spacing w:val="0"/>
          <w:w w:val="100"/>
          <w:position w:val="0"/>
          <w:sz w:val="32"/>
          <w:szCs w:val="32"/>
        </w:rPr>
        <w:t>通过市执法平台“双随机”模块填报个案的监督检查及检测记录，任务完成结果以市执法平台“信息报告系统”产出结果为准。</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Times New Roman" w:cs="Times New Roman"/>
          <w:b w:val="0"/>
          <w:bCs w:val="0"/>
          <w:spacing w:val="0"/>
          <w:w w:val="100"/>
          <w:position w:val="0"/>
          <w:sz w:val="32"/>
          <w:szCs w:val="32"/>
        </w:rPr>
        <w:t>2.</w:t>
      </w:r>
      <w:r>
        <w:rPr>
          <w:rFonts w:hint="default" w:ascii="Times New Roman" w:hAnsi="Times New Roman" w:eastAsia="方正仿宋_GBK" w:cs="Times New Roman"/>
          <w:b w:val="0"/>
          <w:bCs w:val="0"/>
          <w:spacing w:val="0"/>
          <w:w w:val="100"/>
          <w:position w:val="0"/>
          <w:sz w:val="32"/>
          <w:szCs w:val="32"/>
        </w:rPr>
        <w:t>汇总表填报。对未录入市执法平台中的监督对象，尚不能通过“信息报告系统”填报个案信息，需以填报汇总表方式集中上报监督抽查情况。</w:t>
      </w:r>
      <w:r>
        <w:rPr>
          <w:rFonts w:hint="default" w:ascii="Times New Roman" w:hAnsi="Times New Roman" w:eastAsia="方正仿宋_GBK" w:cs="Times New Roman"/>
          <w:b w:val="0"/>
          <w:bCs w:val="0"/>
          <w:spacing w:val="0"/>
          <w:w w:val="100"/>
          <w:position w:val="0"/>
          <w:sz w:val="32"/>
          <w:szCs w:val="32"/>
          <w:lang w:eastAsia="zh-CN"/>
        </w:rPr>
        <w:t>区卫生健康执法支队</w:t>
      </w:r>
      <w:r>
        <w:rPr>
          <w:rFonts w:hint="default" w:ascii="Times New Roman" w:hAnsi="Times New Roman" w:eastAsia="方正仿宋_GBK" w:cs="Times New Roman"/>
          <w:b w:val="0"/>
          <w:bCs w:val="0"/>
          <w:spacing w:val="0"/>
          <w:w w:val="100"/>
          <w:position w:val="0"/>
          <w:sz w:val="32"/>
          <w:szCs w:val="32"/>
        </w:rPr>
        <w:t>通过市执法平台“在线报表统计”模块报送汇总表。</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Times New Roman" w:cs="Times New Roman"/>
          <w:b w:val="0"/>
          <w:bCs w:val="0"/>
          <w:spacing w:val="0"/>
          <w:w w:val="100"/>
          <w:position w:val="0"/>
          <w:sz w:val="32"/>
          <w:szCs w:val="32"/>
        </w:rPr>
        <w:t>3.</w:t>
      </w:r>
      <w:r>
        <w:rPr>
          <w:rFonts w:hint="default" w:ascii="Times New Roman" w:hAnsi="Times New Roman" w:eastAsia="方正仿宋_GBK" w:cs="Times New Roman"/>
          <w:b w:val="0"/>
          <w:bCs w:val="0"/>
          <w:spacing w:val="0"/>
          <w:w w:val="100"/>
          <w:position w:val="0"/>
          <w:sz w:val="32"/>
          <w:szCs w:val="32"/>
        </w:rPr>
        <w:t>信息核实及报送。</w:t>
      </w:r>
      <w:r>
        <w:rPr>
          <w:rFonts w:hint="default" w:ascii="Times New Roman" w:hAnsi="Times New Roman" w:eastAsia="方正仿宋_GBK" w:cs="Times New Roman"/>
          <w:b w:val="0"/>
          <w:bCs w:val="0"/>
          <w:spacing w:val="0"/>
          <w:w w:val="100"/>
          <w:position w:val="0"/>
          <w:sz w:val="32"/>
          <w:szCs w:val="32"/>
          <w:lang w:eastAsia="zh-CN"/>
        </w:rPr>
        <w:t>区卫生健康执法支队</w:t>
      </w:r>
      <w:r>
        <w:rPr>
          <w:rFonts w:hint="default" w:ascii="Times New Roman" w:hAnsi="Times New Roman" w:eastAsia="方正仿宋_GBK" w:cs="Times New Roman"/>
          <w:b w:val="0"/>
          <w:bCs w:val="0"/>
          <w:spacing w:val="0"/>
          <w:w w:val="100"/>
          <w:position w:val="0"/>
          <w:sz w:val="32"/>
          <w:szCs w:val="32"/>
        </w:rPr>
        <w:t>要加强对上报数据信息的审核，并于</w:t>
      </w:r>
      <w:r>
        <w:rPr>
          <w:rFonts w:hint="default" w:ascii="Times New Roman" w:hAnsi="Times New Roman" w:eastAsia="Times New Roman" w:cs="Times New Roman"/>
          <w:b w:val="0"/>
          <w:bCs w:val="0"/>
          <w:spacing w:val="0"/>
          <w:w w:val="100"/>
          <w:position w:val="0"/>
          <w:sz w:val="32"/>
          <w:szCs w:val="32"/>
        </w:rPr>
        <w:t>6</w:t>
      </w:r>
      <w:r>
        <w:rPr>
          <w:rFonts w:hint="default" w:ascii="Times New Roman" w:hAnsi="Times New Roman" w:eastAsia="方正仿宋_GBK" w:cs="Times New Roman"/>
          <w:b w:val="0"/>
          <w:bCs w:val="0"/>
          <w:spacing w:val="0"/>
          <w:w w:val="100"/>
          <w:position w:val="0"/>
          <w:sz w:val="32"/>
          <w:szCs w:val="32"/>
        </w:rPr>
        <w:t>月</w:t>
      </w:r>
      <w:r>
        <w:rPr>
          <w:rFonts w:hint="default" w:ascii="Times New Roman" w:hAnsi="Times New Roman" w:eastAsia="Times New Roman" w:cs="Times New Roman"/>
          <w:b w:val="0"/>
          <w:bCs w:val="0"/>
          <w:spacing w:val="0"/>
          <w:w w:val="100"/>
          <w:position w:val="0"/>
          <w:sz w:val="32"/>
          <w:szCs w:val="32"/>
        </w:rPr>
        <w:t>30</w:t>
      </w:r>
      <w:r>
        <w:rPr>
          <w:rFonts w:hint="default" w:ascii="Times New Roman" w:hAnsi="Times New Roman" w:eastAsia="方正仿宋_GBK" w:cs="Times New Roman"/>
          <w:b w:val="0"/>
          <w:bCs w:val="0"/>
          <w:spacing w:val="0"/>
          <w:w w:val="100"/>
          <w:position w:val="0"/>
          <w:sz w:val="32"/>
          <w:szCs w:val="32"/>
        </w:rPr>
        <w:t>日前完成个案填报</w:t>
      </w:r>
      <w:r>
        <w:rPr>
          <w:rFonts w:hint="default" w:ascii="Times New Roman" w:hAnsi="Times New Roman" w:eastAsia="方正仿宋_GBK" w:cs="Times New Roman"/>
          <w:b w:val="0"/>
          <w:bCs w:val="0"/>
          <w:spacing w:val="0"/>
          <w:w w:val="100"/>
          <w:position w:val="0"/>
          <w:sz w:val="32"/>
          <w:szCs w:val="32"/>
          <w:lang w:eastAsia="zh-CN"/>
        </w:rPr>
        <w:t>、</w:t>
      </w:r>
      <w:r>
        <w:rPr>
          <w:rFonts w:hint="default" w:ascii="Times New Roman" w:hAnsi="Times New Roman" w:eastAsia="Times New Roman" w:cs="Times New Roman"/>
          <w:b w:val="0"/>
          <w:bCs w:val="0"/>
          <w:spacing w:val="0"/>
          <w:w w:val="100"/>
          <w:position w:val="0"/>
          <w:sz w:val="32"/>
          <w:szCs w:val="32"/>
        </w:rPr>
        <w:t xml:space="preserve">10 </w:t>
      </w:r>
      <w:r>
        <w:rPr>
          <w:rFonts w:hint="default" w:ascii="Times New Roman" w:hAnsi="Times New Roman" w:eastAsia="方正仿宋_GBK" w:cs="Times New Roman"/>
          <w:b w:val="0"/>
          <w:bCs w:val="0"/>
          <w:spacing w:val="0"/>
          <w:w w:val="100"/>
          <w:position w:val="0"/>
          <w:sz w:val="32"/>
          <w:szCs w:val="32"/>
        </w:rPr>
        <w:t>月</w:t>
      </w:r>
      <w:r>
        <w:rPr>
          <w:rFonts w:hint="default" w:ascii="Times New Roman" w:hAnsi="Times New Roman" w:eastAsia="Times New Roman" w:cs="Times New Roman"/>
          <w:b w:val="0"/>
          <w:bCs w:val="0"/>
          <w:spacing w:val="0"/>
          <w:w w:val="100"/>
          <w:position w:val="0"/>
          <w:sz w:val="32"/>
          <w:szCs w:val="32"/>
        </w:rPr>
        <w:t>28</w:t>
      </w:r>
      <w:r>
        <w:rPr>
          <w:rFonts w:hint="default" w:ascii="Times New Roman" w:hAnsi="Times New Roman" w:eastAsia="方正仿宋_GBK" w:cs="Times New Roman"/>
          <w:b w:val="0"/>
          <w:bCs w:val="0"/>
          <w:spacing w:val="0"/>
          <w:w w:val="100"/>
          <w:position w:val="0"/>
          <w:sz w:val="32"/>
          <w:szCs w:val="32"/>
        </w:rPr>
        <w:t>日前完成汇总表填报工作。</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6" w:firstLineChars="200"/>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方正楷体_GBK" w:cs="Times New Roman"/>
          <w:b w:val="0"/>
          <w:bCs w:val="0"/>
          <w:spacing w:val="0"/>
          <w:w w:val="100"/>
          <w:position w:val="0"/>
          <w:sz w:val="32"/>
          <w:szCs w:val="32"/>
        </w:rPr>
        <w:t>（二）抽查结果公示。</w:t>
      </w:r>
      <w:r>
        <w:rPr>
          <w:rFonts w:hint="default" w:ascii="Times New Roman" w:hAnsi="Times New Roman" w:eastAsia="方正仿宋_GBK" w:cs="Times New Roman"/>
          <w:b w:val="0"/>
          <w:bCs w:val="0"/>
          <w:spacing w:val="0"/>
          <w:w w:val="100"/>
          <w:position w:val="0"/>
          <w:sz w:val="32"/>
          <w:szCs w:val="32"/>
        </w:rPr>
        <w:t>监督抽查任务完成后，按照“谁检查、 谁录入、谁公开”的原则，将抽查结果信息通过官方网站（信用重庆或重庆市“双随机、一公开”监管平台）依法向社会公开，接受群众监督。结果信息包括监督抽查未发现问题、发现问题已责令改正、行政处罚、无法联系（检查时单位已关闭等情形）等4 类。未发现问题、发现问题已责令改正和无法联系的信息应当在监督抽查任务完成之日起20个工作日内向社会公开</w:t>
      </w:r>
      <w:r>
        <w:rPr>
          <w:rFonts w:hint="default" w:ascii="Times New Roman" w:hAnsi="Times New Roman" w:eastAsia="方正仿宋_GBK" w:cs="Times New Roman"/>
          <w:b w:val="0"/>
          <w:bCs w:val="0"/>
          <w:spacing w:val="0"/>
          <w:w w:val="100"/>
          <w:position w:val="0"/>
          <w:sz w:val="32"/>
          <w:szCs w:val="32"/>
          <w:lang w:eastAsia="zh-CN"/>
        </w:rPr>
        <w:t>，</w:t>
      </w:r>
      <w:r>
        <w:rPr>
          <w:rFonts w:hint="default" w:ascii="Times New Roman" w:hAnsi="Times New Roman" w:eastAsia="方正仿宋_GBK" w:cs="Times New Roman"/>
          <w:b w:val="0"/>
          <w:bCs w:val="0"/>
          <w:spacing w:val="0"/>
          <w:w w:val="100"/>
          <w:position w:val="0"/>
          <w:sz w:val="32"/>
          <w:szCs w:val="32"/>
        </w:rPr>
        <w:t>行政处罚信息自作出行政处罚决定之日起</w:t>
      </w:r>
      <w:r>
        <w:rPr>
          <w:rFonts w:hint="default" w:ascii="Times New Roman" w:hAnsi="Times New Roman" w:eastAsia="方正仿宋_GBK" w:cs="Times New Roman"/>
          <w:b w:val="0"/>
          <w:bCs w:val="0"/>
          <w:spacing w:val="0"/>
          <w:w w:val="100"/>
          <w:position w:val="0"/>
          <w:sz w:val="32"/>
          <w:szCs w:val="32"/>
          <w:lang w:val="en-US" w:eastAsia="zh-CN"/>
        </w:rPr>
        <w:t>7</w:t>
      </w:r>
      <w:r>
        <w:rPr>
          <w:rFonts w:hint="default" w:ascii="Times New Roman" w:hAnsi="Times New Roman" w:eastAsia="方正仿宋_GBK" w:cs="Times New Roman"/>
          <w:b w:val="0"/>
          <w:bCs w:val="0"/>
          <w:spacing w:val="0"/>
          <w:w w:val="100"/>
          <w:position w:val="0"/>
          <w:sz w:val="32"/>
          <w:szCs w:val="32"/>
        </w:rPr>
        <w:t>个工作日内向社会公开。</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6" w:firstLineChars="200"/>
        <w:jc w:val="both"/>
        <w:textAlignment w:val="auto"/>
        <w:outlineLvl w:val="9"/>
        <w:rPr>
          <w:rFonts w:hint="default" w:ascii="Times New Roman" w:hAnsi="Times New Roman" w:eastAsia="方正黑体_GBK" w:cs="Times New Roman"/>
          <w:b w:val="0"/>
          <w:bCs w:val="0"/>
          <w:spacing w:val="0"/>
          <w:w w:val="100"/>
          <w:position w:val="0"/>
          <w:sz w:val="32"/>
          <w:szCs w:val="32"/>
        </w:rPr>
      </w:pPr>
      <w:r>
        <w:rPr>
          <w:rFonts w:hint="default" w:ascii="Times New Roman" w:hAnsi="Times New Roman" w:eastAsia="方正黑体_GBK" w:cs="Times New Roman"/>
          <w:b w:val="0"/>
          <w:bCs w:val="0"/>
          <w:spacing w:val="0"/>
          <w:w w:val="100"/>
          <w:position w:val="0"/>
          <w:sz w:val="32"/>
          <w:szCs w:val="32"/>
        </w:rPr>
        <w:t>三、工作要求</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方正楷体_GBK" w:cs="Times New Roman"/>
          <w:b w:val="0"/>
          <w:bCs w:val="0"/>
          <w:spacing w:val="0"/>
          <w:w w:val="100"/>
          <w:position w:val="0"/>
          <w:sz w:val="32"/>
          <w:szCs w:val="32"/>
        </w:rPr>
        <w:t>（一）加强工作保障</w:t>
      </w:r>
      <w:r>
        <w:rPr>
          <w:rFonts w:hint="default" w:ascii="Times New Roman" w:hAnsi="Times New Roman" w:eastAsia="方正仿宋_GBK" w:cs="Times New Roman"/>
          <w:b w:val="0"/>
          <w:bCs w:val="0"/>
          <w:spacing w:val="0"/>
          <w:w w:val="100"/>
          <w:position w:val="0"/>
          <w:sz w:val="32"/>
          <w:szCs w:val="32"/>
        </w:rPr>
        <w:t>。国家随机监督抽查是国家基本公共卫生服务项目之一</w:t>
      </w:r>
      <w:r>
        <w:rPr>
          <w:rFonts w:hint="default" w:ascii="Times New Roman" w:hAnsi="Times New Roman" w:eastAsia="方正仿宋_GBK" w:cs="Times New Roman"/>
          <w:b w:val="0"/>
          <w:bCs w:val="0"/>
          <w:spacing w:val="0"/>
          <w:w w:val="100"/>
          <w:position w:val="0"/>
          <w:sz w:val="32"/>
          <w:szCs w:val="32"/>
          <w:lang w:eastAsia="zh-CN"/>
        </w:rPr>
        <w:t>，</w:t>
      </w:r>
      <w:r>
        <w:rPr>
          <w:rFonts w:hint="default" w:ascii="Times New Roman" w:hAnsi="Times New Roman" w:eastAsia="方正仿宋_GBK" w:cs="Times New Roman"/>
          <w:b w:val="0"/>
          <w:bCs w:val="0"/>
          <w:spacing w:val="0"/>
          <w:w w:val="100"/>
          <w:position w:val="0"/>
          <w:sz w:val="32"/>
          <w:szCs w:val="32"/>
        </w:rPr>
        <w:t>加大国家随机监督抽查工作经费保障力度</w:t>
      </w:r>
      <w:r>
        <w:rPr>
          <w:rFonts w:hint="default" w:ascii="Times New Roman" w:hAnsi="Times New Roman" w:eastAsia="方正仿宋_GBK" w:cs="Times New Roman"/>
          <w:b w:val="0"/>
          <w:bCs w:val="0"/>
          <w:spacing w:val="0"/>
          <w:w w:val="100"/>
          <w:position w:val="0"/>
          <w:sz w:val="32"/>
          <w:szCs w:val="32"/>
          <w:lang w:val="en-US" w:eastAsia="zh-CN"/>
        </w:rPr>
        <w:t>,</w:t>
      </w:r>
      <w:r>
        <w:rPr>
          <w:rFonts w:hint="default" w:ascii="Times New Roman" w:hAnsi="Times New Roman" w:eastAsia="方正仿宋_GBK" w:cs="Times New Roman"/>
          <w:b w:val="0"/>
          <w:bCs w:val="0"/>
          <w:spacing w:val="0"/>
          <w:w w:val="100"/>
          <w:position w:val="0"/>
          <w:sz w:val="32"/>
        </w:rPr>
        <w:t>确保随机监督抽查工作顺利开展</w:t>
      </w:r>
      <w:r>
        <w:rPr>
          <w:rFonts w:hint="default" w:ascii="Times New Roman" w:hAnsi="Times New Roman" w:eastAsia="方正仿宋_GBK" w:cs="Times New Roman"/>
          <w:b w:val="0"/>
          <w:bCs w:val="0"/>
          <w:spacing w:val="0"/>
          <w:w w:val="100"/>
          <w:position w:val="0"/>
          <w:sz w:val="32"/>
          <w:lang w:eastAsia="zh-CN"/>
        </w:rPr>
        <w:t>。</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方正楷体_GBK" w:cs="Times New Roman"/>
          <w:b w:val="0"/>
          <w:bCs w:val="0"/>
          <w:spacing w:val="0"/>
          <w:w w:val="100"/>
          <w:position w:val="0"/>
          <w:sz w:val="32"/>
          <w:szCs w:val="32"/>
        </w:rPr>
        <w:t>（</w:t>
      </w:r>
      <w:r>
        <w:rPr>
          <w:rFonts w:hint="default" w:ascii="Times New Roman" w:hAnsi="Times New Roman" w:eastAsia="方正楷体_GBK" w:cs="Times New Roman"/>
          <w:b w:val="0"/>
          <w:bCs w:val="0"/>
          <w:spacing w:val="0"/>
          <w:w w:val="100"/>
          <w:position w:val="0"/>
          <w:sz w:val="32"/>
          <w:szCs w:val="32"/>
          <w:lang w:val="en-US" w:eastAsia="zh-CN"/>
        </w:rPr>
        <w:t>二</w:t>
      </w:r>
      <w:r>
        <w:rPr>
          <w:rFonts w:hint="default" w:ascii="Times New Roman" w:hAnsi="Times New Roman" w:eastAsia="方正楷体_GBK" w:cs="Times New Roman"/>
          <w:b w:val="0"/>
          <w:bCs w:val="0"/>
          <w:spacing w:val="0"/>
          <w:w w:val="100"/>
          <w:position w:val="0"/>
          <w:sz w:val="32"/>
          <w:szCs w:val="32"/>
        </w:rPr>
        <w:t>）保质保量完成监督抽检任务。</w:t>
      </w:r>
      <w:r>
        <w:rPr>
          <w:rFonts w:hint="default" w:ascii="Times New Roman" w:hAnsi="Times New Roman" w:eastAsia="方正仿宋_GBK" w:cs="Times New Roman"/>
          <w:b w:val="0"/>
          <w:bCs w:val="0"/>
          <w:spacing w:val="0"/>
          <w:w w:val="100"/>
          <w:position w:val="0"/>
          <w:sz w:val="32"/>
          <w:szCs w:val="32"/>
          <w:lang w:eastAsia="zh-CN"/>
        </w:rPr>
        <w:t>区</w:t>
      </w:r>
      <w:r>
        <w:rPr>
          <w:rFonts w:hint="default" w:ascii="Times New Roman" w:hAnsi="Times New Roman" w:eastAsia="方正仿宋_GBK" w:cs="Times New Roman"/>
          <w:b w:val="0"/>
          <w:bCs w:val="0"/>
          <w:spacing w:val="0"/>
          <w:w w:val="100"/>
          <w:position w:val="0"/>
          <w:sz w:val="32"/>
          <w:szCs w:val="32"/>
        </w:rPr>
        <w:t>疾控</w:t>
      </w:r>
      <w:r>
        <w:rPr>
          <w:rFonts w:hint="default" w:ascii="Times New Roman" w:hAnsi="Times New Roman" w:eastAsia="方正仿宋_GBK" w:cs="Times New Roman"/>
          <w:b w:val="0"/>
          <w:bCs w:val="0"/>
          <w:spacing w:val="0"/>
          <w:w w:val="100"/>
          <w:position w:val="0"/>
          <w:sz w:val="32"/>
          <w:szCs w:val="32"/>
          <w:lang w:eastAsia="zh-CN"/>
        </w:rPr>
        <w:t>中心</w:t>
      </w:r>
      <w:r>
        <w:rPr>
          <w:rFonts w:hint="default" w:ascii="Times New Roman" w:hAnsi="Times New Roman" w:eastAsia="方正仿宋_GBK" w:cs="Times New Roman"/>
          <w:b w:val="0"/>
          <w:bCs w:val="0"/>
          <w:spacing w:val="0"/>
          <w:w w:val="100"/>
          <w:position w:val="0"/>
          <w:sz w:val="32"/>
          <w:szCs w:val="32"/>
        </w:rPr>
        <w:t>负责随机监督抽查中实验室检测工作，并</w:t>
      </w:r>
      <w:r>
        <w:rPr>
          <w:rFonts w:hint="default" w:ascii="Times New Roman" w:hAnsi="Times New Roman" w:eastAsia="方正仿宋_GBK" w:cs="Times New Roman"/>
          <w:b w:val="0"/>
          <w:bCs w:val="0"/>
          <w:spacing w:val="0"/>
          <w:w w:val="100"/>
          <w:position w:val="0"/>
          <w:sz w:val="32"/>
          <w:szCs w:val="32"/>
          <w:lang w:eastAsia="zh-CN"/>
        </w:rPr>
        <w:t>及时</w:t>
      </w:r>
      <w:r>
        <w:rPr>
          <w:rFonts w:hint="default" w:ascii="Times New Roman" w:hAnsi="Times New Roman" w:eastAsia="方正仿宋_GBK" w:cs="Times New Roman"/>
          <w:b w:val="0"/>
          <w:bCs w:val="0"/>
          <w:spacing w:val="0"/>
          <w:w w:val="100"/>
          <w:position w:val="0"/>
          <w:sz w:val="32"/>
          <w:szCs w:val="32"/>
        </w:rPr>
        <w:t>出具检验报告</w:t>
      </w:r>
      <w:r>
        <w:rPr>
          <w:rFonts w:hint="default" w:ascii="Times New Roman" w:hAnsi="Times New Roman" w:eastAsia="方正仿宋_GBK" w:cs="Times New Roman"/>
          <w:b w:val="0"/>
          <w:bCs w:val="0"/>
          <w:spacing w:val="0"/>
          <w:w w:val="100"/>
          <w:position w:val="0"/>
          <w:sz w:val="32"/>
          <w:szCs w:val="32"/>
          <w:lang w:eastAsia="zh-CN"/>
        </w:rPr>
        <w:t>。</w:t>
      </w:r>
      <w:r>
        <w:rPr>
          <w:rFonts w:hint="default" w:ascii="Times New Roman" w:hAnsi="Times New Roman" w:eastAsia="方正仿宋_GBK" w:cs="Times New Roman"/>
          <w:b w:val="0"/>
          <w:bCs w:val="0"/>
          <w:spacing w:val="0"/>
          <w:w w:val="100"/>
          <w:position w:val="0"/>
          <w:sz w:val="32"/>
          <w:szCs w:val="32"/>
        </w:rPr>
        <w:t>区卫生健康执法支队</w:t>
      </w:r>
      <w:r>
        <w:rPr>
          <w:rFonts w:hint="default" w:ascii="Times New Roman" w:hAnsi="Times New Roman" w:eastAsia="方正仿宋_GBK" w:cs="Times New Roman"/>
          <w:b w:val="0"/>
          <w:bCs w:val="0"/>
          <w:color w:val="000000"/>
          <w:spacing w:val="0"/>
          <w:w w:val="100"/>
          <w:position w:val="0"/>
          <w:sz w:val="32"/>
          <w:szCs w:val="32"/>
        </w:rPr>
        <w:t>统</w:t>
      </w:r>
      <w:r>
        <w:rPr>
          <w:rFonts w:hint="default" w:ascii="Times New Roman" w:hAnsi="Times New Roman" w:eastAsia="方正仿宋_GBK" w:cs="Times New Roman"/>
          <w:b w:val="0"/>
          <w:bCs w:val="0"/>
          <w:spacing w:val="0"/>
          <w:w w:val="100"/>
          <w:position w:val="0"/>
          <w:sz w:val="32"/>
          <w:szCs w:val="32"/>
        </w:rPr>
        <w:t>筹安排随机监督抽查和日常监督检查工作。</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41"/>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方正楷体_GBK" w:cs="Times New Roman"/>
          <w:b w:val="0"/>
          <w:bCs w:val="0"/>
          <w:spacing w:val="0"/>
          <w:w w:val="100"/>
          <w:position w:val="0"/>
          <w:sz w:val="32"/>
          <w:szCs w:val="32"/>
        </w:rPr>
        <w:t>（</w:t>
      </w:r>
      <w:r>
        <w:rPr>
          <w:rFonts w:hint="default" w:ascii="Times New Roman" w:hAnsi="Times New Roman" w:eastAsia="方正楷体_GBK" w:cs="Times New Roman"/>
          <w:b w:val="0"/>
          <w:bCs w:val="0"/>
          <w:spacing w:val="0"/>
          <w:w w:val="100"/>
          <w:position w:val="0"/>
          <w:sz w:val="32"/>
          <w:szCs w:val="32"/>
          <w:lang w:val="en-US" w:eastAsia="zh-CN"/>
        </w:rPr>
        <w:t>三</w:t>
      </w:r>
      <w:r>
        <w:rPr>
          <w:rFonts w:hint="default" w:ascii="Times New Roman" w:hAnsi="Times New Roman" w:eastAsia="方正楷体_GBK" w:cs="Times New Roman"/>
          <w:b w:val="0"/>
          <w:bCs w:val="0"/>
          <w:spacing w:val="0"/>
          <w:w w:val="100"/>
          <w:position w:val="0"/>
          <w:sz w:val="32"/>
          <w:szCs w:val="32"/>
        </w:rPr>
        <w:t>）依法查处违法行为。</w:t>
      </w:r>
      <w:r>
        <w:rPr>
          <w:rFonts w:hint="default" w:ascii="Times New Roman" w:hAnsi="Times New Roman" w:eastAsia="方正仿宋_GBK" w:cs="Times New Roman"/>
          <w:b w:val="0"/>
          <w:bCs w:val="0"/>
          <w:spacing w:val="0"/>
          <w:w w:val="100"/>
          <w:position w:val="0"/>
          <w:sz w:val="32"/>
          <w:szCs w:val="32"/>
        </w:rPr>
        <w:t>加强与公安、教育、市场监管、水利和乡镇政府等相关部门的沟通协作，加强信息互通共享，及时移交案件线索，通报监督检查情况，形成监管合力。发现违法行为符合立案条件的，要坚决立案查处，维护卫生健康随机监督抽查的严肃性。</w:t>
      </w:r>
    </w:p>
    <w:p>
      <w:pPr>
        <w:keepNext w:val="0"/>
        <w:keepLines w:val="0"/>
        <w:pageBreakBefore w:val="0"/>
        <w:widowControl w:val="0"/>
        <w:kinsoku/>
        <w:wordWrap/>
        <w:overflowPunct/>
        <w:topLinePunct w:val="0"/>
        <w:autoSpaceDE/>
        <w:autoSpaceDN/>
        <w:bidi w:val="0"/>
        <w:adjustRightInd/>
        <w:snapToGrid/>
        <w:spacing w:after="0" w:line="560" w:lineRule="exact"/>
        <w:ind w:left="0" w:right="0"/>
        <w:jc w:val="both"/>
        <w:textAlignment w:val="auto"/>
        <w:outlineLvl w:val="9"/>
        <w:rPr>
          <w:rFonts w:hint="default" w:ascii="Times New Roman" w:hAnsi="Times New Roman" w:cs="Times New Roman"/>
          <w:b w:val="0"/>
          <w:bCs w:val="0"/>
          <w:spacing w:val="0"/>
          <w:w w:val="100"/>
          <w:position w:val="0"/>
          <w:sz w:val="26"/>
          <w:szCs w:val="26"/>
        </w:rPr>
      </w:pPr>
    </w:p>
    <w:p>
      <w:pPr>
        <w:keepNext w:val="0"/>
        <w:keepLines w:val="0"/>
        <w:pageBreakBefore w:val="0"/>
        <w:widowControl w:val="0"/>
        <w:kinsoku/>
        <w:wordWrap/>
        <w:overflowPunct/>
        <w:topLinePunct w:val="0"/>
        <w:autoSpaceDE/>
        <w:autoSpaceDN/>
        <w:bidi w:val="0"/>
        <w:adjustRightInd/>
        <w:snapToGrid/>
        <w:spacing w:after="0" w:line="560" w:lineRule="exact"/>
        <w:ind w:left="2059" w:leftChars="302" w:right="0" w:hanging="1431" w:hangingChars="450"/>
        <w:jc w:val="both"/>
        <w:textAlignment w:val="auto"/>
        <w:outlineLvl w:val="9"/>
        <w:rPr>
          <w:rFonts w:hint="default" w:ascii="Times New Roman" w:hAnsi="Times New Roman" w:eastAsia="方正仿宋_GBK" w:cs="Times New Roman"/>
          <w:b w:val="0"/>
          <w:bCs w:val="0"/>
          <w:spacing w:val="0"/>
          <w:w w:val="100"/>
          <w:position w:val="0"/>
          <w:sz w:val="32"/>
          <w:szCs w:val="32"/>
        </w:rPr>
      </w:pPr>
      <w:r>
        <w:rPr>
          <w:rFonts w:hint="default" w:ascii="Times New Roman" w:hAnsi="Times New Roman" w:eastAsia="方正仿宋_GBK" w:cs="Times New Roman"/>
          <w:b w:val="0"/>
          <w:bCs w:val="0"/>
          <w:spacing w:val="0"/>
          <w:w w:val="100"/>
          <w:position w:val="0"/>
          <w:sz w:val="32"/>
          <w:szCs w:val="32"/>
        </w:rPr>
        <w:t>附件：</w:t>
      </w:r>
      <w:r>
        <w:rPr>
          <w:rFonts w:hint="default" w:ascii="Times New Roman" w:hAnsi="Times New Roman" w:eastAsia="Times New Roman" w:cs="Times New Roman"/>
          <w:b w:val="0"/>
          <w:bCs w:val="0"/>
          <w:spacing w:val="0"/>
          <w:w w:val="100"/>
          <w:position w:val="0"/>
          <w:sz w:val="32"/>
          <w:szCs w:val="32"/>
        </w:rPr>
        <w:t>1</w:t>
      </w:r>
      <w:r>
        <w:rPr>
          <w:rFonts w:hint="eastAsia" w:ascii="Times New Roman" w:hAnsi="Times New Roman" w:eastAsia="宋体" w:cs="Times New Roman"/>
          <w:b w:val="0"/>
          <w:bCs w:val="0"/>
          <w:spacing w:val="0"/>
          <w:w w:val="100"/>
          <w:position w:val="0"/>
          <w:sz w:val="32"/>
          <w:szCs w:val="32"/>
          <w:lang w:eastAsia="zh-CN"/>
        </w:rPr>
        <w:t>．</w:t>
      </w:r>
      <w:r>
        <w:rPr>
          <w:rFonts w:hint="default" w:ascii="Times New Roman" w:hAnsi="Times New Roman" w:eastAsia="Times New Roman" w:cs="Times New Roman"/>
          <w:b w:val="0"/>
          <w:bCs w:val="0"/>
          <w:spacing w:val="0"/>
          <w:w w:val="100"/>
          <w:position w:val="0"/>
          <w:sz w:val="32"/>
          <w:szCs w:val="32"/>
        </w:rPr>
        <w:t>2022</w:t>
      </w:r>
      <w:r>
        <w:rPr>
          <w:rFonts w:hint="default" w:ascii="Times New Roman" w:hAnsi="Times New Roman" w:eastAsia="方正仿宋_GBK" w:cs="Times New Roman"/>
          <w:b w:val="0"/>
          <w:bCs w:val="0"/>
          <w:spacing w:val="0"/>
          <w:w w:val="100"/>
          <w:position w:val="0"/>
          <w:sz w:val="32"/>
          <w:szCs w:val="32"/>
        </w:rPr>
        <w:t>年度重庆市</w:t>
      </w:r>
      <w:r>
        <w:rPr>
          <w:rFonts w:hint="default" w:ascii="Times New Roman" w:hAnsi="Times New Roman" w:eastAsia="方正仿宋_GBK" w:cs="Times New Roman"/>
          <w:b w:val="0"/>
          <w:bCs w:val="0"/>
          <w:spacing w:val="0"/>
          <w:w w:val="100"/>
          <w:position w:val="0"/>
          <w:sz w:val="32"/>
          <w:szCs w:val="32"/>
          <w:lang w:eastAsia="zh-CN"/>
        </w:rPr>
        <w:t>巴南区</w:t>
      </w:r>
      <w:r>
        <w:rPr>
          <w:rFonts w:hint="default" w:ascii="Times New Roman" w:hAnsi="Times New Roman" w:eastAsia="方正仿宋_GBK" w:cs="Times New Roman"/>
          <w:b w:val="0"/>
          <w:bCs w:val="0"/>
          <w:spacing w:val="0"/>
          <w:w w:val="100"/>
          <w:position w:val="0"/>
          <w:sz w:val="32"/>
          <w:szCs w:val="32"/>
        </w:rPr>
        <w:t>卫生健康“双随机、一公开”</w:t>
      </w:r>
      <w:r>
        <w:rPr>
          <w:rFonts w:hint="default" w:ascii="Times New Roman" w:hAnsi="Times New Roman" w:eastAsia="方正仿宋_GBK" w:cs="Times New Roman"/>
          <w:b w:val="0"/>
          <w:bCs w:val="0"/>
          <w:spacing w:val="0"/>
          <w:w w:val="100"/>
          <w:position w:val="0"/>
          <w:sz w:val="32"/>
          <w:szCs w:val="32"/>
          <w:lang w:eastAsia="zh-CN"/>
        </w:rPr>
        <w:t>市</w:t>
      </w:r>
      <w:r>
        <w:rPr>
          <w:rFonts w:hint="default" w:ascii="Times New Roman" w:hAnsi="Times New Roman" w:eastAsia="方正仿宋_GBK" w:cs="Times New Roman"/>
          <w:b w:val="0"/>
          <w:bCs w:val="0"/>
          <w:spacing w:val="0"/>
          <w:w w:val="100"/>
          <w:position w:val="0"/>
          <w:sz w:val="32"/>
          <w:szCs w:val="32"/>
        </w:rPr>
        <w:t>级监督抽查计划表</w:t>
      </w:r>
    </w:p>
    <w:p>
      <w:pPr>
        <w:keepNext w:val="0"/>
        <w:keepLines w:val="0"/>
        <w:pageBreakBefore w:val="0"/>
        <w:widowControl w:val="0"/>
        <w:kinsoku/>
        <w:wordWrap/>
        <w:overflowPunct/>
        <w:topLinePunct w:val="0"/>
        <w:autoSpaceDE/>
        <w:autoSpaceDN/>
        <w:bidi w:val="0"/>
        <w:adjustRightInd/>
        <w:snapToGrid/>
        <w:spacing w:after="0" w:line="560" w:lineRule="exact"/>
        <w:ind w:left="2057" w:leftChars="760" w:right="0" w:hanging="477" w:hangingChars="150"/>
        <w:jc w:val="both"/>
        <w:textAlignment w:val="auto"/>
        <w:outlineLvl w:val="9"/>
        <w:rPr>
          <w:rFonts w:hint="default" w:ascii="Times New Roman" w:hAnsi="Times New Roman" w:eastAsia="方正仿宋_GBK" w:cs="Times New Roman"/>
          <w:b w:val="0"/>
          <w:bCs w:val="0"/>
          <w:spacing w:val="0"/>
          <w:w w:val="100"/>
          <w:position w:val="0"/>
          <w:sz w:val="32"/>
          <w:szCs w:val="32"/>
          <w:lang w:val="en-US" w:eastAsia="zh-CN"/>
        </w:rPr>
      </w:pPr>
      <w:r>
        <w:rPr>
          <w:rFonts w:hint="default" w:ascii="Times New Roman" w:hAnsi="Times New Roman" w:eastAsia="Times New Roman" w:cs="Times New Roman"/>
          <w:b w:val="0"/>
          <w:bCs w:val="0"/>
          <w:spacing w:val="0"/>
          <w:w w:val="100"/>
          <w:position w:val="0"/>
          <w:sz w:val="32"/>
          <w:szCs w:val="32"/>
        </w:rPr>
        <w:t>2</w:t>
      </w:r>
      <w:r>
        <w:rPr>
          <w:rFonts w:hint="eastAsia" w:ascii="Times New Roman" w:hAnsi="Times New Roman" w:eastAsia="宋体" w:cs="Times New Roman"/>
          <w:b w:val="0"/>
          <w:bCs w:val="0"/>
          <w:spacing w:val="0"/>
          <w:w w:val="100"/>
          <w:position w:val="0"/>
          <w:sz w:val="32"/>
          <w:szCs w:val="32"/>
          <w:lang w:eastAsia="zh-CN"/>
        </w:rPr>
        <w:t>．</w:t>
      </w:r>
      <w:r>
        <w:rPr>
          <w:rFonts w:hint="default" w:ascii="Times New Roman" w:hAnsi="Times New Roman" w:eastAsia="Times New Roman" w:cs="Times New Roman"/>
          <w:b w:val="0"/>
          <w:bCs w:val="0"/>
          <w:spacing w:val="0"/>
          <w:w w:val="100"/>
          <w:position w:val="0"/>
          <w:sz w:val="32"/>
          <w:szCs w:val="32"/>
        </w:rPr>
        <w:t>2022</w:t>
      </w:r>
      <w:r>
        <w:rPr>
          <w:rFonts w:hint="default" w:ascii="Times New Roman" w:hAnsi="Times New Roman" w:eastAsia="方正仿宋_GBK" w:cs="Times New Roman"/>
          <w:b w:val="0"/>
          <w:bCs w:val="0"/>
          <w:spacing w:val="0"/>
          <w:w w:val="100"/>
          <w:position w:val="0"/>
          <w:sz w:val="32"/>
          <w:szCs w:val="32"/>
        </w:rPr>
        <w:t>年度重庆市</w:t>
      </w:r>
      <w:r>
        <w:rPr>
          <w:rFonts w:hint="default" w:ascii="Times New Roman" w:hAnsi="Times New Roman" w:eastAsia="方正仿宋_GBK" w:cs="Times New Roman"/>
          <w:b w:val="0"/>
          <w:bCs w:val="0"/>
          <w:spacing w:val="0"/>
          <w:w w:val="100"/>
          <w:position w:val="0"/>
          <w:sz w:val="32"/>
          <w:szCs w:val="32"/>
          <w:lang w:eastAsia="zh-CN"/>
        </w:rPr>
        <w:t>巴南区</w:t>
      </w:r>
      <w:r>
        <w:rPr>
          <w:rFonts w:hint="default" w:ascii="Times New Roman" w:hAnsi="Times New Roman" w:eastAsia="方正仿宋_GBK" w:cs="Times New Roman"/>
          <w:b w:val="0"/>
          <w:bCs w:val="0"/>
          <w:spacing w:val="0"/>
          <w:w w:val="100"/>
          <w:position w:val="0"/>
          <w:sz w:val="32"/>
          <w:szCs w:val="32"/>
        </w:rPr>
        <w:t>卫生健康“双随机、一公开”区级监督抽查计划表</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outlineLvl w:val="9"/>
        <w:rPr>
          <w:rFonts w:hint="default" w:ascii="Times New Roman" w:hAnsi="Times New Roman" w:cs="Times New Roman"/>
          <w:b w:val="0"/>
          <w:bCs w:val="0"/>
          <w:spacing w:val="0"/>
          <w:w w:val="100"/>
          <w:position w:val="0"/>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6" w:firstLineChars="200"/>
        <w:jc w:val="both"/>
        <w:textAlignment w:val="auto"/>
        <w:outlineLvl w:val="9"/>
        <w:rPr>
          <w:rFonts w:hint="default" w:ascii="Times New Roman" w:hAnsi="Times New Roman" w:eastAsia="方正仿宋_GBK" w:cs="Times New Roman"/>
          <w:b w:val="0"/>
          <w:bCs w:val="0"/>
          <w:spacing w:val="0"/>
          <w:w w:val="100"/>
          <w:position w:val="0"/>
          <w:sz w:val="32"/>
          <w:szCs w:val="32"/>
          <w:lang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6" w:firstLineChars="200"/>
        <w:jc w:val="both"/>
        <w:textAlignment w:val="auto"/>
        <w:outlineLvl w:val="9"/>
        <w:rPr>
          <w:rFonts w:hint="default" w:ascii="Times New Roman" w:hAnsi="Times New Roman" w:eastAsia="方正仿宋_GBK" w:cs="Times New Roman"/>
          <w:b w:val="0"/>
          <w:bCs w:val="0"/>
          <w:spacing w:val="0"/>
          <w:w w:val="100"/>
          <w:position w:val="0"/>
          <w:sz w:val="32"/>
          <w:szCs w:val="32"/>
          <w:lang w:eastAsia="zh-CN"/>
        </w:rPr>
      </w:pPr>
      <w:r>
        <w:rPr>
          <w:rFonts w:hint="default" w:ascii="Times New Roman" w:hAnsi="Times New Roman" w:eastAsia="方正仿宋_GBK" w:cs="Times New Roman"/>
          <w:b w:val="0"/>
          <w:bCs w:val="0"/>
          <w:spacing w:val="0"/>
          <w:w w:val="100"/>
          <w:position w:val="0"/>
          <w:sz w:val="32"/>
          <w:szCs w:val="32"/>
          <w:lang w:val="en-US" w:eastAsia="zh-CN"/>
        </w:rPr>
        <w:t xml:space="preserve">                     </w:t>
      </w:r>
      <w:r>
        <w:rPr>
          <w:rFonts w:hint="default" w:ascii="Times New Roman" w:hAnsi="Times New Roman" w:eastAsia="方正仿宋_GBK" w:cs="Times New Roman"/>
          <w:b w:val="0"/>
          <w:bCs w:val="0"/>
          <w:spacing w:val="0"/>
          <w:w w:val="100"/>
          <w:position w:val="0"/>
          <w:sz w:val="32"/>
          <w:szCs w:val="32"/>
          <w:lang w:eastAsia="zh-CN"/>
        </w:rPr>
        <w:t>重庆市巴南区卫生健康委员会</w:t>
      </w:r>
    </w:p>
    <w:p>
      <w:pPr>
        <w:keepNext w:val="0"/>
        <w:keepLines w:val="0"/>
        <w:pageBreakBefore w:val="0"/>
        <w:widowControl w:val="0"/>
        <w:kinsoku/>
        <w:wordWrap/>
        <w:overflowPunct/>
        <w:topLinePunct w:val="0"/>
        <w:autoSpaceDE/>
        <w:autoSpaceDN/>
        <w:bidi w:val="0"/>
        <w:adjustRightInd/>
        <w:snapToGrid/>
        <w:spacing w:after="0" w:line="560" w:lineRule="exact"/>
        <w:ind w:left="0" w:right="0" w:firstLine="636" w:firstLineChars="200"/>
        <w:jc w:val="both"/>
        <w:textAlignment w:val="auto"/>
        <w:outlineLvl w:val="9"/>
        <w:rPr>
          <w:rFonts w:hint="default" w:ascii="Times New Roman" w:hAnsi="Times New Roman" w:eastAsia="方正仿宋_GBK" w:cs="Times New Roman"/>
          <w:b w:val="0"/>
          <w:bCs w:val="0"/>
          <w:spacing w:val="0"/>
          <w:w w:val="100"/>
          <w:position w:val="0"/>
          <w:sz w:val="32"/>
          <w:szCs w:val="32"/>
          <w:lang w:val="en-US" w:eastAsia="zh-CN"/>
        </w:rPr>
      </w:pPr>
      <w:r>
        <w:rPr>
          <w:rFonts w:hint="default" w:ascii="Times New Roman" w:hAnsi="Times New Roman" w:eastAsia="方正仿宋_GBK" w:cs="Times New Roman"/>
          <w:b w:val="0"/>
          <w:bCs w:val="0"/>
          <w:spacing w:val="0"/>
          <w:w w:val="100"/>
          <w:position w:val="0"/>
          <w:sz w:val="32"/>
          <w:szCs w:val="32"/>
          <w:lang w:val="en-US" w:eastAsia="zh-CN"/>
        </w:rPr>
        <w:t xml:space="preserve">                             2022年6月7日</w:t>
      </w:r>
    </w:p>
    <w:p>
      <w:pPr>
        <w:pStyle w:val="2"/>
        <w:keepNext w:val="0"/>
        <w:keepLines w:val="0"/>
        <w:pageBreakBefore w:val="0"/>
        <w:widowControl w:val="0"/>
        <w:kinsoku/>
        <w:wordWrap/>
        <w:overflowPunct/>
        <w:topLinePunct w:val="0"/>
        <w:autoSpaceDE/>
        <w:autoSpaceDN/>
        <w:bidi w:val="0"/>
        <w:adjustRightInd/>
        <w:snapToGrid/>
        <w:spacing w:line="560" w:lineRule="exact"/>
        <w:ind w:left="0" w:right="0" w:firstLine="636" w:firstLineChars="200"/>
        <w:jc w:val="both"/>
        <w:textAlignment w:val="auto"/>
        <w:outlineLvl w:val="9"/>
        <w:rPr>
          <w:rFonts w:hint="default" w:ascii="Times New Roman" w:hAnsi="Times New Roman" w:eastAsia="方正仿宋_GBK" w:cs="Times New Roman"/>
          <w:b w:val="0"/>
          <w:bCs w:val="0"/>
          <w:spacing w:val="0"/>
          <w:w w:val="100"/>
          <w:position w:val="0"/>
          <w:sz w:val="32"/>
          <w:szCs w:val="32"/>
          <w:lang w:val="en-US" w:eastAsia="zh-CN"/>
        </w:rPr>
      </w:pPr>
      <w:r>
        <w:rPr>
          <w:rFonts w:hint="default" w:ascii="Times New Roman" w:hAnsi="Times New Roman" w:eastAsia="方正仿宋_GBK" w:cs="Times New Roman"/>
          <w:b w:val="0"/>
          <w:bCs w:val="0"/>
          <w:spacing w:val="0"/>
          <w:w w:val="100"/>
          <w:position w:val="0"/>
          <w:sz w:val="32"/>
          <w:szCs w:val="32"/>
          <w:lang w:eastAsia="zh-CN"/>
        </w:rPr>
        <w:t>（</w:t>
      </w:r>
      <w:r>
        <w:rPr>
          <w:rFonts w:hint="default" w:ascii="Times New Roman" w:hAnsi="Times New Roman" w:eastAsia="方正仿宋_GBK" w:cs="Times New Roman"/>
          <w:b w:val="0"/>
          <w:bCs w:val="0"/>
          <w:spacing w:val="0"/>
          <w:w w:val="100"/>
          <w:position w:val="0"/>
          <w:sz w:val="32"/>
          <w:szCs w:val="32"/>
        </w:rPr>
        <w:t>联系人：</w:t>
      </w:r>
      <w:r>
        <w:rPr>
          <w:rFonts w:hint="default" w:ascii="Times New Roman" w:hAnsi="Times New Roman" w:eastAsia="方正仿宋_GBK" w:cs="Times New Roman"/>
          <w:b w:val="0"/>
          <w:bCs w:val="0"/>
          <w:spacing w:val="0"/>
          <w:w w:val="100"/>
          <w:position w:val="0"/>
          <w:sz w:val="32"/>
          <w:szCs w:val="32"/>
          <w:lang w:eastAsia="zh-CN"/>
        </w:rPr>
        <w:t>汤先瑜</w:t>
      </w:r>
      <w:r>
        <w:rPr>
          <w:rFonts w:hint="default" w:ascii="Times New Roman" w:hAnsi="Times New Roman" w:eastAsia="方正仿宋_GBK" w:cs="Times New Roman"/>
          <w:b w:val="0"/>
          <w:bCs w:val="0"/>
          <w:spacing w:val="0"/>
          <w:w w:val="100"/>
          <w:position w:val="0"/>
          <w:sz w:val="32"/>
          <w:szCs w:val="32"/>
        </w:rPr>
        <w:t>；联系电话：</w:t>
      </w:r>
      <w:r>
        <w:rPr>
          <w:rFonts w:hint="default" w:ascii="Times New Roman" w:hAnsi="Times New Roman" w:eastAsia="方正仿宋_GBK" w:cs="Times New Roman"/>
          <w:b w:val="0"/>
          <w:bCs w:val="0"/>
          <w:spacing w:val="0"/>
          <w:w w:val="100"/>
          <w:position w:val="0"/>
          <w:sz w:val="32"/>
          <w:szCs w:val="32"/>
          <w:lang w:val="en-US" w:eastAsia="zh-CN"/>
        </w:rPr>
        <w:t>66212732）</w: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仿宋_GBK" w:cs="Times New Roman"/>
          <w:b w:val="0"/>
          <w:bCs w:val="0"/>
          <w:spacing w:val="0"/>
          <w:w w:val="100"/>
          <w:positio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6" w:firstLineChars="200"/>
        <w:textAlignment w:val="auto"/>
        <w:outlineLvl w:val="9"/>
        <w:rPr>
          <w:rFonts w:hint="eastAsia" w:ascii="Times New Roman" w:hAnsi="Times New Roman" w:eastAsia="方正仿宋_GBK" w:cs="Times New Roman"/>
          <w:b w:val="0"/>
          <w:bCs w:val="0"/>
          <w:spacing w:val="0"/>
          <w:w w:val="100"/>
          <w:position w:val="0"/>
          <w:sz w:val="32"/>
          <w:szCs w:val="32"/>
          <w:lang w:val="en-US" w:eastAsia="zh-CN"/>
        </w:rPr>
        <w:sectPr>
          <w:footerReference r:id="rId7" w:type="first"/>
          <w:headerReference r:id="rId3" w:type="default"/>
          <w:footerReference r:id="rId5" w:type="default"/>
          <w:headerReference r:id="rId4" w:type="even"/>
          <w:footerReference r:id="rId6" w:type="even"/>
          <w:pgSz w:w="11906" w:h="16838"/>
          <w:pgMar w:top="2098" w:right="1474" w:bottom="1984" w:left="1587" w:header="851" w:footer="1474" w:gutter="0"/>
          <w:pgNumType w:fmt="numberInDash"/>
          <w:cols w:space="0" w:num="1"/>
          <w:titlePg/>
          <w:rtlGutter w:val="0"/>
          <w:docGrid w:type="linesAndChars" w:linePitch="579" w:charSpace="-512"/>
        </w:sectPr>
      </w:pPr>
      <w:r>
        <w:rPr>
          <w:rFonts w:hint="eastAsia" w:ascii="Times New Roman" w:hAnsi="Times New Roman" w:eastAsia="方正仿宋_GBK" w:cs="Times New Roman"/>
          <w:b w:val="0"/>
          <w:bCs w:val="0"/>
          <w:spacing w:val="0"/>
          <w:w w:val="100"/>
          <w:position w:val="0"/>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left"/>
        <w:textAlignment w:val="auto"/>
        <w:outlineLvl w:val="9"/>
        <w:rPr>
          <w:rFonts w:hint="default" w:ascii="Times New Roman" w:hAnsi="Times New Roman" w:eastAsia="方正黑体_GBK" w:cs="Times New Roman"/>
          <w:spacing w:val="0"/>
          <w:w w:val="111"/>
          <w:position w:val="1"/>
          <w:sz w:val="32"/>
          <w:szCs w:val="32"/>
        </w:rPr>
      </w:pPr>
      <w:r>
        <w:rPr>
          <w:rFonts w:hint="default" w:ascii="Times New Roman" w:hAnsi="Times New Roman" w:eastAsia="方正黑体_GBK" w:cs="Times New Roman"/>
          <w:spacing w:val="0"/>
          <w:w w:val="100"/>
          <w:position w:val="1"/>
          <w:sz w:val="32"/>
          <w:szCs w:val="32"/>
        </w:rPr>
        <w:t>附件</w:t>
      </w:r>
      <w:r>
        <w:rPr>
          <w:rFonts w:hint="default" w:ascii="Times New Roman" w:hAnsi="Times New Roman" w:eastAsia="方正黑体_GBK" w:cs="Times New Roman"/>
          <w:spacing w:val="0"/>
          <w:w w:val="111"/>
          <w:position w:val="1"/>
          <w:sz w:val="32"/>
          <w:szCs w:val="32"/>
        </w:rPr>
        <w:t>1</w:t>
      </w:r>
    </w:p>
    <w:p>
      <w:pPr>
        <w:pStyle w:val="2"/>
        <w:keepNext w:val="0"/>
        <w:keepLines w:val="0"/>
        <w:pageBreakBefore w:val="0"/>
        <w:widowControl w:val="0"/>
        <w:kinsoku/>
        <w:wordWrap/>
        <w:overflowPunct/>
        <w:topLinePunct w:val="0"/>
        <w:autoSpaceDE/>
        <w:autoSpaceDN/>
        <w:bidi w:val="0"/>
        <w:adjustRightInd/>
        <w:snapToGrid/>
        <w:spacing w:line="500" w:lineRule="exact"/>
        <w:ind w:left="0" w:right="0" w:firstLine="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50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pacing w:val="1"/>
          <w:w w:val="100"/>
          <w:sz w:val="44"/>
          <w:szCs w:val="44"/>
        </w:rPr>
        <w:t>2</w:t>
      </w:r>
      <w:r>
        <w:rPr>
          <w:rFonts w:hint="default" w:ascii="Times New Roman" w:hAnsi="Times New Roman" w:eastAsia="方正小标宋_GBK" w:cs="Times New Roman"/>
          <w:spacing w:val="-1"/>
          <w:w w:val="100"/>
          <w:sz w:val="44"/>
          <w:szCs w:val="44"/>
        </w:rPr>
        <w:t>0</w:t>
      </w:r>
      <w:r>
        <w:rPr>
          <w:rFonts w:hint="default" w:ascii="Times New Roman" w:hAnsi="Times New Roman" w:eastAsia="方正小标宋_GBK" w:cs="Times New Roman"/>
          <w:spacing w:val="1"/>
          <w:w w:val="100"/>
          <w:sz w:val="44"/>
          <w:szCs w:val="44"/>
        </w:rPr>
        <w:t>2</w:t>
      </w:r>
      <w:r>
        <w:rPr>
          <w:rFonts w:hint="default" w:ascii="Times New Roman" w:hAnsi="Times New Roman" w:eastAsia="方正小标宋_GBK" w:cs="Times New Roman"/>
          <w:spacing w:val="0"/>
          <w:w w:val="100"/>
          <w:sz w:val="44"/>
          <w:szCs w:val="44"/>
        </w:rPr>
        <w:t>2年</w:t>
      </w:r>
      <w:r>
        <w:rPr>
          <w:rFonts w:hint="default" w:ascii="Times New Roman" w:hAnsi="Times New Roman" w:eastAsia="方正小标宋_GBK" w:cs="Times New Roman"/>
          <w:spacing w:val="3"/>
          <w:w w:val="100"/>
          <w:sz w:val="44"/>
          <w:szCs w:val="44"/>
        </w:rPr>
        <w:t>度</w:t>
      </w:r>
      <w:r>
        <w:rPr>
          <w:rFonts w:hint="default" w:ascii="Times New Roman" w:hAnsi="Times New Roman" w:eastAsia="方正小标宋_GBK" w:cs="Times New Roman"/>
          <w:spacing w:val="0"/>
          <w:w w:val="100"/>
          <w:sz w:val="44"/>
          <w:szCs w:val="44"/>
        </w:rPr>
        <w:t>重</w:t>
      </w:r>
      <w:r>
        <w:rPr>
          <w:rFonts w:hint="default" w:ascii="Times New Roman" w:hAnsi="Times New Roman" w:eastAsia="方正小标宋_GBK" w:cs="Times New Roman"/>
          <w:spacing w:val="3"/>
          <w:w w:val="100"/>
          <w:sz w:val="44"/>
          <w:szCs w:val="44"/>
        </w:rPr>
        <w:t>庆</w:t>
      </w:r>
      <w:r>
        <w:rPr>
          <w:rFonts w:hint="default" w:ascii="Times New Roman" w:hAnsi="Times New Roman" w:eastAsia="方正小标宋_GBK" w:cs="Times New Roman"/>
          <w:spacing w:val="0"/>
          <w:w w:val="100"/>
          <w:sz w:val="44"/>
          <w:szCs w:val="44"/>
        </w:rPr>
        <w:t>市</w:t>
      </w:r>
      <w:r>
        <w:rPr>
          <w:rFonts w:hint="default" w:ascii="Times New Roman" w:hAnsi="Times New Roman" w:eastAsia="方正小标宋_GBK" w:cs="Times New Roman"/>
          <w:spacing w:val="0"/>
          <w:w w:val="100"/>
          <w:sz w:val="44"/>
          <w:szCs w:val="44"/>
          <w:lang w:eastAsia="zh-CN"/>
        </w:rPr>
        <w:t>巴南区</w:t>
      </w:r>
      <w:r>
        <w:rPr>
          <w:rFonts w:hint="default" w:ascii="Times New Roman" w:hAnsi="Times New Roman" w:eastAsia="方正小标宋_GBK" w:cs="Times New Roman"/>
          <w:spacing w:val="0"/>
          <w:w w:val="100"/>
          <w:sz w:val="44"/>
          <w:szCs w:val="44"/>
        </w:rPr>
        <w:t>卫</w:t>
      </w:r>
      <w:r>
        <w:rPr>
          <w:rFonts w:hint="default" w:ascii="Times New Roman" w:hAnsi="Times New Roman" w:eastAsia="方正小标宋_GBK" w:cs="Times New Roman"/>
          <w:spacing w:val="3"/>
          <w:w w:val="100"/>
          <w:sz w:val="44"/>
          <w:szCs w:val="44"/>
        </w:rPr>
        <w:t>生</w:t>
      </w:r>
      <w:r>
        <w:rPr>
          <w:rFonts w:hint="default" w:ascii="Times New Roman" w:hAnsi="Times New Roman" w:eastAsia="方正小标宋_GBK" w:cs="Times New Roman"/>
          <w:spacing w:val="0"/>
          <w:w w:val="100"/>
          <w:sz w:val="44"/>
          <w:szCs w:val="44"/>
        </w:rPr>
        <w:t>健康“双</w:t>
      </w:r>
      <w:r>
        <w:rPr>
          <w:rFonts w:hint="default" w:ascii="Times New Roman" w:hAnsi="Times New Roman" w:eastAsia="方正小标宋_GBK" w:cs="Times New Roman"/>
          <w:spacing w:val="3"/>
          <w:w w:val="100"/>
          <w:sz w:val="44"/>
          <w:szCs w:val="44"/>
        </w:rPr>
        <w:t>随</w:t>
      </w:r>
      <w:r>
        <w:rPr>
          <w:rFonts w:hint="default" w:ascii="Times New Roman" w:hAnsi="Times New Roman" w:eastAsia="方正小标宋_GBK" w:cs="Times New Roman"/>
          <w:spacing w:val="0"/>
          <w:w w:val="100"/>
          <w:sz w:val="44"/>
          <w:szCs w:val="44"/>
        </w:rPr>
        <w:t>机、</w:t>
      </w:r>
      <w:r>
        <w:rPr>
          <w:rFonts w:hint="default" w:ascii="Times New Roman" w:hAnsi="Times New Roman" w:eastAsia="方正小标宋_GBK" w:cs="Times New Roman"/>
          <w:spacing w:val="3"/>
          <w:w w:val="100"/>
          <w:sz w:val="44"/>
          <w:szCs w:val="44"/>
        </w:rPr>
        <w:t>一</w:t>
      </w:r>
      <w:r>
        <w:rPr>
          <w:rFonts w:hint="default" w:ascii="Times New Roman" w:hAnsi="Times New Roman" w:eastAsia="方正小标宋_GBK" w:cs="Times New Roman"/>
          <w:spacing w:val="0"/>
          <w:w w:val="100"/>
          <w:sz w:val="44"/>
          <w:szCs w:val="44"/>
        </w:rPr>
        <w:t>公开”市</w:t>
      </w:r>
      <w:r>
        <w:rPr>
          <w:rFonts w:hint="default" w:ascii="Times New Roman" w:hAnsi="Times New Roman" w:eastAsia="方正小标宋_GBK" w:cs="Times New Roman"/>
          <w:spacing w:val="3"/>
          <w:w w:val="100"/>
          <w:sz w:val="44"/>
          <w:szCs w:val="44"/>
        </w:rPr>
        <w:t>级</w:t>
      </w:r>
      <w:r>
        <w:rPr>
          <w:rFonts w:hint="default" w:ascii="Times New Roman" w:hAnsi="Times New Roman" w:eastAsia="方正小标宋_GBK" w:cs="Times New Roman"/>
          <w:spacing w:val="0"/>
          <w:w w:val="100"/>
          <w:sz w:val="44"/>
          <w:szCs w:val="44"/>
        </w:rPr>
        <w:t>监督</w:t>
      </w:r>
      <w:r>
        <w:rPr>
          <w:rFonts w:hint="default" w:ascii="Times New Roman" w:hAnsi="Times New Roman" w:eastAsia="方正小标宋_GBK" w:cs="Times New Roman"/>
          <w:spacing w:val="3"/>
          <w:w w:val="100"/>
          <w:sz w:val="44"/>
          <w:szCs w:val="44"/>
        </w:rPr>
        <w:t>抽</w:t>
      </w:r>
      <w:r>
        <w:rPr>
          <w:rFonts w:hint="default" w:ascii="Times New Roman" w:hAnsi="Times New Roman" w:eastAsia="方正小标宋_GBK" w:cs="Times New Roman"/>
          <w:spacing w:val="0"/>
          <w:w w:val="100"/>
          <w:sz w:val="44"/>
          <w:szCs w:val="44"/>
        </w:rPr>
        <w:t>查</w:t>
      </w:r>
      <w:r>
        <w:rPr>
          <w:rFonts w:hint="default" w:ascii="Times New Roman" w:hAnsi="Times New Roman" w:eastAsia="方正小标宋_GBK" w:cs="Times New Roman"/>
          <w:spacing w:val="3"/>
          <w:w w:val="100"/>
          <w:sz w:val="44"/>
          <w:szCs w:val="44"/>
        </w:rPr>
        <w:t>计</w:t>
      </w:r>
      <w:r>
        <w:rPr>
          <w:rFonts w:hint="default" w:ascii="Times New Roman" w:hAnsi="Times New Roman" w:eastAsia="方正小标宋_GBK" w:cs="Times New Roman"/>
          <w:spacing w:val="0"/>
          <w:w w:val="100"/>
          <w:sz w:val="44"/>
          <w:szCs w:val="44"/>
        </w:rPr>
        <w:t>划表</w:t>
      </w: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left"/>
        <w:textAlignment w:val="auto"/>
        <w:outlineLvl w:val="9"/>
        <w:rPr>
          <w:rFonts w:hint="default" w:ascii="Times New Roman" w:hAnsi="Times New Roman" w:cs="Times New Roman"/>
          <w:sz w:val="20"/>
          <w:szCs w:val="20"/>
        </w:rPr>
      </w:pPr>
    </w:p>
    <w:tbl>
      <w:tblPr>
        <w:tblStyle w:val="17"/>
        <w:tblW w:w="14568" w:type="dxa"/>
        <w:jc w:val="center"/>
        <w:tblInd w:w="-558" w:type="dxa"/>
        <w:tblLayout w:type="fixed"/>
        <w:tblCellMar>
          <w:top w:w="0" w:type="dxa"/>
          <w:left w:w="0" w:type="dxa"/>
          <w:bottom w:w="0" w:type="dxa"/>
          <w:right w:w="0" w:type="dxa"/>
        </w:tblCellMar>
      </w:tblPr>
      <w:tblGrid>
        <w:gridCol w:w="793"/>
        <w:gridCol w:w="1110"/>
        <w:gridCol w:w="2346"/>
        <w:gridCol w:w="2387"/>
        <w:gridCol w:w="943"/>
        <w:gridCol w:w="4064"/>
        <w:gridCol w:w="1613"/>
        <w:gridCol w:w="1296"/>
        <w:gridCol w:w="16"/>
      </w:tblGrid>
      <w:tr>
        <w:tblPrEx>
          <w:tblLayout w:type="fixed"/>
          <w:tblCellMar>
            <w:top w:w="0" w:type="dxa"/>
            <w:left w:w="0" w:type="dxa"/>
            <w:bottom w:w="0" w:type="dxa"/>
            <w:right w:w="0" w:type="dxa"/>
          </w:tblCellMar>
        </w:tblPrEx>
        <w:trPr>
          <w:gridAfter w:val="1"/>
          <w:wAfter w:w="16" w:type="dxa"/>
          <w:trHeight w:val="890" w:hRule="exac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4" w:after="0" w:line="240" w:lineRule="exact"/>
              <w:ind w:left="104" w:right="-20"/>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序号</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4" w:after="0" w:line="240" w:lineRule="exact"/>
              <w:ind w:left="135" w:right="-20"/>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专业</w:t>
            </w:r>
          </w:p>
          <w:p>
            <w:pPr>
              <w:keepNext w:val="0"/>
              <w:keepLines w:val="0"/>
              <w:pageBreakBefore w:val="0"/>
              <w:widowControl w:val="0"/>
              <w:kinsoku/>
              <w:wordWrap/>
              <w:overflowPunct/>
              <w:topLinePunct w:val="0"/>
              <w:autoSpaceDE/>
              <w:autoSpaceDN/>
              <w:bidi w:val="0"/>
              <w:adjustRightInd/>
              <w:snapToGrid/>
              <w:spacing w:before="85" w:after="0" w:line="240" w:lineRule="exact"/>
              <w:ind w:left="135" w:right="-20"/>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领域</w:t>
            </w: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right="-20"/>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检查对象</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right="-20"/>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抽查数量/比例</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4" w:after="0" w:line="240" w:lineRule="exact"/>
              <w:ind w:right="-20"/>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完成</w:t>
            </w:r>
          </w:p>
          <w:p>
            <w:pPr>
              <w:keepNext w:val="0"/>
              <w:keepLines w:val="0"/>
              <w:pageBreakBefore w:val="0"/>
              <w:widowControl w:val="0"/>
              <w:kinsoku/>
              <w:wordWrap/>
              <w:overflowPunct/>
              <w:topLinePunct w:val="0"/>
              <w:autoSpaceDE/>
              <w:autoSpaceDN/>
              <w:bidi w:val="0"/>
              <w:adjustRightInd/>
              <w:snapToGrid/>
              <w:spacing w:before="85" w:after="0" w:line="240" w:lineRule="exact"/>
              <w:ind w:right="-20"/>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时间</w:t>
            </w:r>
          </w:p>
        </w:tc>
        <w:tc>
          <w:tcPr>
            <w:tcW w:w="4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right="1390"/>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检查内容</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0" w:after="0" w:line="240" w:lineRule="exact"/>
              <w:ind w:right="-20"/>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检测项目</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before="64" w:after="0" w:line="240" w:lineRule="exact"/>
              <w:ind w:right="198"/>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联系人</w:t>
            </w:r>
          </w:p>
          <w:p>
            <w:pPr>
              <w:keepNext w:val="0"/>
              <w:keepLines w:val="0"/>
              <w:pageBreakBefore w:val="0"/>
              <w:widowControl w:val="0"/>
              <w:kinsoku/>
              <w:wordWrap/>
              <w:overflowPunct/>
              <w:topLinePunct w:val="0"/>
              <w:autoSpaceDE/>
              <w:autoSpaceDN/>
              <w:bidi w:val="0"/>
              <w:adjustRightInd/>
              <w:snapToGrid/>
              <w:spacing w:before="85" w:after="0" w:line="240" w:lineRule="exact"/>
              <w:ind w:left="98" w:right="78"/>
              <w:jc w:val="center"/>
              <w:textAlignment w:val="auto"/>
              <w:outlineLvl w:val="9"/>
              <w:rPr>
                <w:rFonts w:ascii="方正黑体_GBK" w:hAnsi="方正黑体_GBK" w:eastAsia="方正黑体_GBK" w:cs="方正黑体_GBK"/>
                <w:color w:val="auto"/>
                <w:spacing w:val="0"/>
                <w:w w:val="100"/>
                <w:position w:val="0"/>
                <w:sz w:val="24"/>
                <w:szCs w:val="24"/>
                <w:highlight w:val="none"/>
              </w:rPr>
            </w:pPr>
            <w:r>
              <w:rPr>
                <w:rFonts w:ascii="方正黑体_GBK" w:hAnsi="方正黑体_GBK" w:eastAsia="方正黑体_GBK" w:cs="方正黑体_GBK"/>
                <w:color w:val="auto"/>
                <w:spacing w:val="0"/>
                <w:w w:val="100"/>
                <w:position w:val="0"/>
                <w:sz w:val="24"/>
                <w:szCs w:val="24"/>
                <w:highlight w:val="none"/>
              </w:rPr>
              <w:t>联系电话</w:t>
            </w:r>
          </w:p>
        </w:tc>
      </w:tr>
      <w:tr>
        <w:tblPrEx>
          <w:tblLayout w:type="fixed"/>
          <w:tblCellMar>
            <w:top w:w="0" w:type="dxa"/>
            <w:left w:w="0" w:type="dxa"/>
            <w:bottom w:w="0" w:type="dxa"/>
            <w:right w:w="0" w:type="dxa"/>
          </w:tblCellMar>
        </w:tblPrEx>
        <w:trPr>
          <w:gridAfter w:val="1"/>
          <w:wAfter w:w="16" w:type="dxa"/>
          <w:trHeight w:val="591" w:hRule="exact"/>
          <w:jc w:val="center"/>
        </w:trPr>
        <w:tc>
          <w:tcPr>
            <w:tcW w:w="79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10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1</w:t>
            </w:r>
          </w:p>
        </w:tc>
        <w:tc>
          <w:tcPr>
            <w:tcW w:w="11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6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医疗卫生</w:t>
            </w: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85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医院</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default" w:ascii="Times New Roman" w:hAnsi="Times New Roman" w:eastAsia="方正仿宋_GBK" w:cs="Times New Roman"/>
                <w:color w:val="auto"/>
                <w:spacing w:val="0"/>
                <w:w w:val="100"/>
                <w:position w:val="0"/>
                <w:sz w:val="24"/>
                <w:szCs w:val="24"/>
                <w:highlight w:val="none"/>
                <w:lang w:val="en-US" w:eastAsia="zh-CN"/>
              </w:rPr>
              <w:t>1家</w:t>
            </w:r>
          </w:p>
        </w:tc>
        <w:tc>
          <w:tcPr>
            <w:tcW w:w="9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3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6月30</w:t>
            </w:r>
          </w:p>
          <w:p>
            <w:pPr>
              <w:keepNext w:val="0"/>
              <w:keepLines w:val="0"/>
              <w:pageBreakBefore w:val="0"/>
              <w:widowControl w:val="0"/>
              <w:kinsoku/>
              <w:wordWrap/>
              <w:overflowPunct/>
              <w:topLinePunct w:val="0"/>
              <w:autoSpaceDE/>
              <w:autoSpaceDN/>
              <w:bidi w:val="0"/>
              <w:adjustRightInd/>
              <w:snapToGrid/>
              <w:spacing w:after="0" w:line="240" w:lineRule="exact"/>
              <w:ind w:left="180" w:right="16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日前</w:t>
            </w:r>
          </w:p>
        </w:tc>
        <w:tc>
          <w:tcPr>
            <w:tcW w:w="406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79"/>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医疗机构资质、卫生技术人员、药品和医疗器械、医疗技术、医疗文书、医疗质量等方面管理情况。</w:t>
            </w:r>
          </w:p>
        </w:tc>
        <w:tc>
          <w:tcPr>
            <w:tcW w:w="161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408"/>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无</w:t>
            </w:r>
          </w:p>
        </w:tc>
        <w:tc>
          <w:tcPr>
            <w:tcW w:w="129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97" w:right="77"/>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eastAsia="zh-CN"/>
              </w:rPr>
            </w:pPr>
            <w:r>
              <w:rPr>
                <w:rFonts w:hint="default" w:ascii="Times New Roman" w:hAnsi="Times New Roman" w:eastAsia="方正仿宋_GBK" w:cs="Times New Roman"/>
                <w:color w:val="auto"/>
                <w:spacing w:val="0"/>
                <w:w w:val="100"/>
                <w:position w:val="0"/>
                <w:sz w:val="24"/>
                <w:szCs w:val="24"/>
                <w:highlight w:val="none"/>
                <w:lang w:eastAsia="zh-CN"/>
              </w:rPr>
              <w:t>郑良平</w:t>
            </w:r>
          </w:p>
          <w:p>
            <w:pPr>
              <w:keepNext w:val="0"/>
              <w:keepLines w:val="0"/>
              <w:pageBreakBefore w:val="0"/>
              <w:widowControl w:val="0"/>
              <w:kinsoku/>
              <w:wordWrap/>
              <w:overflowPunct/>
              <w:topLinePunct w:val="0"/>
              <w:autoSpaceDE/>
              <w:autoSpaceDN/>
              <w:bidi w:val="0"/>
              <w:adjustRightInd/>
              <w:snapToGrid/>
              <w:spacing w:after="0" w:line="240" w:lineRule="exact"/>
              <w:ind w:left="97" w:right="77"/>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default" w:ascii="Times New Roman" w:hAnsi="Times New Roman" w:eastAsia="方正仿宋_GBK" w:cs="Times New Roman"/>
                <w:color w:val="auto"/>
                <w:spacing w:val="0"/>
                <w:w w:val="100"/>
                <w:position w:val="0"/>
                <w:sz w:val="24"/>
                <w:szCs w:val="24"/>
                <w:highlight w:val="none"/>
                <w:lang w:val="en-US" w:eastAsia="zh-CN"/>
              </w:rPr>
              <w:t>66227693</w:t>
            </w:r>
          </w:p>
        </w:tc>
      </w:tr>
      <w:tr>
        <w:tblPrEx>
          <w:tblLayout w:type="fixed"/>
          <w:tblCellMar>
            <w:top w:w="0" w:type="dxa"/>
            <w:left w:w="0" w:type="dxa"/>
            <w:bottom w:w="0" w:type="dxa"/>
            <w:right w:w="0" w:type="dxa"/>
          </w:tblCellMar>
        </w:tblPrEx>
        <w:trPr>
          <w:gridAfter w:val="1"/>
          <w:wAfter w:w="16" w:type="dxa"/>
          <w:trHeight w:val="523" w:hRule="exact"/>
          <w:jc w:val="center"/>
        </w:trPr>
        <w:tc>
          <w:tcPr>
            <w:tcW w:w="79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11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其他医疗机构</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default" w:ascii="Times New Roman" w:hAnsi="Times New Roman" w:eastAsia="方正仿宋_GBK" w:cs="Times New Roman"/>
                <w:color w:val="auto"/>
                <w:spacing w:val="0"/>
                <w:w w:val="100"/>
                <w:position w:val="0"/>
                <w:sz w:val="24"/>
                <w:szCs w:val="24"/>
                <w:highlight w:val="none"/>
                <w:lang w:val="en-US" w:eastAsia="zh-CN"/>
              </w:rPr>
              <w:t>6家</w:t>
            </w:r>
          </w:p>
        </w:tc>
        <w:tc>
          <w:tcPr>
            <w:tcW w:w="9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406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61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29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r>
      <w:tr>
        <w:tblPrEx>
          <w:tblLayout w:type="fixed"/>
          <w:tblCellMar>
            <w:top w:w="0" w:type="dxa"/>
            <w:left w:w="0" w:type="dxa"/>
            <w:bottom w:w="0" w:type="dxa"/>
            <w:right w:w="0" w:type="dxa"/>
          </w:tblCellMar>
        </w:tblPrEx>
        <w:trPr>
          <w:gridAfter w:val="1"/>
          <w:wAfter w:w="16" w:type="dxa"/>
          <w:trHeight w:val="705" w:hRule="exac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10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2</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6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妇幼健康</w:t>
            </w: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1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母婴保健技术服务</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default" w:ascii="Times New Roman" w:hAnsi="Times New Roman" w:eastAsia="方正仿宋_GBK" w:cs="Times New Roman"/>
                <w:color w:val="auto"/>
                <w:spacing w:val="0"/>
                <w:w w:val="100"/>
                <w:position w:val="0"/>
                <w:sz w:val="24"/>
                <w:szCs w:val="24"/>
                <w:highlight w:val="none"/>
                <w:lang w:val="en-US" w:eastAsia="zh-CN"/>
              </w:rPr>
              <w:t>2 家</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3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6月30</w:t>
            </w:r>
          </w:p>
          <w:p>
            <w:pPr>
              <w:keepNext w:val="0"/>
              <w:keepLines w:val="0"/>
              <w:pageBreakBefore w:val="0"/>
              <w:widowControl w:val="0"/>
              <w:kinsoku/>
              <w:wordWrap/>
              <w:overflowPunct/>
              <w:topLinePunct w:val="0"/>
              <w:autoSpaceDE/>
              <w:autoSpaceDN/>
              <w:bidi w:val="0"/>
              <w:adjustRightInd/>
              <w:snapToGrid/>
              <w:spacing w:after="0" w:line="240" w:lineRule="exact"/>
              <w:ind w:left="180" w:right="16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日前</w:t>
            </w:r>
          </w:p>
        </w:tc>
        <w:tc>
          <w:tcPr>
            <w:tcW w:w="4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3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机构及人员资质情况及法律法规执行情况。</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409"/>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无</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97" w:right="77"/>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eastAsia="zh-CN"/>
              </w:rPr>
            </w:pPr>
            <w:r>
              <w:rPr>
                <w:rFonts w:hint="default" w:ascii="Times New Roman" w:hAnsi="Times New Roman" w:eastAsia="方正仿宋_GBK" w:cs="Times New Roman"/>
                <w:color w:val="auto"/>
                <w:spacing w:val="0"/>
                <w:w w:val="100"/>
                <w:position w:val="0"/>
                <w:sz w:val="24"/>
                <w:szCs w:val="24"/>
                <w:highlight w:val="none"/>
                <w:lang w:eastAsia="zh-CN"/>
              </w:rPr>
              <w:t>郑良平</w:t>
            </w:r>
          </w:p>
          <w:p>
            <w:pPr>
              <w:keepNext w:val="0"/>
              <w:keepLines w:val="0"/>
              <w:pageBreakBefore w:val="0"/>
              <w:widowControl w:val="0"/>
              <w:kinsoku/>
              <w:wordWrap/>
              <w:overflowPunct/>
              <w:topLinePunct w:val="0"/>
              <w:autoSpaceDE/>
              <w:autoSpaceDN/>
              <w:bidi w:val="0"/>
              <w:adjustRightInd/>
              <w:snapToGrid/>
              <w:spacing w:after="0" w:line="240" w:lineRule="exact"/>
              <w:ind w:left="97" w:right="7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lang w:val="en-US" w:eastAsia="zh-CN"/>
              </w:rPr>
              <w:t>66227693</w:t>
            </w:r>
          </w:p>
        </w:tc>
      </w:tr>
      <w:tr>
        <w:tblPrEx>
          <w:tblLayout w:type="fixed"/>
          <w:tblCellMar>
            <w:top w:w="0" w:type="dxa"/>
            <w:left w:w="0" w:type="dxa"/>
            <w:bottom w:w="0" w:type="dxa"/>
            <w:right w:w="0" w:type="dxa"/>
          </w:tblCellMar>
        </w:tblPrEx>
        <w:trPr>
          <w:gridAfter w:val="1"/>
          <w:wAfter w:w="16" w:type="dxa"/>
          <w:trHeight w:val="791" w:hRule="exact"/>
          <w:jc w:val="center"/>
        </w:trPr>
        <w:tc>
          <w:tcPr>
            <w:tcW w:w="793"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10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3</w:t>
            </w:r>
          </w:p>
        </w:tc>
        <w:tc>
          <w:tcPr>
            <w:tcW w:w="1110"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95"/>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放射卫生</w:t>
            </w: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放射诊疗机构</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default" w:ascii="Times New Roman" w:hAnsi="Times New Roman" w:eastAsia="方正仿宋_GBK" w:cs="Times New Roman"/>
                <w:color w:val="auto"/>
                <w:spacing w:val="0"/>
                <w:w w:val="100"/>
                <w:position w:val="0"/>
                <w:sz w:val="24"/>
                <w:szCs w:val="24"/>
                <w:highlight w:val="none"/>
                <w:lang w:val="en-US" w:eastAsia="zh-CN"/>
              </w:rPr>
              <w:t>2 家</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56" w:right="3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6月30</w:t>
            </w:r>
          </w:p>
          <w:p>
            <w:pPr>
              <w:keepNext w:val="0"/>
              <w:keepLines w:val="0"/>
              <w:pageBreakBefore w:val="0"/>
              <w:widowControl w:val="0"/>
              <w:kinsoku/>
              <w:wordWrap/>
              <w:overflowPunct/>
              <w:topLinePunct w:val="0"/>
              <w:autoSpaceDE/>
              <w:autoSpaceDN/>
              <w:bidi w:val="0"/>
              <w:adjustRightInd/>
              <w:snapToGrid/>
              <w:spacing w:after="0" w:line="240" w:lineRule="exact"/>
              <w:ind w:left="180" w:right="16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日前</w:t>
            </w:r>
          </w:p>
        </w:tc>
        <w:tc>
          <w:tcPr>
            <w:tcW w:w="4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2" w:right="79"/>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放射诊疗机构的资质，建设项目情况，场所、人员、设施设备、档案管理及执业行为等情况。</w:t>
            </w:r>
          </w:p>
        </w:tc>
        <w:tc>
          <w:tcPr>
            <w:tcW w:w="1613"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408"/>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无</w:t>
            </w:r>
          </w:p>
        </w:tc>
        <w:tc>
          <w:tcPr>
            <w:tcW w:w="1296" w:type="dxa"/>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97" w:right="77"/>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eastAsia="zh-CN"/>
              </w:rPr>
            </w:pPr>
            <w:r>
              <w:rPr>
                <w:rFonts w:hint="default" w:ascii="Times New Roman" w:hAnsi="Times New Roman" w:eastAsia="方正仿宋_GBK" w:cs="Times New Roman"/>
                <w:color w:val="auto"/>
                <w:spacing w:val="0"/>
                <w:w w:val="100"/>
                <w:position w:val="0"/>
                <w:sz w:val="24"/>
                <w:szCs w:val="24"/>
                <w:highlight w:val="none"/>
                <w:lang w:eastAsia="zh-CN"/>
              </w:rPr>
              <w:t>郑良平</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lang w:val="en-US" w:eastAsia="zh-CN"/>
              </w:rPr>
              <w:t>66227693</w:t>
            </w:r>
          </w:p>
        </w:tc>
      </w:tr>
      <w:tr>
        <w:tblPrEx>
          <w:tblLayout w:type="fixed"/>
          <w:tblCellMar>
            <w:top w:w="0" w:type="dxa"/>
            <w:left w:w="0" w:type="dxa"/>
            <w:bottom w:w="0" w:type="dxa"/>
            <w:right w:w="0" w:type="dxa"/>
          </w:tblCellMar>
        </w:tblPrEx>
        <w:trPr>
          <w:gridAfter w:val="1"/>
          <w:wAfter w:w="16" w:type="dxa"/>
          <w:trHeight w:val="683" w:hRule="exac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10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4</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6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公共卫生</w:t>
            </w: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667" w:right="29" w:hanging="56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公共场所（不包含游 泳场所）</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default" w:ascii="Times New Roman" w:hAnsi="Times New Roman" w:eastAsia="方正仿宋_GBK" w:cs="Times New Roman"/>
                <w:color w:val="auto"/>
                <w:spacing w:val="0"/>
                <w:w w:val="100"/>
                <w:position w:val="0"/>
                <w:sz w:val="24"/>
                <w:szCs w:val="24"/>
                <w:highlight w:val="none"/>
                <w:lang w:val="en-US" w:eastAsia="zh-CN"/>
              </w:rPr>
              <w:t>26家</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56" w:right="3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6月30</w:t>
            </w:r>
          </w:p>
          <w:p>
            <w:pPr>
              <w:keepNext w:val="0"/>
              <w:keepLines w:val="0"/>
              <w:pageBreakBefore w:val="0"/>
              <w:widowControl w:val="0"/>
              <w:kinsoku/>
              <w:wordWrap/>
              <w:overflowPunct/>
              <w:topLinePunct w:val="0"/>
              <w:autoSpaceDE/>
              <w:autoSpaceDN/>
              <w:bidi w:val="0"/>
              <w:adjustRightInd/>
              <w:snapToGrid/>
              <w:spacing w:after="0" w:line="240" w:lineRule="exact"/>
              <w:ind w:left="180" w:right="16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日前</w:t>
            </w:r>
          </w:p>
        </w:tc>
        <w:tc>
          <w:tcPr>
            <w:tcW w:w="4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2" w:right="79"/>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卫生管理情况、新冠肺炎疫情防控措施落实情况等。</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408"/>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无</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97" w:right="7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lang w:val="en-US" w:eastAsia="zh-CN"/>
              </w:rPr>
              <w:t>黄宗凤66227691</w:t>
            </w:r>
          </w:p>
        </w:tc>
      </w:tr>
      <w:tr>
        <w:tblPrEx>
          <w:tblLayout w:type="fixed"/>
          <w:tblCellMar>
            <w:top w:w="0" w:type="dxa"/>
            <w:left w:w="0" w:type="dxa"/>
            <w:bottom w:w="0" w:type="dxa"/>
            <w:right w:w="0" w:type="dxa"/>
          </w:tblCellMar>
        </w:tblPrEx>
        <w:trPr>
          <w:gridAfter w:val="1"/>
          <w:wAfter w:w="16" w:type="dxa"/>
          <w:trHeight w:val="1147" w:hRule="exact"/>
          <w:jc w:val="center"/>
        </w:trPr>
        <w:tc>
          <w:tcPr>
            <w:tcW w:w="79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10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5</w:t>
            </w:r>
          </w:p>
        </w:tc>
        <w:tc>
          <w:tcPr>
            <w:tcW w:w="111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6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学校卫生</w:t>
            </w: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大、中、小学校</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5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5 所</w:t>
            </w:r>
          </w:p>
        </w:tc>
        <w:tc>
          <w:tcPr>
            <w:tcW w:w="94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3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6月30</w:t>
            </w:r>
          </w:p>
          <w:p>
            <w:pPr>
              <w:keepNext w:val="0"/>
              <w:keepLines w:val="0"/>
              <w:pageBreakBefore w:val="0"/>
              <w:widowControl w:val="0"/>
              <w:kinsoku/>
              <w:wordWrap/>
              <w:overflowPunct/>
              <w:topLinePunct w:val="0"/>
              <w:autoSpaceDE/>
              <w:autoSpaceDN/>
              <w:bidi w:val="0"/>
              <w:adjustRightInd/>
              <w:snapToGrid/>
              <w:spacing w:after="0" w:line="240" w:lineRule="exact"/>
              <w:ind w:left="180" w:right="16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日前</w:t>
            </w:r>
          </w:p>
        </w:tc>
        <w:tc>
          <w:tcPr>
            <w:tcW w:w="4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2" w:right="28"/>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教学和生活环境卫生要求落实情况；疫情防控、传染病和常见病防控要求落实情况；饮用水卫生要求落实情况；纳入卫生监督协管服务情况。</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408"/>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无</w:t>
            </w:r>
          </w:p>
        </w:tc>
        <w:tc>
          <w:tcPr>
            <w:tcW w:w="129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eastAsia="zh-CN"/>
              </w:rPr>
            </w:pPr>
            <w:r>
              <w:rPr>
                <w:rFonts w:hint="default" w:ascii="Times New Roman" w:hAnsi="Times New Roman" w:eastAsia="方正仿宋_GBK" w:cs="Times New Roman"/>
                <w:color w:val="auto"/>
                <w:spacing w:val="0"/>
                <w:w w:val="100"/>
                <w:position w:val="0"/>
                <w:sz w:val="24"/>
                <w:szCs w:val="24"/>
                <w:highlight w:val="none"/>
                <w:lang w:eastAsia="zh-CN"/>
              </w:rPr>
              <w:t>杨世琴</w:t>
            </w:r>
          </w:p>
          <w:p>
            <w:pPr>
              <w:keepNext w:val="0"/>
              <w:keepLines w:val="0"/>
              <w:pageBreakBefore w:val="0"/>
              <w:widowControl w:val="0"/>
              <w:kinsoku/>
              <w:wordWrap/>
              <w:overflowPunct/>
              <w:topLinePunct w:val="0"/>
              <w:autoSpaceDE/>
              <w:autoSpaceDN/>
              <w:bidi w:val="0"/>
              <w:adjustRightInd/>
              <w:snapToGrid/>
              <w:spacing w:after="0" w:line="240" w:lineRule="exact"/>
              <w:ind w:left="97" w:right="7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lang w:val="en-US" w:eastAsia="zh-CN"/>
              </w:rPr>
              <w:t>66227690</w:t>
            </w:r>
          </w:p>
        </w:tc>
      </w:tr>
      <w:tr>
        <w:tblPrEx>
          <w:tblLayout w:type="fixed"/>
          <w:tblCellMar>
            <w:top w:w="0" w:type="dxa"/>
            <w:left w:w="0" w:type="dxa"/>
            <w:bottom w:w="0" w:type="dxa"/>
            <w:right w:w="0" w:type="dxa"/>
          </w:tblCellMar>
        </w:tblPrEx>
        <w:trPr>
          <w:gridAfter w:val="1"/>
          <w:wAfter w:w="16" w:type="dxa"/>
          <w:trHeight w:val="483" w:hRule="exact"/>
          <w:jc w:val="center"/>
        </w:trPr>
        <w:tc>
          <w:tcPr>
            <w:tcW w:w="79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10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6</w:t>
            </w:r>
          </w:p>
        </w:tc>
        <w:tc>
          <w:tcPr>
            <w:tcW w:w="11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9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生活饮用水</w:t>
            </w: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城市集中式供水</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3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1家</w:t>
            </w:r>
          </w:p>
        </w:tc>
        <w:tc>
          <w:tcPr>
            <w:tcW w:w="9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3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6月30</w:t>
            </w:r>
          </w:p>
          <w:p>
            <w:pPr>
              <w:keepNext w:val="0"/>
              <w:keepLines w:val="0"/>
              <w:pageBreakBefore w:val="0"/>
              <w:widowControl w:val="0"/>
              <w:kinsoku/>
              <w:wordWrap/>
              <w:overflowPunct/>
              <w:topLinePunct w:val="0"/>
              <w:autoSpaceDE/>
              <w:autoSpaceDN/>
              <w:bidi w:val="0"/>
              <w:adjustRightInd/>
              <w:snapToGrid/>
              <w:spacing w:after="0" w:line="240" w:lineRule="exact"/>
              <w:ind w:left="180" w:right="16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日前</w:t>
            </w:r>
          </w:p>
        </w:tc>
        <w:tc>
          <w:tcPr>
            <w:tcW w:w="406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3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持有卫生许可证情况；水源卫生防 护情况；供管水人员健康体检和培 训情况；涉水产品卫生许可批件情 况；水质消毒情况；水质自检情况</w:t>
            </w:r>
          </w:p>
          <w:p>
            <w:pPr>
              <w:keepNext w:val="0"/>
              <w:keepLines w:val="0"/>
              <w:pageBreakBefore w:val="0"/>
              <w:widowControl w:val="0"/>
              <w:kinsoku/>
              <w:wordWrap/>
              <w:overflowPunct/>
              <w:topLinePunct w:val="0"/>
              <w:autoSpaceDE/>
              <w:autoSpaceDN/>
              <w:bidi w:val="0"/>
              <w:adjustRightInd/>
              <w:snapToGrid/>
              <w:spacing w:after="0" w:line="240" w:lineRule="exact"/>
              <w:ind w:left="102" w:right="1896"/>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eastAsia="zh-CN"/>
              </w:rPr>
            </w:pPr>
            <w:r>
              <w:rPr>
                <w:rFonts w:hint="default" w:ascii="Times New Roman" w:hAnsi="Times New Roman" w:eastAsia="方正仿宋_GBK" w:cs="Times New Roman"/>
                <w:color w:val="auto"/>
                <w:spacing w:val="0"/>
                <w:w w:val="100"/>
                <w:position w:val="0"/>
                <w:sz w:val="24"/>
                <w:szCs w:val="24"/>
                <w:highlight w:val="none"/>
              </w:rPr>
              <w:t>（含委托检测</w:t>
            </w:r>
            <w:r>
              <w:rPr>
                <w:rFonts w:hint="default" w:ascii="Times New Roman" w:hAnsi="Times New Roman" w:eastAsia="方正仿宋_GBK" w:cs="Times New Roman"/>
                <w:color w:val="auto"/>
                <w:spacing w:val="0"/>
                <w:w w:val="100"/>
                <w:position w:val="0"/>
                <w:sz w:val="24"/>
                <w:szCs w:val="24"/>
                <w:highlight w:val="none"/>
                <w:lang w:eastAsia="zh-CN"/>
              </w:rPr>
              <w:t>）。</w:t>
            </w:r>
          </w:p>
        </w:tc>
        <w:tc>
          <w:tcPr>
            <w:tcW w:w="161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2"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出厂水色度、浑浊度、臭和味、肉眼可见物、pH和消毒剂余量</w:t>
            </w:r>
          </w:p>
        </w:tc>
        <w:tc>
          <w:tcPr>
            <w:tcW w:w="129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eastAsia="zh-CN"/>
              </w:rPr>
            </w:pPr>
            <w:r>
              <w:rPr>
                <w:rFonts w:hint="default" w:ascii="Times New Roman" w:hAnsi="Times New Roman" w:eastAsia="方正仿宋_GBK" w:cs="Times New Roman"/>
                <w:color w:val="auto"/>
                <w:spacing w:val="0"/>
                <w:w w:val="100"/>
                <w:position w:val="0"/>
                <w:sz w:val="24"/>
                <w:szCs w:val="24"/>
                <w:highlight w:val="none"/>
                <w:lang w:eastAsia="zh-CN"/>
              </w:rPr>
              <w:t>严斌</w:t>
            </w:r>
          </w:p>
          <w:p>
            <w:pPr>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default" w:ascii="Times New Roman" w:hAnsi="Times New Roman" w:eastAsia="方正仿宋_GBK" w:cs="Times New Roman"/>
                <w:color w:val="auto"/>
                <w:spacing w:val="0"/>
                <w:w w:val="100"/>
                <w:position w:val="0"/>
                <w:sz w:val="24"/>
                <w:szCs w:val="24"/>
                <w:highlight w:val="none"/>
                <w:lang w:eastAsia="zh-CN"/>
              </w:rPr>
              <w:t>66227692</w:t>
            </w:r>
          </w:p>
        </w:tc>
      </w:tr>
      <w:tr>
        <w:tblPrEx>
          <w:tblLayout w:type="fixed"/>
          <w:tblCellMar>
            <w:top w:w="0" w:type="dxa"/>
            <w:left w:w="0" w:type="dxa"/>
            <w:bottom w:w="0" w:type="dxa"/>
            <w:right w:w="0" w:type="dxa"/>
          </w:tblCellMar>
        </w:tblPrEx>
        <w:trPr>
          <w:gridAfter w:val="1"/>
          <w:wAfter w:w="16" w:type="dxa"/>
          <w:trHeight w:val="765" w:hRule="exact"/>
          <w:jc w:val="center"/>
        </w:trPr>
        <w:tc>
          <w:tcPr>
            <w:tcW w:w="79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1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9"/>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农村集中式供水（监督 检查信息卡上标记类别为“乡镇”）</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4" w:right="29"/>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农村设计日供水1000m3以上水厂1家</w:t>
            </w:r>
          </w:p>
        </w:tc>
        <w:tc>
          <w:tcPr>
            <w:tcW w:w="94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406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61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29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r>
      <w:tr>
        <w:tblPrEx>
          <w:tblLayout w:type="fixed"/>
          <w:tblCellMar>
            <w:top w:w="0" w:type="dxa"/>
            <w:left w:w="0" w:type="dxa"/>
            <w:bottom w:w="0" w:type="dxa"/>
            <w:right w:w="0" w:type="dxa"/>
          </w:tblCellMar>
        </w:tblPrEx>
        <w:trPr>
          <w:gridAfter w:val="1"/>
          <w:wAfter w:w="16" w:type="dxa"/>
          <w:trHeight w:val="1246" w:hRule="exact"/>
          <w:jc w:val="center"/>
        </w:trPr>
        <w:tc>
          <w:tcPr>
            <w:tcW w:w="79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110"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二次供水</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3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3个二次供水设施</w:t>
            </w:r>
          </w:p>
        </w:tc>
        <w:tc>
          <w:tcPr>
            <w:tcW w:w="943"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406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2" w:right="48"/>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供管水人员健康体检和培训情况；</w:t>
            </w:r>
          </w:p>
          <w:p>
            <w:pPr>
              <w:keepNext w:val="0"/>
              <w:keepLines w:val="0"/>
              <w:pageBreakBefore w:val="0"/>
              <w:widowControl w:val="0"/>
              <w:kinsoku/>
              <w:wordWrap/>
              <w:overflowPunct/>
              <w:topLinePunct w:val="0"/>
              <w:autoSpaceDE/>
              <w:autoSpaceDN/>
              <w:bidi w:val="0"/>
              <w:adjustRightInd/>
              <w:snapToGrid/>
              <w:spacing w:after="0" w:line="240" w:lineRule="exact"/>
              <w:ind w:left="102" w:right="3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设施防护及周围环境情况；储水设备定期清洗消毒情况；水质自检情况（含委托检测）</w:t>
            </w:r>
            <w:r>
              <w:rPr>
                <w:rFonts w:hint="default" w:ascii="Times New Roman" w:hAnsi="Times New Roman" w:eastAsia="方正仿宋_GBK" w:cs="Times New Roman"/>
                <w:color w:val="auto"/>
                <w:spacing w:val="0"/>
                <w:w w:val="100"/>
                <w:position w:val="0"/>
                <w:sz w:val="24"/>
                <w:szCs w:val="24"/>
                <w:highlight w:val="none"/>
                <w:lang w:eastAsia="zh-CN"/>
              </w:rPr>
              <w:t>）；</w:t>
            </w:r>
            <w:r>
              <w:rPr>
                <w:rFonts w:hint="default" w:ascii="Times New Roman" w:hAnsi="Times New Roman" w:eastAsia="方正仿宋_GBK" w:cs="Times New Roman"/>
                <w:color w:val="auto"/>
                <w:spacing w:val="0"/>
                <w:w w:val="100"/>
                <w:position w:val="0"/>
                <w:sz w:val="24"/>
                <w:szCs w:val="24"/>
                <w:highlight w:val="none"/>
              </w:rPr>
              <w:t>饮用水卫生安全巡查服务开展情况。</w:t>
            </w:r>
          </w:p>
        </w:tc>
        <w:tc>
          <w:tcPr>
            <w:tcW w:w="161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2"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出水色度、浑浊度、臭和味、肉眼可见物、pH和消毒剂余量</w:t>
            </w:r>
          </w:p>
        </w:tc>
        <w:tc>
          <w:tcPr>
            <w:tcW w:w="129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r>
      <w:tr>
        <w:tblPrEx>
          <w:tblLayout w:type="fixed"/>
          <w:tblCellMar>
            <w:top w:w="0" w:type="dxa"/>
            <w:left w:w="0" w:type="dxa"/>
            <w:bottom w:w="0" w:type="dxa"/>
            <w:right w:w="0" w:type="dxa"/>
          </w:tblCellMar>
        </w:tblPrEx>
        <w:trPr>
          <w:gridAfter w:val="1"/>
          <w:wAfter w:w="16" w:type="dxa"/>
          <w:trHeight w:val="460" w:hRule="exact"/>
          <w:jc w:val="center"/>
        </w:trPr>
        <w:tc>
          <w:tcPr>
            <w:tcW w:w="79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10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7</w:t>
            </w:r>
          </w:p>
        </w:tc>
        <w:tc>
          <w:tcPr>
            <w:tcW w:w="1110"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9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传染病防治</w:t>
            </w: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二级以上医院</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567" w:right="30" w:hanging="463"/>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1家</w:t>
            </w:r>
          </w:p>
        </w:tc>
        <w:tc>
          <w:tcPr>
            <w:tcW w:w="94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3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6月30</w:t>
            </w:r>
          </w:p>
          <w:p>
            <w:pPr>
              <w:keepNext w:val="0"/>
              <w:keepLines w:val="0"/>
              <w:pageBreakBefore w:val="0"/>
              <w:widowControl w:val="0"/>
              <w:kinsoku/>
              <w:wordWrap/>
              <w:overflowPunct/>
              <w:topLinePunct w:val="0"/>
              <w:autoSpaceDE/>
              <w:autoSpaceDN/>
              <w:bidi w:val="0"/>
              <w:adjustRightInd/>
              <w:snapToGrid/>
              <w:spacing w:after="0" w:line="240" w:lineRule="exact"/>
              <w:ind w:left="180" w:right="16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日前</w:t>
            </w:r>
          </w:p>
        </w:tc>
        <w:tc>
          <w:tcPr>
            <w:tcW w:w="406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2" w:right="3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综合管理、预防接种管理情况、传染病疫情报告情况、传染病疫情控制情况、消毒隔离措施落实情况、医疗废物处置、病原微生物实验室</w:t>
            </w:r>
          </w:p>
        </w:tc>
        <w:tc>
          <w:tcPr>
            <w:tcW w:w="1613"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408"/>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无</w:t>
            </w:r>
          </w:p>
        </w:tc>
        <w:tc>
          <w:tcPr>
            <w:tcW w:w="129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8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default" w:ascii="Times New Roman" w:hAnsi="Times New Roman" w:eastAsia="方正仿宋_GBK" w:cs="Times New Roman"/>
                <w:color w:val="auto"/>
                <w:spacing w:val="0"/>
                <w:w w:val="100"/>
                <w:position w:val="0"/>
                <w:sz w:val="24"/>
                <w:szCs w:val="24"/>
                <w:highlight w:val="none"/>
                <w:lang w:eastAsia="zh-CN"/>
              </w:rPr>
              <w:t>赵思阔</w:t>
            </w:r>
            <w:r>
              <w:rPr>
                <w:rFonts w:hint="default" w:ascii="Times New Roman" w:hAnsi="Times New Roman" w:eastAsia="方正仿宋_GBK" w:cs="Times New Roman"/>
                <w:color w:val="auto"/>
                <w:spacing w:val="0"/>
                <w:w w:val="100"/>
                <w:position w:val="0"/>
                <w:sz w:val="24"/>
                <w:szCs w:val="24"/>
                <w:highlight w:val="none"/>
                <w:lang w:val="en-US" w:eastAsia="zh-CN"/>
              </w:rPr>
              <w:t>66227693</w:t>
            </w:r>
          </w:p>
        </w:tc>
      </w:tr>
      <w:tr>
        <w:tblPrEx>
          <w:tblLayout w:type="fixed"/>
          <w:tblCellMar>
            <w:top w:w="0" w:type="dxa"/>
            <w:left w:w="0" w:type="dxa"/>
            <w:bottom w:w="0" w:type="dxa"/>
            <w:right w:w="0" w:type="dxa"/>
          </w:tblCellMar>
        </w:tblPrEx>
        <w:trPr>
          <w:gridAfter w:val="1"/>
          <w:wAfter w:w="16" w:type="dxa"/>
          <w:trHeight w:val="666" w:hRule="exact"/>
          <w:jc w:val="center"/>
        </w:trPr>
        <w:tc>
          <w:tcPr>
            <w:tcW w:w="79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1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一级医院</w:t>
            </w:r>
          </w:p>
        </w:tc>
        <w:tc>
          <w:tcPr>
            <w:tcW w:w="238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508"/>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eastAsia" w:ascii="Times New Roman" w:hAnsi="Times New Roman" w:eastAsia="方正仿宋_GBK" w:cs="Times New Roman"/>
                <w:color w:val="auto"/>
                <w:spacing w:val="0"/>
                <w:w w:val="100"/>
                <w:position w:val="0"/>
                <w:sz w:val="24"/>
                <w:szCs w:val="24"/>
                <w:highlight w:val="none"/>
                <w:lang w:val="en-US" w:eastAsia="zh-CN"/>
              </w:rPr>
              <w:t xml:space="preserve">    </w:t>
            </w:r>
            <w:r>
              <w:rPr>
                <w:rFonts w:hint="default" w:ascii="Times New Roman" w:hAnsi="Times New Roman" w:eastAsia="方正仿宋_GBK" w:cs="Times New Roman"/>
                <w:color w:val="auto"/>
                <w:spacing w:val="0"/>
                <w:w w:val="100"/>
                <w:position w:val="0"/>
                <w:sz w:val="24"/>
                <w:szCs w:val="24"/>
                <w:highlight w:val="none"/>
              </w:rPr>
              <w:t>1家</w:t>
            </w:r>
          </w:p>
        </w:tc>
        <w:tc>
          <w:tcPr>
            <w:tcW w:w="94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406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61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29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r>
      <w:tr>
        <w:tblPrEx>
          <w:tblLayout w:type="fixed"/>
          <w:tblCellMar>
            <w:top w:w="0" w:type="dxa"/>
            <w:left w:w="0" w:type="dxa"/>
            <w:bottom w:w="0" w:type="dxa"/>
            <w:right w:w="0" w:type="dxa"/>
          </w:tblCellMar>
        </w:tblPrEx>
        <w:trPr>
          <w:gridAfter w:val="1"/>
          <w:wAfter w:w="16" w:type="dxa"/>
          <w:trHeight w:val="501" w:hRule="exact"/>
          <w:jc w:val="center"/>
        </w:trPr>
        <w:tc>
          <w:tcPr>
            <w:tcW w:w="79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110"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基层医疗机构</w:t>
            </w:r>
          </w:p>
        </w:tc>
        <w:tc>
          <w:tcPr>
            <w:tcW w:w="238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567" w:right="66" w:hanging="43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lang w:val="en-US" w:eastAsia="zh-CN"/>
              </w:rPr>
              <w:t>6</w:t>
            </w:r>
            <w:r>
              <w:rPr>
                <w:rFonts w:hint="default" w:ascii="Times New Roman" w:hAnsi="Times New Roman" w:eastAsia="方正仿宋_GBK" w:cs="Times New Roman"/>
                <w:color w:val="auto"/>
                <w:spacing w:val="0"/>
                <w:w w:val="100"/>
                <w:position w:val="0"/>
                <w:sz w:val="24"/>
                <w:szCs w:val="24"/>
                <w:highlight w:val="none"/>
              </w:rPr>
              <w:t>家</w:t>
            </w:r>
          </w:p>
        </w:tc>
        <w:tc>
          <w:tcPr>
            <w:tcW w:w="94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406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生物安全管理情况。</w:t>
            </w:r>
          </w:p>
        </w:tc>
        <w:tc>
          <w:tcPr>
            <w:tcW w:w="1613"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29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r>
      <w:tr>
        <w:tblPrEx>
          <w:tblLayout w:type="fixed"/>
          <w:tblCellMar>
            <w:top w:w="0" w:type="dxa"/>
            <w:left w:w="0" w:type="dxa"/>
            <w:bottom w:w="0" w:type="dxa"/>
            <w:right w:w="0" w:type="dxa"/>
          </w:tblCellMar>
        </w:tblPrEx>
        <w:trPr>
          <w:gridAfter w:val="1"/>
          <w:wAfter w:w="16" w:type="dxa"/>
          <w:trHeight w:val="554" w:hRule="exact"/>
          <w:jc w:val="center"/>
        </w:trPr>
        <w:tc>
          <w:tcPr>
            <w:tcW w:w="793"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110"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234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疾病预防控制机构</w:t>
            </w:r>
          </w:p>
        </w:tc>
        <w:tc>
          <w:tcPr>
            <w:tcW w:w="2387"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567" w:right="66" w:hanging="43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eastAsia" w:ascii="Times New Roman" w:hAnsi="Times New Roman" w:eastAsia="方正仿宋_GBK" w:cs="Times New Roman"/>
                <w:color w:val="auto"/>
                <w:spacing w:val="0"/>
                <w:w w:val="100"/>
                <w:position w:val="0"/>
                <w:sz w:val="24"/>
                <w:szCs w:val="24"/>
                <w:highlight w:val="none"/>
                <w:lang w:val="en-US" w:eastAsia="zh-CN"/>
              </w:rPr>
              <w:t>1家</w:t>
            </w:r>
          </w:p>
        </w:tc>
        <w:tc>
          <w:tcPr>
            <w:tcW w:w="943"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4064"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2"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613"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1296" w:type="dxa"/>
            <w:vMerge w:val="continue"/>
            <w:tcBorders>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r>
      <w:tr>
        <w:tblPrEx>
          <w:tblLayout w:type="fixed"/>
          <w:tblCellMar>
            <w:top w:w="0" w:type="dxa"/>
            <w:left w:w="0" w:type="dxa"/>
            <w:bottom w:w="0" w:type="dxa"/>
            <w:right w:w="0" w:type="dxa"/>
          </w:tblCellMar>
        </w:tblPrEx>
        <w:trPr>
          <w:trHeight w:val="1113" w:hRule="exact"/>
          <w:jc w:val="center"/>
        </w:trPr>
        <w:tc>
          <w:tcPr>
            <w:tcW w:w="79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10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8</w:t>
            </w:r>
          </w:p>
        </w:tc>
        <w:tc>
          <w:tcPr>
            <w:tcW w:w="111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6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职业卫生</w:t>
            </w:r>
          </w:p>
        </w:tc>
        <w:tc>
          <w:tcPr>
            <w:tcW w:w="234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3"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职业卫生用人单位</w:t>
            </w:r>
          </w:p>
        </w:tc>
        <w:tc>
          <w:tcPr>
            <w:tcW w:w="238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267"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10家</w:t>
            </w:r>
          </w:p>
        </w:tc>
        <w:tc>
          <w:tcPr>
            <w:tcW w:w="94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37"/>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6月30</w:t>
            </w:r>
          </w:p>
          <w:p>
            <w:pPr>
              <w:keepNext w:val="0"/>
              <w:keepLines w:val="0"/>
              <w:pageBreakBefore w:val="0"/>
              <w:widowControl w:val="0"/>
              <w:kinsoku/>
              <w:wordWrap/>
              <w:overflowPunct/>
              <w:topLinePunct w:val="0"/>
              <w:autoSpaceDE/>
              <w:autoSpaceDN/>
              <w:bidi w:val="0"/>
              <w:adjustRightInd/>
              <w:snapToGrid/>
              <w:spacing w:after="0" w:line="240" w:lineRule="exact"/>
              <w:ind w:left="180" w:right="16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日前</w:t>
            </w:r>
          </w:p>
        </w:tc>
        <w:tc>
          <w:tcPr>
            <w:tcW w:w="406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2" w:right="31"/>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劳动合同告知；职业卫生档案、健 康监护档案；公告栏及严重危害警 示、报警设置；培训与个人防护；职业病危害项目申报等相关内容。</w:t>
            </w:r>
          </w:p>
        </w:tc>
        <w:tc>
          <w:tcPr>
            <w:tcW w:w="1613"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409"/>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无</w:t>
            </w:r>
          </w:p>
        </w:tc>
        <w:tc>
          <w:tcPr>
            <w:tcW w:w="1312" w:type="dxa"/>
            <w:gridSpan w:val="2"/>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0" w:firstLineChars="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default" w:ascii="Times New Roman" w:hAnsi="Times New Roman" w:eastAsia="方正仿宋_GBK" w:cs="Times New Roman"/>
                <w:color w:val="auto"/>
                <w:spacing w:val="0"/>
                <w:w w:val="100"/>
                <w:position w:val="0"/>
                <w:sz w:val="24"/>
                <w:szCs w:val="24"/>
                <w:highlight w:val="none"/>
                <w:lang w:eastAsia="zh-CN"/>
              </w:rPr>
              <w:t>封洪雨</w:t>
            </w:r>
            <w:r>
              <w:rPr>
                <w:rFonts w:hint="default" w:ascii="Times New Roman" w:hAnsi="Times New Roman" w:eastAsia="方正仿宋_GBK" w:cs="Times New Roman"/>
                <w:color w:val="auto"/>
                <w:spacing w:val="0"/>
                <w:w w:val="100"/>
                <w:position w:val="0"/>
                <w:sz w:val="24"/>
                <w:szCs w:val="24"/>
                <w:highlight w:val="none"/>
                <w:lang w:val="en-US" w:eastAsia="zh-CN"/>
              </w:rPr>
              <w:t>62851957</w:t>
            </w:r>
          </w:p>
        </w:tc>
      </w:tr>
      <w:tr>
        <w:tblPrEx>
          <w:tblLayout w:type="fixed"/>
          <w:tblCellMar>
            <w:top w:w="0" w:type="dxa"/>
            <w:left w:w="0" w:type="dxa"/>
            <w:bottom w:w="0" w:type="dxa"/>
            <w:right w:w="0" w:type="dxa"/>
          </w:tblCellMar>
        </w:tblPrEx>
        <w:trPr>
          <w:trHeight w:val="1347" w:hRule="exact"/>
          <w:jc w:val="center"/>
        </w:trPr>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val="en-US" w:eastAsia="zh-CN"/>
              </w:rPr>
            </w:pPr>
            <w:r>
              <w:rPr>
                <w:rFonts w:hint="default" w:ascii="Times New Roman" w:hAnsi="Times New Roman" w:eastAsia="方正仿宋_GBK" w:cs="Times New Roman"/>
                <w:color w:val="auto"/>
                <w:spacing w:val="0"/>
                <w:w w:val="100"/>
                <w:position w:val="0"/>
                <w:sz w:val="24"/>
                <w:szCs w:val="24"/>
                <w:highlight w:val="none"/>
                <w:lang w:val="en-US" w:eastAsia="zh-CN"/>
              </w:rPr>
              <w:t>9</w:t>
            </w:r>
          </w:p>
        </w:tc>
        <w:tc>
          <w:tcPr>
            <w:tcW w:w="1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eastAsia="zh-CN"/>
              </w:rPr>
            </w:pPr>
            <w:r>
              <w:rPr>
                <w:rFonts w:hint="default" w:ascii="Times New Roman" w:hAnsi="Times New Roman" w:eastAsia="方正仿宋_GBK" w:cs="Times New Roman"/>
                <w:color w:val="auto"/>
                <w:spacing w:val="0"/>
                <w:w w:val="100"/>
                <w:position w:val="0"/>
                <w:sz w:val="24"/>
                <w:szCs w:val="24"/>
                <w:highlight w:val="none"/>
                <w:lang w:eastAsia="zh-CN"/>
              </w:rPr>
              <w:t>消毒产品</w:t>
            </w:r>
          </w:p>
        </w:tc>
        <w:tc>
          <w:tcPr>
            <w:tcW w:w="234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20"/>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消毒产品生产企业</w:t>
            </w:r>
          </w:p>
        </w:tc>
        <w:tc>
          <w:tcPr>
            <w:tcW w:w="238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79" w:leftChars="0" w:right="57" w:rightChars="0" w:firstLine="0" w:firstLineChars="0"/>
              <w:jc w:val="center"/>
              <w:textAlignment w:val="auto"/>
              <w:outlineLvl w:val="9"/>
              <w:rPr>
                <w:rFonts w:hint="default" w:ascii="Times New Roman" w:hAnsi="Times New Roman" w:eastAsia="方正仿宋_GBK" w:cs="Times New Roman"/>
                <w:color w:val="auto"/>
                <w:spacing w:val="0"/>
                <w:w w:val="100"/>
                <w:position w:val="0"/>
                <w:sz w:val="24"/>
                <w:szCs w:val="24"/>
                <w:highlight w:val="none"/>
                <w:lang w:eastAsia="zh-CN"/>
              </w:rPr>
            </w:pPr>
            <w:r>
              <w:rPr>
                <w:rFonts w:hint="default" w:ascii="Times New Roman" w:hAnsi="Times New Roman" w:eastAsia="方正仿宋_GBK" w:cs="Times New Roman"/>
                <w:color w:val="auto"/>
                <w:spacing w:val="0"/>
                <w:w w:val="100"/>
                <w:position w:val="0"/>
                <w:sz w:val="24"/>
                <w:szCs w:val="24"/>
                <w:highlight w:val="none"/>
                <w:lang w:val="en-US" w:eastAsia="zh-CN"/>
              </w:rPr>
              <w:t>3家</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c>
          <w:tcPr>
            <w:tcW w:w="406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02" w:right="14"/>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生产条件、生产过程、生产用水、原料卫生质量、禁用物质以及消毒 产品卫生安全评价报告、标签（铭</w:t>
            </w:r>
          </w:p>
          <w:p>
            <w:pPr>
              <w:keepNext w:val="0"/>
              <w:keepLines w:val="0"/>
              <w:pageBreakBefore w:val="0"/>
              <w:widowControl w:val="0"/>
              <w:kinsoku/>
              <w:wordWrap/>
              <w:overflowPunct/>
              <w:topLinePunct w:val="0"/>
              <w:autoSpaceDE/>
              <w:autoSpaceDN/>
              <w:bidi w:val="0"/>
              <w:adjustRightInd/>
              <w:snapToGrid/>
              <w:spacing w:after="0" w:line="240" w:lineRule="exact"/>
              <w:ind w:left="102" w:right="2136"/>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牌）、说明书。</w:t>
            </w:r>
          </w:p>
        </w:tc>
        <w:tc>
          <w:tcPr>
            <w:tcW w:w="16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ind w:right="408"/>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rPr>
              <w:t>无</w:t>
            </w:r>
          </w:p>
        </w:tc>
        <w:tc>
          <w:tcPr>
            <w:tcW w:w="131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r>
              <w:rPr>
                <w:rFonts w:hint="default" w:ascii="Times New Roman" w:hAnsi="Times New Roman" w:eastAsia="方正仿宋_GBK" w:cs="Times New Roman"/>
                <w:color w:val="auto"/>
                <w:spacing w:val="0"/>
                <w:w w:val="100"/>
                <w:position w:val="0"/>
                <w:sz w:val="24"/>
                <w:szCs w:val="24"/>
                <w:highlight w:val="none"/>
                <w:lang w:eastAsia="zh-CN"/>
              </w:rPr>
              <w:t>赵思阔</w:t>
            </w:r>
            <w:r>
              <w:rPr>
                <w:rFonts w:hint="default" w:ascii="Times New Roman" w:hAnsi="Times New Roman" w:eastAsia="方正仿宋_GBK" w:cs="Times New Roman"/>
                <w:color w:val="auto"/>
                <w:spacing w:val="0"/>
                <w:w w:val="100"/>
                <w:position w:val="0"/>
                <w:sz w:val="24"/>
                <w:szCs w:val="24"/>
                <w:highlight w:val="none"/>
                <w:lang w:val="en-US" w:eastAsia="zh-CN"/>
              </w:rPr>
              <w:t>66227693</w:t>
            </w:r>
          </w:p>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240" w:lineRule="exact"/>
              <w:ind w:left="322" w:right="302"/>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p>
            <w:pPr>
              <w:keepNext w:val="0"/>
              <w:keepLines w:val="0"/>
              <w:pageBreakBefore w:val="0"/>
              <w:widowControl w:val="0"/>
              <w:kinsoku/>
              <w:wordWrap/>
              <w:overflowPunct/>
              <w:topLinePunct w:val="0"/>
              <w:autoSpaceDE/>
              <w:autoSpaceDN/>
              <w:bidi w:val="0"/>
              <w:adjustRightInd/>
              <w:snapToGrid/>
              <w:spacing w:after="0" w:line="240" w:lineRule="exact"/>
              <w:ind w:left="98" w:right="78"/>
              <w:jc w:val="center"/>
              <w:textAlignment w:val="auto"/>
              <w:outlineLvl w:val="9"/>
              <w:rPr>
                <w:rFonts w:hint="default" w:ascii="Times New Roman" w:hAnsi="Times New Roman" w:eastAsia="方正仿宋_GBK" w:cs="Times New Roman"/>
                <w:color w:val="auto"/>
                <w:spacing w:val="0"/>
                <w:w w:val="100"/>
                <w:position w:val="0"/>
                <w:sz w:val="24"/>
                <w:szCs w:val="24"/>
                <w:highlight w:val="none"/>
              </w:rPr>
            </w:pPr>
          </w:p>
        </w:tc>
      </w:tr>
    </w:tbl>
    <w:p>
      <w:pPr>
        <w:pStyle w:val="2"/>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0" w:after="0" w:line="500" w:lineRule="exact"/>
        <w:ind w:right="0"/>
        <w:jc w:val="left"/>
        <w:textAlignment w:val="auto"/>
        <w:outlineLvl w:val="9"/>
        <w:rPr>
          <w:rFonts w:hint="default" w:ascii="Times New Roman" w:hAnsi="Times New Roman" w:eastAsia="方正黑体_GBK" w:cs="Times New Roman"/>
          <w:spacing w:val="0"/>
          <w:w w:val="111"/>
          <w:position w:val="1"/>
          <w:sz w:val="32"/>
          <w:szCs w:val="32"/>
        </w:rPr>
      </w:pPr>
      <w:r>
        <w:rPr>
          <w:rFonts w:hint="default" w:ascii="Times New Roman" w:hAnsi="Times New Roman" w:eastAsia="方正黑体_GBK" w:cs="Times New Roman"/>
          <w:spacing w:val="0"/>
          <w:w w:val="100"/>
          <w:position w:val="1"/>
          <w:sz w:val="32"/>
          <w:szCs w:val="32"/>
        </w:rPr>
        <w:t>附件</w:t>
      </w:r>
      <w:r>
        <w:rPr>
          <w:rFonts w:hint="default" w:ascii="Times New Roman" w:hAnsi="Times New Roman" w:eastAsia="方正黑体_GBK" w:cs="Times New Roman"/>
          <w:spacing w:val="0"/>
          <w:w w:val="111"/>
          <w:position w:val="1"/>
          <w:sz w:val="32"/>
          <w:szCs w:val="32"/>
        </w:rPr>
        <w:t>2</w:t>
      </w: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500" w:lineRule="exact"/>
        <w:ind w:right="0"/>
        <w:textAlignment w:val="auto"/>
        <w:outlineLvl w:val="9"/>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after="0" w:line="500" w:lineRule="exact"/>
        <w:ind w:left="0" w:right="0" w:firstLine="0"/>
        <w:jc w:val="center"/>
        <w:textAlignment w:val="auto"/>
        <w:outlineLvl w:val="9"/>
        <w:rPr>
          <w:rFonts w:hint="default" w:ascii="Times New Roman" w:hAnsi="Times New Roman" w:cs="Times New Roman"/>
          <w:sz w:val="12"/>
          <w:szCs w:val="12"/>
          <w:lang w:val="en-US" w:eastAsia="zh-CN"/>
        </w:rPr>
      </w:pPr>
      <w:r>
        <w:rPr>
          <w:rFonts w:hint="default" w:ascii="Times New Roman" w:hAnsi="Times New Roman" w:eastAsia="方正小标宋_GBK" w:cs="Times New Roman"/>
          <w:spacing w:val="1"/>
          <w:w w:val="100"/>
          <w:sz w:val="44"/>
          <w:szCs w:val="44"/>
        </w:rPr>
        <w:t>2</w:t>
      </w:r>
      <w:r>
        <w:rPr>
          <w:rFonts w:hint="default" w:ascii="Times New Roman" w:hAnsi="Times New Roman" w:eastAsia="方正小标宋_GBK" w:cs="Times New Roman"/>
          <w:spacing w:val="-1"/>
          <w:w w:val="100"/>
          <w:sz w:val="44"/>
          <w:szCs w:val="44"/>
        </w:rPr>
        <w:t>0</w:t>
      </w:r>
      <w:r>
        <w:rPr>
          <w:rFonts w:hint="default" w:ascii="Times New Roman" w:hAnsi="Times New Roman" w:eastAsia="方正小标宋_GBK" w:cs="Times New Roman"/>
          <w:spacing w:val="1"/>
          <w:w w:val="100"/>
          <w:sz w:val="44"/>
          <w:szCs w:val="44"/>
        </w:rPr>
        <w:t>2</w:t>
      </w:r>
      <w:r>
        <w:rPr>
          <w:rFonts w:hint="default" w:ascii="Times New Roman" w:hAnsi="Times New Roman" w:eastAsia="方正小标宋_GBK" w:cs="Times New Roman"/>
          <w:spacing w:val="0"/>
          <w:w w:val="100"/>
          <w:sz w:val="44"/>
          <w:szCs w:val="44"/>
        </w:rPr>
        <w:t>2</w:t>
      </w:r>
      <w:r>
        <w:rPr>
          <w:rFonts w:hint="default" w:ascii="Times New Roman" w:hAnsi="Times New Roman" w:eastAsia="方正小标宋_GBK" w:cs="Times New Roman"/>
          <w:spacing w:val="-9"/>
          <w:w w:val="100"/>
          <w:sz w:val="44"/>
          <w:szCs w:val="44"/>
        </w:rPr>
        <w:t xml:space="preserve"> </w:t>
      </w:r>
      <w:r>
        <w:rPr>
          <w:rFonts w:hint="default" w:ascii="Times New Roman" w:hAnsi="Times New Roman" w:eastAsia="方正小标宋_GBK" w:cs="Times New Roman"/>
          <w:spacing w:val="0"/>
          <w:w w:val="100"/>
          <w:sz w:val="44"/>
          <w:szCs w:val="44"/>
        </w:rPr>
        <w:t>年</w:t>
      </w:r>
      <w:r>
        <w:rPr>
          <w:rFonts w:hint="default" w:ascii="Times New Roman" w:hAnsi="Times New Roman" w:eastAsia="方正小标宋_GBK" w:cs="Times New Roman"/>
          <w:spacing w:val="3"/>
          <w:w w:val="100"/>
          <w:sz w:val="44"/>
          <w:szCs w:val="44"/>
        </w:rPr>
        <w:t>度</w:t>
      </w:r>
      <w:r>
        <w:rPr>
          <w:rFonts w:hint="default" w:ascii="Times New Roman" w:hAnsi="Times New Roman" w:eastAsia="方正小标宋_GBK" w:cs="Times New Roman"/>
          <w:spacing w:val="0"/>
          <w:w w:val="100"/>
          <w:sz w:val="44"/>
          <w:szCs w:val="44"/>
        </w:rPr>
        <w:t>重</w:t>
      </w:r>
      <w:r>
        <w:rPr>
          <w:rFonts w:hint="default" w:ascii="Times New Roman" w:hAnsi="Times New Roman" w:eastAsia="方正小标宋_GBK" w:cs="Times New Roman"/>
          <w:spacing w:val="3"/>
          <w:w w:val="100"/>
          <w:sz w:val="44"/>
          <w:szCs w:val="44"/>
        </w:rPr>
        <w:t>庆</w:t>
      </w:r>
      <w:r>
        <w:rPr>
          <w:rFonts w:hint="default" w:ascii="Times New Roman" w:hAnsi="Times New Roman" w:eastAsia="方正小标宋_GBK" w:cs="Times New Roman"/>
          <w:spacing w:val="0"/>
          <w:w w:val="100"/>
          <w:sz w:val="44"/>
          <w:szCs w:val="44"/>
        </w:rPr>
        <w:t>市</w:t>
      </w:r>
      <w:r>
        <w:rPr>
          <w:rFonts w:hint="default" w:ascii="Times New Roman" w:hAnsi="Times New Roman" w:eastAsia="方正小标宋_GBK" w:cs="Times New Roman"/>
          <w:spacing w:val="0"/>
          <w:w w:val="100"/>
          <w:sz w:val="44"/>
          <w:szCs w:val="44"/>
          <w:lang w:eastAsia="zh-CN"/>
        </w:rPr>
        <w:t>巴南区卫生健康</w:t>
      </w:r>
      <w:r>
        <w:rPr>
          <w:rFonts w:hint="default" w:ascii="Times New Roman" w:hAnsi="Times New Roman" w:eastAsia="方正小标宋_GBK" w:cs="Times New Roman"/>
          <w:spacing w:val="0"/>
          <w:w w:val="100"/>
          <w:sz w:val="44"/>
          <w:szCs w:val="44"/>
        </w:rPr>
        <w:t>“双</w:t>
      </w:r>
      <w:r>
        <w:rPr>
          <w:rFonts w:hint="default" w:ascii="Times New Roman" w:hAnsi="Times New Roman" w:eastAsia="方正小标宋_GBK" w:cs="Times New Roman"/>
          <w:spacing w:val="3"/>
          <w:w w:val="100"/>
          <w:sz w:val="44"/>
          <w:szCs w:val="44"/>
        </w:rPr>
        <w:t>随</w:t>
      </w:r>
      <w:r>
        <w:rPr>
          <w:rFonts w:hint="default" w:ascii="Times New Roman" w:hAnsi="Times New Roman" w:eastAsia="方正小标宋_GBK" w:cs="Times New Roman"/>
          <w:spacing w:val="0"/>
          <w:w w:val="100"/>
          <w:sz w:val="44"/>
          <w:szCs w:val="44"/>
        </w:rPr>
        <w:t>机、</w:t>
      </w:r>
      <w:r>
        <w:rPr>
          <w:rFonts w:hint="default" w:ascii="Times New Roman" w:hAnsi="Times New Roman" w:eastAsia="方正小标宋_GBK" w:cs="Times New Roman"/>
          <w:spacing w:val="3"/>
          <w:w w:val="100"/>
          <w:sz w:val="44"/>
          <w:szCs w:val="44"/>
        </w:rPr>
        <w:t>一</w:t>
      </w:r>
      <w:r>
        <w:rPr>
          <w:rFonts w:hint="default" w:ascii="Times New Roman" w:hAnsi="Times New Roman" w:eastAsia="方正小标宋_GBK" w:cs="Times New Roman"/>
          <w:spacing w:val="0"/>
          <w:w w:val="100"/>
          <w:sz w:val="44"/>
          <w:szCs w:val="44"/>
        </w:rPr>
        <w:t>公开”区级监</w:t>
      </w:r>
      <w:r>
        <w:rPr>
          <w:rFonts w:hint="default" w:ascii="Times New Roman" w:hAnsi="Times New Roman" w:eastAsia="方正小标宋_GBK" w:cs="Times New Roman"/>
          <w:spacing w:val="3"/>
          <w:w w:val="100"/>
          <w:sz w:val="44"/>
          <w:szCs w:val="44"/>
        </w:rPr>
        <w:t>督</w:t>
      </w:r>
      <w:r>
        <w:rPr>
          <w:rFonts w:hint="default" w:ascii="Times New Roman" w:hAnsi="Times New Roman" w:eastAsia="方正小标宋_GBK" w:cs="Times New Roman"/>
          <w:spacing w:val="0"/>
          <w:w w:val="100"/>
          <w:sz w:val="44"/>
          <w:szCs w:val="44"/>
        </w:rPr>
        <w:t>抽查</w:t>
      </w:r>
      <w:r>
        <w:rPr>
          <w:rFonts w:hint="default" w:ascii="Times New Roman" w:hAnsi="Times New Roman" w:eastAsia="方正小标宋_GBK" w:cs="Times New Roman"/>
          <w:spacing w:val="3"/>
          <w:w w:val="100"/>
          <w:sz w:val="44"/>
          <w:szCs w:val="44"/>
        </w:rPr>
        <w:t>计</w:t>
      </w:r>
      <w:r>
        <w:rPr>
          <w:rFonts w:hint="default" w:ascii="Times New Roman" w:hAnsi="Times New Roman" w:eastAsia="方正小标宋_GBK" w:cs="Times New Roman"/>
          <w:spacing w:val="0"/>
          <w:w w:val="100"/>
          <w:sz w:val="44"/>
          <w:szCs w:val="44"/>
        </w:rPr>
        <w:t>划表</w:t>
      </w:r>
    </w:p>
    <w:p>
      <w:pPr>
        <w:keepNext w:val="0"/>
        <w:keepLines w:val="0"/>
        <w:pageBreakBefore w:val="0"/>
        <w:widowControl w:val="0"/>
        <w:kinsoku/>
        <w:wordWrap/>
        <w:overflowPunct/>
        <w:topLinePunct w:val="0"/>
        <w:autoSpaceDE/>
        <w:autoSpaceDN/>
        <w:bidi w:val="0"/>
        <w:adjustRightInd/>
        <w:snapToGrid/>
        <w:spacing w:before="0" w:after="0" w:line="500" w:lineRule="exact"/>
        <w:ind w:right="0"/>
        <w:jc w:val="left"/>
        <w:textAlignment w:val="auto"/>
        <w:outlineLvl w:val="9"/>
        <w:rPr>
          <w:rFonts w:hint="default" w:ascii="Times New Roman" w:hAnsi="Times New Roman" w:eastAsia="方正黑体_GBK" w:cs="Times New Roman"/>
          <w:spacing w:val="0"/>
          <w:w w:val="100"/>
          <w:position w:val="1"/>
          <w:sz w:val="32"/>
          <w:szCs w:val="32"/>
        </w:rPr>
      </w:pPr>
    </w:p>
    <w:tbl>
      <w:tblPr>
        <w:tblStyle w:val="17"/>
        <w:tblpPr w:leftFromText="180" w:rightFromText="180" w:vertAnchor="text" w:tblpXSpec="center" w:tblpY="1"/>
        <w:tblOverlap w:val="never"/>
        <w:tblW w:w="13849" w:type="dxa"/>
        <w:jc w:val="center"/>
        <w:tblInd w:w="-639" w:type="dxa"/>
        <w:tblLayout w:type="fixed"/>
        <w:tblCellMar>
          <w:top w:w="0" w:type="dxa"/>
          <w:left w:w="0" w:type="dxa"/>
          <w:bottom w:w="0" w:type="dxa"/>
          <w:right w:w="0" w:type="dxa"/>
        </w:tblCellMar>
      </w:tblPr>
      <w:tblGrid>
        <w:gridCol w:w="605"/>
        <w:gridCol w:w="1296"/>
        <w:gridCol w:w="1157"/>
        <w:gridCol w:w="4741"/>
        <w:gridCol w:w="754"/>
        <w:gridCol w:w="2129"/>
        <w:gridCol w:w="1955"/>
        <w:gridCol w:w="1212"/>
      </w:tblGrid>
      <w:tr>
        <w:tblPrEx>
          <w:tblLayout w:type="fixed"/>
          <w:tblCellMar>
            <w:top w:w="0" w:type="dxa"/>
            <w:left w:w="0" w:type="dxa"/>
            <w:bottom w:w="0" w:type="dxa"/>
            <w:right w:w="0" w:type="dxa"/>
          </w:tblCellMar>
        </w:tblPrEx>
        <w:trPr>
          <w:trHeight w:val="810" w:hRule="exact"/>
          <w:jc w:val="center"/>
        </w:trPr>
        <w:tc>
          <w:tcPr>
            <w:tcW w:w="60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序号</w:t>
            </w:r>
          </w:p>
        </w:tc>
        <w:tc>
          <w:tcPr>
            <w:tcW w:w="1296"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计划名称</w:t>
            </w:r>
          </w:p>
        </w:tc>
        <w:tc>
          <w:tcPr>
            <w:tcW w:w="1157"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检查对象</w:t>
            </w:r>
          </w:p>
        </w:tc>
        <w:tc>
          <w:tcPr>
            <w:tcW w:w="4741"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抽查数量/比例</w:t>
            </w:r>
          </w:p>
        </w:tc>
        <w:tc>
          <w:tcPr>
            <w:tcW w:w="75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完成</w:t>
            </w:r>
          </w:p>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时间</w:t>
            </w:r>
          </w:p>
        </w:tc>
        <w:tc>
          <w:tcPr>
            <w:tcW w:w="2129"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检查内容</w:t>
            </w:r>
          </w:p>
        </w:tc>
        <w:tc>
          <w:tcPr>
            <w:tcW w:w="1955"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检测项目</w:t>
            </w:r>
          </w:p>
        </w:tc>
        <w:tc>
          <w:tcPr>
            <w:tcW w:w="1212"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联系人</w:t>
            </w:r>
          </w:p>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黑体_GBK" w:cs="Times New Roman"/>
                <w:spacing w:val="0"/>
                <w:w w:val="100"/>
                <w:position w:val="0"/>
                <w:sz w:val="24"/>
                <w:szCs w:val="24"/>
              </w:rPr>
            </w:pPr>
            <w:r>
              <w:rPr>
                <w:rFonts w:hint="default" w:ascii="Times New Roman" w:hAnsi="Times New Roman" w:eastAsia="方正黑体_GBK" w:cs="Times New Roman"/>
                <w:spacing w:val="0"/>
                <w:w w:val="100"/>
                <w:position w:val="0"/>
                <w:sz w:val="24"/>
                <w:szCs w:val="24"/>
              </w:rPr>
              <w:t>及电话</w:t>
            </w:r>
          </w:p>
        </w:tc>
      </w:tr>
      <w:tr>
        <w:tblPrEx>
          <w:tblLayout w:type="fixed"/>
          <w:tblCellMar>
            <w:top w:w="0" w:type="dxa"/>
            <w:left w:w="0" w:type="dxa"/>
            <w:bottom w:w="0" w:type="dxa"/>
            <w:right w:w="0" w:type="dxa"/>
          </w:tblCellMar>
        </w:tblPrEx>
        <w:trPr>
          <w:trHeight w:val="1445" w:hRule="exact"/>
          <w:jc w:val="center"/>
        </w:trPr>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Times New Roman" w:cs="Times New Roman"/>
                <w:spacing w:val="0"/>
                <w:w w:val="100"/>
                <w:position w:val="0"/>
                <w:sz w:val="24"/>
                <w:szCs w:val="24"/>
              </w:rPr>
            </w:pPr>
            <w:r>
              <w:rPr>
                <w:rFonts w:hint="default" w:ascii="Times New Roman" w:hAnsi="Times New Roman" w:eastAsia="Times New Roman" w:cs="Times New Roman"/>
                <w:spacing w:val="0"/>
                <w:w w:val="100"/>
                <w:position w:val="0"/>
                <w:sz w:val="24"/>
                <w:szCs w:val="24"/>
              </w:rPr>
              <w:t>1</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生活饮用水</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小型集中 式供水</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在用小型集中式供水的乡镇数的</w:t>
            </w:r>
            <w:r>
              <w:rPr>
                <w:rFonts w:hint="default" w:ascii="Times New Roman" w:hAnsi="Times New Roman" w:eastAsia="Times New Roman" w:cs="Times New Roman"/>
                <w:spacing w:val="0"/>
                <w:w w:val="100"/>
                <w:position w:val="0"/>
                <w:sz w:val="24"/>
                <w:szCs w:val="24"/>
              </w:rPr>
              <w:t xml:space="preserve">10% </w:t>
            </w:r>
            <w:r>
              <w:rPr>
                <w:rFonts w:hint="default" w:ascii="Times New Roman" w:hAnsi="Times New Roman" w:eastAsia="方正仿宋_GBK" w:cs="Times New Roman"/>
                <w:spacing w:val="0"/>
                <w:w w:val="100"/>
                <w:position w:val="0"/>
                <w:sz w:val="24"/>
                <w:szCs w:val="24"/>
              </w:rPr>
              <w:t>；每个 乡镇抽查</w:t>
            </w:r>
            <w:r>
              <w:rPr>
                <w:rFonts w:hint="default" w:ascii="Times New Roman" w:hAnsi="Times New Roman" w:eastAsia="Times New Roman" w:cs="Times New Roman"/>
                <w:spacing w:val="0"/>
                <w:w w:val="100"/>
                <w:position w:val="0"/>
                <w:sz w:val="24"/>
                <w:szCs w:val="24"/>
              </w:rPr>
              <w:t xml:space="preserve">30% </w:t>
            </w:r>
            <w:r>
              <w:rPr>
                <w:rFonts w:hint="default" w:ascii="Times New Roman" w:hAnsi="Times New Roman" w:eastAsia="方正仿宋_GBK" w:cs="Times New Roman"/>
                <w:spacing w:val="0"/>
                <w:w w:val="100"/>
                <w:position w:val="0"/>
                <w:sz w:val="24"/>
                <w:szCs w:val="24"/>
              </w:rPr>
              <w:t>的设计日供水</w:t>
            </w:r>
            <w:r>
              <w:rPr>
                <w:rFonts w:hint="default" w:ascii="Times New Roman" w:hAnsi="Times New Roman" w:eastAsia="Times New Roman" w:cs="Times New Roman"/>
                <w:spacing w:val="0"/>
                <w:w w:val="100"/>
                <w:position w:val="0"/>
                <w:sz w:val="24"/>
                <w:szCs w:val="24"/>
              </w:rPr>
              <w:t>100m</w:t>
            </w:r>
            <w:r>
              <w:rPr>
                <w:rFonts w:hint="default" w:ascii="Times New Roman" w:hAnsi="Times New Roman" w:eastAsia="Times New Roman" w:cs="Times New Roman"/>
                <w:spacing w:val="0"/>
                <w:w w:val="100"/>
                <w:position w:val="0"/>
                <w:sz w:val="15"/>
                <w:szCs w:val="15"/>
              </w:rPr>
              <w:t xml:space="preserve">3 </w:t>
            </w:r>
            <w:r>
              <w:rPr>
                <w:rFonts w:hint="default" w:ascii="Times New Roman" w:hAnsi="Times New Roman" w:eastAsia="方正仿宋_GBK" w:cs="Times New Roman"/>
                <w:spacing w:val="0"/>
                <w:w w:val="100"/>
                <w:position w:val="0"/>
                <w:sz w:val="24"/>
                <w:szCs w:val="24"/>
              </w:rPr>
              <w:t>以上水厂。</w:t>
            </w:r>
          </w:p>
        </w:tc>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Times New Roman" w:cs="Times New Roman"/>
                <w:spacing w:val="0"/>
                <w:w w:val="100"/>
                <w:position w:val="0"/>
                <w:sz w:val="24"/>
                <w:szCs w:val="24"/>
              </w:rPr>
              <w:t>10</w:t>
            </w:r>
            <w:r>
              <w:rPr>
                <w:rFonts w:hint="default" w:ascii="Times New Roman" w:hAnsi="Times New Roman" w:eastAsia="方正仿宋_GBK" w:cs="Times New Roman"/>
                <w:spacing w:val="0"/>
                <w:w w:val="100"/>
                <w:position w:val="0"/>
                <w:sz w:val="24"/>
                <w:szCs w:val="24"/>
              </w:rPr>
              <w:t>月</w:t>
            </w:r>
            <w:r>
              <w:rPr>
                <w:rFonts w:hint="default" w:ascii="Times New Roman" w:hAnsi="Times New Roman" w:eastAsia="Times New Roman" w:cs="Times New Roman"/>
                <w:spacing w:val="0"/>
                <w:w w:val="100"/>
                <w:position w:val="0"/>
                <w:sz w:val="24"/>
                <w:szCs w:val="24"/>
              </w:rPr>
              <w:t>28</w:t>
            </w:r>
            <w:r>
              <w:rPr>
                <w:rFonts w:hint="default" w:ascii="Times New Roman" w:hAnsi="Times New Roman" w:eastAsia="方正仿宋_GBK" w:cs="Times New Roman"/>
                <w:spacing w:val="0"/>
                <w:w w:val="100"/>
                <w:position w:val="0"/>
                <w:sz w:val="24"/>
                <w:szCs w:val="24"/>
              </w:rPr>
              <w:t>日 前</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饮用水卫生安全巡查服务开展情况；持有卫生许可证情况；处罚情况。</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出厂水色度、浑浊 度、消毒剂余量、 肉眼可见物、臭和 味、</w:t>
            </w:r>
            <w:r>
              <w:rPr>
                <w:rFonts w:hint="default" w:ascii="Times New Roman" w:hAnsi="Times New Roman" w:eastAsia="Times New Roman" w:cs="Times New Roman"/>
                <w:spacing w:val="0"/>
                <w:w w:val="100"/>
                <w:position w:val="0"/>
                <w:sz w:val="24"/>
                <w:szCs w:val="24"/>
              </w:rPr>
              <w:t xml:space="preserve">PH </w:t>
            </w:r>
            <w:r>
              <w:rPr>
                <w:rFonts w:hint="default" w:ascii="Times New Roman" w:hAnsi="Times New Roman" w:eastAsia="方正仿宋_GBK" w:cs="Times New Roman"/>
                <w:spacing w:val="0"/>
                <w:w w:val="100"/>
                <w:position w:val="0"/>
                <w:sz w:val="24"/>
                <w:szCs w:val="24"/>
              </w:rPr>
              <w:t>值</w:t>
            </w:r>
          </w:p>
        </w:tc>
        <w:tc>
          <w:tcPr>
            <w:tcW w:w="121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cs="Times New Roman"/>
                <w:spacing w:val="0"/>
                <w:w w:val="100"/>
                <w:position w:val="0"/>
                <w:sz w:val="20"/>
                <w:szCs w:val="20"/>
              </w:rPr>
            </w:pPr>
          </w:p>
          <w:p>
            <w:pPr>
              <w:keepNext w:val="0"/>
              <w:keepLines w:val="0"/>
              <w:pageBreakBefore w:val="0"/>
              <w:widowControl w:val="0"/>
              <w:kinsoku/>
              <w:wordWrap/>
              <w:overflowPunct/>
              <w:topLinePunct w:val="0"/>
              <w:autoSpaceDE/>
              <w:autoSpaceDN/>
              <w:bidi w:val="0"/>
              <w:adjustRightInd/>
              <w:snapToGrid/>
              <w:spacing w:after="0" w:line="300" w:lineRule="exact"/>
              <w:ind w:left="0" w:right="0" w:firstLine="238" w:firstLineChars="100"/>
              <w:jc w:val="center"/>
              <w:textAlignment w:val="auto"/>
              <w:outlineLvl w:val="9"/>
              <w:rPr>
                <w:rFonts w:hint="default" w:ascii="Times New Roman" w:hAnsi="Times New Roman" w:eastAsia="Times New Roman" w:cs="Times New Roman"/>
                <w:spacing w:val="0"/>
                <w:w w:val="100"/>
                <w:position w:val="0"/>
                <w:sz w:val="24"/>
                <w:szCs w:val="24"/>
              </w:rPr>
            </w:pPr>
            <w:r>
              <w:rPr>
                <w:rFonts w:hint="default" w:ascii="Times New Roman" w:hAnsi="Times New Roman" w:eastAsia="Times New Roman" w:cs="Times New Roman"/>
                <w:spacing w:val="0"/>
                <w:w w:val="100"/>
                <w:position w:val="0"/>
                <w:sz w:val="24"/>
                <w:szCs w:val="24"/>
              </w:rPr>
              <w:t>严斌</w:t>
            </w:r>
          </w:p>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Times New Roman" w:cs="Times New Roman"/>
                <w:spacing w:val="0"/>
                <w:w w:val="100"/>
                <w:position w:val="0"/>
                <w:sz w:val="24"/>
                <w:szCs w:val="24"/>
              </w:rPr>
            </w:pPr>
            <w:r>
              <w:rPr>
                <w:rFonts w:hint="default" w:ascii="Times New Roman" w:hAnsi="Times New Roman" w:eastAsia="Times New Roman" w:cs="Times New Roman"/>
                <w:spacing w:val="0"/>
                <w:w w:val="100"/>
                <w:position w:val="0"/>
                <w:sz w:val="24"/>
                <w:szCs w:val="24"/>
              </w:rPr>
              <w:t>66227692</w:t>
            </w:r>
          </w:p>
        </w:tc>
      </w:tr>
      <w:tr>
        <w:tblPrEx>
          <w:tblLayout w:type="fixed"/>
          <w:tblCellMar>
            <w:top w:w="0" w:type="dxa"/>
            <w:left w:w="0" w:type="dxa"/>
            <w:bottom w:w="0" w:type="dxa"/>
            <w:right w:w="0" w:type="dxa"/>
          </w:tblCellMar>
        </w:tblPrEx>
        <w:trPr>
          <w:trHeight w:val="1448" w:hRule="exact"/>
          <w:jc w:val="center"/>
        </w:trPr>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default" w:ascii="Times New Roman" w:hAnsi="Times New Roman" w:eastAsia="宋体" w:cs="Times New Roman"/>
                <w:spacing w:val="0"/>
                <w:w w:val="100"/>
                <w:position w:val="0"/>
                <w:lang w:val="en-US" w:eastAsia="zh-CN"/>
              </w:rPr>
            </w:pPr>
            <w:r>
              <w:rPr>
                <w:rFonts w:hint="default" w:ascii="Times New Roman" w:hAnsi="Times New Roman" w:eastAsia="宋体" w:cs="Times New Roman"/>
                <w:spacing w:val="0"/>
                <w:w w:val="100"/>
                <w:position w:val="0"/>
                <w:lang w:val="en-US" w:eastAsia="zh-CN"/>
              </w:rPr>
              <w:t>2</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default" w:ascii="Times New Roman" w:hAnsi="Times New Roman" w:cs="Times New Roman"/>
                <w:spacing w:val="0"/>
                <w:w w:val="100"/>
                <w:position w:val="0"/>
              </w:rPr>
            </w:pPr>
            <w:r>
              <w:rPr>
                <w:rFonts w:hint="default" w:ascii="Times New Roman" w:hAnsi="Times New Roman" w:eastAsia="方正仿宋_GBK" w:cs="Times New Roman"/>
                <w:spacing w:val="0"/>
                <w:w w:val="100"/>
                <w:position w:val="0"/>
                <w:sz w:val="24"/>
                <w:szCs w:val="24"/>
              </w:rPr>
              <w:t>生活饮用水</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default" w:ascii="Times New Roman" w:hAnsi="Times New Roman" w:cs="Times New Roman"/>
                <w:spacing w:val="0"/>
                <w:w w:val="100"/>
                <w:position w:val="0"/>
              </w:rPr>
            </w:pPr>
            <w:r>
              <w:rPr>
                <w:rFonts w:hint="default" w:ascii="Times New Roman" w:hAnsi="Times New Roman" w:eastAsia="方正仿宋_GBK" w:cs="Times New Roman"/>
                <w:spacing w:val="0"/>
                <w:w w:val="100"/>
                <w:position w:val="0"/>
                <w:sz w:val="24"/>
                <w:szCs w:val="24"/>
              </w:rPr>
              <w:t>水质理器 经营单位</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根据辖区内综合卫生监督档案及相关调查资料等信息掌握的单位底数制定双随机抽查清单。辖区内在主要网络平台从事经销活动的</w:t>
            </w:r>
            <w:r>
              <w:rPr>
                <w:rFonts w:hint="default" w:ascii="Times New Roman" w:hAnsi="Times New Roman" w:eastAsia="Times New Roman" w:cs="Times New Roman"/>
                <w:spacing w:val="0"/>
                <w:w w:val="100"/>
                <w:position w:val="0"/>
                <w:sz w:val="24"/>
                <w:szCs w:val="24"/>
              </w:rPr>
              <w:t>2</w:t>
            </w:r>
            <w:r>
              <w:rPr>
                <w:rFonts w:hint="default" w:ascii="Times New Roman" w:hAnsi="Times New Roman" w:eastAsia="方正仿宋_GBK" w:cs="Times New Roman"/>
                <w:spacing w:val="0"/>
                <w:w w:val="100"/>
                <w:position w:val="0"/>
                <w:sz w:val="24"/>
                <w:szCs w:val="24"/>
              </w:rPr>
              <w:t>家网店，检查网店所有产品。</w:t>
            </w:r>
          </w:p>
        </w:tc>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Times New Roman" w:cs="Times New Roman"/>
                <w:spacing w:val="0"/>
                <w:w w:val="100"/>
                <w:position w:val="0"/>
                <w:sz w:val="24"/>
                <w:szCs w:val="24"/>
              </w:rPr>
              <w:t xml:space="preserve">10 </w:t>
            </w:r>
            <w:r>
              <w:rPr>
                <w:rFonts w:hint="default" w:ascii="Times New Roman" w:hAnsi="Times New Roman" w:eastAsia="方正仿宋_GBK" w:cs="Times New Roman"/>
                <w:spacing w:val="0"/>
                <w:w w:val="100"/>
                <w:position w:val="0"/>
                <w:sz w:val="24"/>
                <w:szCs w:val="24"/>
              </w:rPr>
              <w:t>月</w:t>
            </w:r>
          </w:p>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default" w:ascii="Times New Roman" w:hAnsi="Times New Roman" w:cs="Times New Roman"/>
                <w:spacing w:val="0"/>
                <w:w w:val="100"/>
                <w:position w:val="0"/>
              </w:rPr>
            </w:pPr>
            <w:r>
              <w:rPr>
                <w:rFonts w:hint="default" w:ascii="Times New Roman" w:hAnsi="Times New Roman" w:eastAsia="Times New Roman" w:cs="Times New Roman"/>
                <w:spacing w:val="0"/>
                <w:w w:val="100"/>
                <w:position w:val="0"/>
                <w:sz w:val="24"/>
                <w:szCs w:val="24"/>
              </w:rPr>
              <w:t>2</w:t>
            </w:r>
            <w:r>
              <w:rPr>
                <w:rFonts w:hint="default" w:ascii="Times New Roman" w:hAnsi="Times New Roman" w:eastAsia="宋体" w:cs="Times New Roman"/>
                <w:spacing w:val="0"/>
                <w:w w:val="100"/>
                <w:position w:val="0"/>
                <w:sz w:val="24"/>
                <w:szCs w:val="24"/>
                <w:lang w:val="en-US" w:eastAsia="zh-CN"/>
              </w:rPr>
              <w:t>8</w:t>
            </w:r>
            <w:r>
              <w:rPr>
                <w:rFonts w:hint="default" w:ascii="Times New Roman" w:hAnsi="Times New Roman" w:eastAsia="方正仿宋_GBK" w:cs="Times New Roman"/>
                <w:spacing w:val="0"/>
                <w:w w:val="100"/>
                <w:position w:val="0"/>
                <w:sz w:val="24"/>
                <w:szCs w:val="24"/>
              </w:rPr>
              <w:t>日 前</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cs="Times New Roman"/>
                <w:spacing w:val="0"/>
                <w:w w:val="100"/>
                <w:position w:val="0"/>
                <w:sz w:val="28"/>
                <w:szCs w:val="28"/>
              </w:rPr>
            </w:pPr>
          </w:p>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产品卫生许可批件。</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cs="Times New Roman"/>
                <w:spacing w:val="0"/>
                <w:w w:val="100"/>
                <w:position w:val="0"/>
                <w:sz w:val="20"/>
                <w:szCs w:val="20"/>
              </w:rPr>
            </w:pPr>
          </w:p>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cs="Times New Roman"/>
                <w:spacing w:val="0"/>
                <w:w w:val="100"/>
                <w:position w:val="0"/>
                <w:sz w:val="20"/>
                <w:szCs w:val="20"/>
              </w:rPr>
            </w:pPr>
          </w:p>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eastAsia="宋体"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无</w:t>
            </w:r>
          </w:p>
        </w:tc>
        <w:tc>
          <w:tcPr>
            <w:tcW w:w="121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default" w:ascii="Times New Roman" w:hAnsi="Times New Roman" w:cs="Times New Roman"/>
                <w:spacing w:val="0"/>
                <w:w w:val="100"/>
                <w:position w:val="0"/>
              </w:rPr>
            </w:pPr>
          </w:p>
        </w:tc>
      </w:tr>
      <w:tr>
        <w:tblPrEx>
          <w:tblLayout w:type="fixed"/>
          <w:tblCellMar>
            <w:top w:w="0" w:type="dxa"/>
            <w:left w:w="0" w:type="dxa"/>
            <w:bottom w:w="0" w:type="dxa"/>
            <w:right w:w="0" w:type="dxa"/>
          </w:tblCellMar>
        </w:tblPrEx>
        <w:trPr>
          <w:trHeight w:val="1383" w:hRule="exact"/>
          <w:jc w:val="center"/>
        </w:trPr>
        <w:tc>
          <w:tcPr>
            <w:tcW w:w="60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default" w:ascii="Times New Roman" w:hAnsi="Times New Roman" w:eastAsia="宋体" w:cs="Times New Roman"/>
                <w:spacing w:val="0"/>
                <w:w w:val="100"/>
                <w:position w:val="0"/>
                <w:lang w:val="en-US" w:eastAsia="zh-CN"/>
              </w:rPr>
            </w:pPr>
            <w:r>
              <w:rPr>
                <w:rFonts w:hint="default" w:ascii="Times New Roman" w:hAnsi="Times New Roman" w:eastAsia="宋体" w:cs="Times New Roman"/>
                <w:spacing w:val="0"/>
                <w:w w:val="100"/>
                <w:position w:val="0"/>
                <w:lang w:val="en-US" w:eastAsia="zh-CN"/>
              </w:rPr>
              <w:t>3</w:t>
            </w:r>
          </w:p>
        </w:tc>
        <w:tc>
          <w:tcPr>
            <w:tcW w:w="1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outlineLvl w:val="9"/>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公共场所</w:t>
            </w:r>
          </w:p>
        </w:tc>
        <w:tc>
          <w:tcPr>
            <w:tcW w:w="11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rightChars="0"/>
              <w:jc w:val="center"/>
              <w:textAlignment w:val="auto"/>
              <w:outlineLvl w:val="9"/>
              <w:rPr>
                <w:rFonts w:hint="default" w:ascii="Times New Roman" w:hAnsi="Times New Roman" w:eastAsia="方正仿宋_GBK" w:cs="Times New Roman"/>
                <w:spacing w:val="0"/>
                <w:w w:val="100"/>
                <w:position w:val="0"/>
                <w:sz w:val="24"/>
                <w:szCs w:val="24"/>
                <w:lang w:eastAsia="zh-CN"/>
              </w:rPr>
            </w:pPr>
            <w:r>
              <w:rPr>
                <w:rFonts w:hint="default" w:ascii="Times New Roman" w:hAnsi="Times New Roman" w:eastAsia="方正仿宋_GBK" w:cs="Times New Roman"/>
                <w:spacing w:val="0"/>
                <w:w w:val="100"/>
                <w:position w:val="0"/>
                <w:sz w:val="24"/>
                <w:szCs w:val="24"/>
                <w:lang w:eastAsia="zh-CN"/>
              </w:rPr>
              <w:t>文化娱乐</w:t>
            </w: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hanging="561" w:firstLineChars="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eastAsia="zh-CN"/>
              </w:rPr>
              <w:t>场所</w:t>
            </w:r>
          </w:p>
        </w:tc>
        <w:tc>
          <w:tcPr>
            <w:tcW w:w="47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rightChars="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lang w:val="en-US" w:eastAsia="zh-CN"/>
              </w:rPr>
              <w:t>不超过</w:t>
            </w:r>
            <w:r>
              <w:rPr>
                <w:rFonts w:hint="default" w:ascii="Times New Roman" w:hAnsi="Times New Roman" w:eastAsia="宋体" w:cs="Times New Roman"/>
                <w:spacing w:val="0"/>
                <w:w w:val="100"/>
                <w:position w:val="0"/>
                <w:sz w:val="24"/>
                <w:szCs w:val="24"/>
                <w:lang w:val="en-US" w:eastAsia="zh-CN"/>
              </w:rPr>
              <w:t>5</w:t>
            </w:r>
            <w:r>
              <w:rPr>
                <w:rFonts w:hint="default" w:ascii="Times New Roman" w:hAnsi="Times New Roman" w:eastAsia="Times New Roman" w:cs="Times New Roman"/>
                <w:spacing w:val="0"/>
                <w:w w:val="100"/>
                <w:position w:val="0"/>
                <w:sz w:val="24"/>
                <w:szCs w:val="24"/>
              </w:rPr>
              <w:t>%</w:t>
            </w:r>
            <w:r>
              <w:rPr>
                <w:rFonts w:hint="default" w:ascii="Times New Roman" w:hAnsi="Times New Roman" w:eastAsia="方正仿宋_GBK" w:cs="Times New Roman"/>
                <w:spacing w:val="0"/>
                <w:w w:val="100"/>
                <w:position w:val="0"/>
                <w:sz w:val="24"/>
                <w:szCs w:val="24"/>
              </w:rPr>
              <w:t>。</w:t>
            </w:r>
          </w:p>
        </w:tc>
        <w:tc>
          <w:tcPr>
            <w:tcW w:w="7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default" w:ascii="Times New Roman" w:hAnsi="Times New Roman" w:eastAsia="宋体" w:cs="Times New Roman"/>
                <w:spacing w:val="0"/>
                <w:w w:val="100"/>
                <w:position w:val="0"/>
                <w:sz w:val="24"/>
                <w:szCs w:val="24"/>
                <w:lang w:val="en-US" w:eastAsia="zh-CN"/>
              </w:rPr>
            </w:pPr>
            <w:r>
              <w:rPr>
                <w:rFonts w:hint="default" w:ascii="Times New Roman" w:hAnsi="Times New Roman" w:eastAsia="方正仿宋_GBK" w:cs="Times New Roman"/>
                <w:spacing w:val="0"/>
                <w:w w:val="100"/>
                <w:position w:val="0"/>
                <w:lang w:val="en-US" w:eastAsia="zh-CN"/>
              </w:rPr>
              <w:t>10月30日前</w:t>
            </w:r>
          </w:p>
        </w:tc>
        <w:tc>
          <w:tcPr>
            <w:tcW w:w="212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firstLine="0" w:firstLineChars="0"/>
              <w:jc w:val="center"/>
              <w:textAlignment w:val="auto"/>
              <w:outlineLvl w:val="9"/>
              <w:rPr>
                <w:rFonts w:hint="default" w:ascii="Times New Roman" w:hAnsi="Times New Roman" w:eastAsia="方正仿宋_GBK"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卫生管理情况、新冠肺炎疫情防控措施落实情况等。</w:t>
            </w:r>
          </w:p>
        </w:tc>
        <w:tc>
          <w:tcPr>
            <w:tcW w:w="19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right="0"/>
              <w:jc w:val="center"/>
              <w:textAlignment w:val="auto"/>
              <w:outlineLvl w:val="9"/>
              <w:rPr>
                <w:rFonts w:hint="default" w:ascii="Times New Roman" w:hAnsi="Times New Roman" w:cs="Times New Roman"/>
                <w:spacing w:val="0"/>
                <w:w w:val="100"/>
                <w:position w:val="0"/>
                <w:sz w:val="18"/>
                <w:szCs w:val="18"/>
              </w:rPr>
            </w:pPr>
          </w:p>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jc w:val="center"/>
              <w:textAlignment w:val="auto"/>
              <w:outlineLvl w:val="9"/>
              <w:rPr>
                <w:rFonts w:hint="default" w:ascii="Times New Roman" w:hAnsi="Times New Roman" w:eastAsia="Times New Roman" w:cs="Times New Roman"/>
                <w:spacing w:val="0"/>
                <w:w w:val="100"/>
                <w:position w:val="0"/>
                <w:sz w:val="24"/>
                <w:szCs w:val="24"/>
              </w:rPr>
            </w:pPr>
            <w:r>
              <w:rPr>
                <w:rFonts w:hint="default" w:ascii="Times New Roman" w:hAnsi="Times New Roman" w:eastAsia="方正仿宋_GBK" w:cs="Times New Roman"/>
                <w:spacing w:val="0"/>
                <w:w w:val="100"/>
                <w:position w:val="0"/>
                <w:sz w:val="24"/>
                <w:szCs w:val="24"/>
              </w:rPr>
              <w:t>无</w:t>
            </w:r>
          </w:p>
        </w:tc>
        <w:tc>
          <w:tcPr>
            <w:tcW w:w="121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300" w:lineRule="exact"/>
              <w:ind w:left="0" w:leftChars="0" w:right="0" w:rightChars="0"/>
              <w:jc w:val="center"/>
              <w:textAlignment w:val="auto"/>
              <w:outlineLvl w:val="9"/>
              <w:rPr>
                <w:rFonts w:hint="default" w:ascii="Times New Roman" w:hAnsi="Times New Roman" w:cs="Times New Roman"/>
                <w:spacing w:val="0"/>
                <w:w w:val="100"/>
                <w:position w:val="0"/>
              </w:rPr>
            </w:pPr>
            <w:r>
              <w:rPr>
                <w:rFonts w:hint="default" w:ascii="Times New Roman" w:hAnsi="Times New Roman" w:eastAsia="方正仿宋_GBK" w:cs="Times New Roman"/>
                <w:spacing w:val="0"/>
                <w:w w:val="100"/>
                <w:position w:val="0"/>
                <w:sz w:val="24"/>
                <w:szCs w:val="24"/>
                <w:lang w:val="en-US" w:eastAsia="zh-CN"/>
              </w:rPr>
              <w:t>黄宗凤</w:t>
            </w:r>
            <w:r>
              <w:rPr>
                <w:rFonts w:hint="default" w:ascii="Times New Roman" w:hAnsi="Times New Roman" w:eastAsia="宋体" w:cs="Times New Roman"/>
                <w:spacing w:val="0"/>
                <w:w w:val="100"/>
                <w:position w:val="0"/>
                <w:sz w:val="24"/>
                <w:szCs w:val="24"/>
                <w:lang w:val="en-US" w:eastAsia="zh-CN"/>
              </w:rPr>
              <w:t>66227691</w:t>
            </w:r>
          </w:p>
        </w:tc>
      </w:tr>
    </w:tbl>
    <w:p>
      <w:pPr>
        <w:pStyle w:val="2"/>
        <w:jc w:val="both"/>
        <w:rPr>
          <w:rFonts w:hint="default"/>
          <w:lang w:val="en-US" w:eastAsia="zh-CN"/>
        </w:rPr>
      </w:pPr>
    </w:p>
    <w:sectPr>
      <w:pgSz w:w="16838" w:h="11906" w:orient="landscape"/>
      <w:pgMar w:top="2098" w:right="1474" w:bottom="1984" w:left="1587" w:header="851" w:footer="1474" w:gutter="0"/>
      <w:pgNumType w:fmt="numberInDash"/>
      <w:cols w:space="0" w:num="1"/>
      <w:titlePg/>
      <w:rtlGutter w:val="0"/>
      <w:docGrid w:type="linesAndChars" w:linePitch="579" w:charSpace="-5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汉鼎简黑体">
    <w:altName w:val="黑体"/>
    <w:panose1 w:val="02010609000101010101"/>
    <w:charset w:val="86"/>
    <w:family w:val="moder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rPr>
                              <w:rStyle w:val="15"/>
                              <w:rFonts w:hint="eastAsia"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- 6 -</w:t>
                          </w:r>
                          <w:r>
                            <w:rPr>
                              <w:rStyle w:val="15"/>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8"/>
                      <w:rPr>
                        <w:rStyle w:val="15"/>
                        <w:rFonts w:hint="eastAsia"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- 6 -</w:t>
                    </w:r>
                    <w:r>
                      <w:rPr>
                        <w:rStyle w:val="15"/>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8120" w:firstLineChars="2900"/>
      <w:rPr>
        <w:rStyle w:val="15"/>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ind w:firstLine="8120" w:firstLineChars="2900"/>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- 1 -</w:t>
                          </w:r>
                          <w:r>
                            <w:rPr>
                              <w:rStyle w:val="15"/>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nxk/CAgAA1gUAAA4AAABkcnMvZTJvRG9jLnhtbK1UzY7TMBC+I/EO&#10;lu/ZJG22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ufGT8ICAADWBQAADgAAAAAA&#10;AAABACAAAAAfAQAAZHJzL2Uyb0RvYy54bWxQSwUGAAAAAAYABgBZAQAAUwYAAAAA&#10;">
              <v:fill on="f" focussize="0,0"/>
              <v:stroke on="f" weight="0.5pt"/>
              <v:imagedata o:title=""/>
              <o:lock v:ext="edit" aspectratio="f"/>
              <v:textbox inset="0mm,0mm,0mm,0mm" style="mso-fit-shape-to-text:t;">
                <w:txbxContent>
                  <w:p>
                    <w:pPr>
                      <w:pStyle w:val="8"/>
                      <w:ind w:firstLine="8120" w:firstLineChars="2900"/>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- 1 -</w:t>
                    </w:r>
                    <w:r>
                      <w:rPr>
                        <w:rStyle w:val="15"/>
                        <w:rFonts w:ascii="宋体" w:hAnsi="宋体"/>
                        <w:sz w:val="28"/>
                        <w:szCs w:val="28"/>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6885"/>
    <w:multiLevelType w:val="singleLevel"/>
    <w:tmpl w:val="0D97688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775"/>
    <w:rsid w:val="00005948"/>
    <w:rsid w:val="00017E6F"/>
    <w:rsid w:val="00020A81"/>
    <w:rsid w:val="00020B09"/>
    <w:rsid w:val="00021610"/>
    <w:rsid w:val="00023067"/>
    <w:rsid w:val="00027906"/>
    <w:rsid w:val="00030300"/>
    <w:rsid w:val="000312C9"/>
    <w:rsid w:val="000331C2"/>
    <w:rsid w:val="0003585A"/>
    <w:rsid w:val="000366A0"/>
    <w:rsid w:val="00036767"/>
    <w:rsid w:val="00041B47"/>
    <w:rsid w:val="000527D7"/>
    <w:rsid w:val="00055325"/>
    <w:rsid w:val="000562CB"/>
    <w:rsid w:val="00056A19"/>
    <w:rsid w:val="00061F7A"/>
    <w:rsid w:val="00063B5B"/>
    <w:rsid w:val="00084403"/>
    <w:rsid w:val="000858E3"/>
    <w:rsid w:val="00090462"/>
    <w:rsid w:val="0009242C"/>
    <w:rsid w:val="00094D3E"/>
    <w:rsid w:val="00096682"/>
    <w:rsid w:val="000A46F9"/>
    <w:rsid w:val="000A5D9D"/>
    <w:rsid w:val="000A6588"/>
    <w:rsid w:val="000B145C"/>
    <w:rsid w:val="000B6984"/>
    <w:rsid w:val="000B6C0F"/>
    <w:rsid w:val="000B7596"/>
    <w:rsid w:val="000C339C"/>
    <w:rsid w:val="000D12D6"/>
    <w:rsid w:val="000D4E82"/>
    <w:rsid w:val="000E3FA2"/>
    <w:rsid w:val="000E471C"/>
    <w:rsid w:val="000F13E4"/>
    <w:rsid w:val="000F3297"/>
    <w:rsid w:val="000F6217"/>
    <w:rsid w:val="000F6231"/>
    <w:rsid w:val="000F67F8"/>
    <w:rsid w:val="000F6C6E"/>
    <w:rsid w:val="000F6E77"/>
    <w:rsid w:val="00101587"/>
    <w:rsid w:val="001179B3"/>
    <w:rsid w:val="00120FEE"/>
    <w:rsid w:val="00122F13"/>
    <w:rsid w:val="001254C0"/>
    <w:rsid w:val="00125775"/>
    <w:rsid w:val="00132908"/>
    <w:rsid w:val="00136087"/>
    <w:rsid w:val="0013610B"/>
    <w:rsid w:val="00136E3C"/>
    <w:rsid w:val="0014091F"/>
    <w:rsid w:val="00143620"/>
    <w:rsid w:val="001462BE"/>
    <w:rsid w:val="00151665"/>
    <w:rsid w:val="00151B3E"/>
    <w:rsid w:val="001551E7"/>
    <w:rsid w:val="00160007"/>
    <w:rsid w:val="0017027D"/>
    <w:rsid w:val="00170998"/>
    <w:rsid w:val="00186B30"/>
    <w:rsid w:val="0019037C"/>
    <w:rsid w:val="001921D4"/>
    <w:rsid w:val="00193B95"/>
    <w:rsid w:val="00196677"/>
    <w:rsid w:val="00197045"/>
    <w:rsid w:val="001A6513"/>
    <w:rsid w:val="001B125A"/>
    <w:rsid w:val="001B34AD"/>
    <w:rsid w:val="001B4C36"/>
    <w:rsid w:val="001C0539"/>
    <w:rsid w:val="001C45DC"/>
    <w:rsid w:val="001C7DA9"/>
    <w:rsid w:val="001D0241"/>
    <w:rsid w:val="001D0315"/>
    <w:rsid w:val="001D33FF"/>
    <w:rsid w:val="001D3874"/>
    <w:rsid w:val="001D59D9"/>
    <w:rsid w:val="001D5CD3"/>
    <w:rsid w:val="001D6E3A"/>
    <w:rsid w:val="001D7187"/>
    <w:rsid w:val="001D7DB3"/>
    <w:rsid w:val="001E1E88"/>
    <w:rsid w:val="001E7384"/>
    <w:rsid w:val="001F0518"/>
    <w:rsid w:val="001F5865"/>
    <w:rsid w:val="00207856"/>
    <w:rsid w:val="00212216"/>
    <w:rsid w:val="00215DCA"/>
    <w:rsid w:val="00217544"/>
    <w:rsid w:val="00217FF5"/>
    <w:rsid w:val="00220414"/>
    <w:rsid w:val="002320A3"/>
    <w:rsid w:val="00237953"/>
    <w:rsid w:val="002406C7"/>
    <w:rsid w:val="00245261"/>
    <w:rsid w:val="00256489"/>
    <w:rsid w:val="00260706"/>
    <w:rsid w:val="00261E5F"/>
    <w:rsid w:val="00267403"/>
    <w:rsid w:val="00267802"/>
    <w:rsid w:val="00272A37"/>
    <w:rsid w:val="00272D5F"/>
    <w:rsid w:val="00274DCA"/>
    <w:rsid w:val="00280AA0"/>
    <w:rsid w:val="002846BC"/>
    <w:rsid w:val="0029272C"/>
    <w:rsid w:val="0029290D"/>
    <w:rsid w:val="002945F5"/>
    <w:rsid w:val="002970AA"/>
    <w:rsid w:val="002A03F0"/>
    <w:rsid w:val="002A1991"/>
    <w:rsid w:val="002A4276"/>
    <w:rsid w:val="002B0BDB"/>
    <w:rsid w:val="002B129E"/>
    <w:rsid w:val="002B3C72"/>
    <w:rsid w:val="002C036E"/>
    <w:rsid w:val="002D12C6"/>
    <w:rsid w:val="002D234A"/>
    <w:rsid w:val="002D2C4B"/>
    <w:rsid w:val="002D37B5"/>
    <w:rsid w:val="002D5119"/>
    <w:rsid w:val="002E3EB8"/>
    <w:rsid w:val="002E5179"/>
    <w:rsid w:val="0030117C"/>
    <w:rsid w:val="00302DC6"/>
    <w:rsid w:val="00311658"/>
    <w:rsid w:val="00316291"/>
    <w:rsid w:val="00321697"/>
    <w:rsid w:val="00326F8B"/>
    <w:rsid w:val="0033305D"/>
    <w:rsid w:val="003332D9"/>
    <w:rsid w:val="0033361B"/>
    <w:rsid w:val="00337981"/>
    <w:rsid w:val="00340946"/>
    <w:rsid w:val="00341694"/>
    <w:rsid w:val="003442F0"/>
    <w:rsid w:val="00346601"/>
    <w:rsid w:val="003473CD"/>
    <w:rsid w:val="00350430"/>
    <w:rsid w:val="00355D7A"/>
    <w:rsid w:val="00361893"/>
    <w:rsid w:val="00364572"/>
    <w:rsid w:val="00365900"/>
    <w:rsid w:val="003732FC"/>
    <w:rsid w:val="003735EB"/>
    <w:rsid w:val="00374097"/>
    <w:rsid w:val="00380E58"/>
    <w:rsid w:val="00382E4D"/>
    <w:rsid w:val="0039118F"/>
    <w:rsid w:val="003941D3"/>
    <w:rsid w:val="00396111"/>
    <w:rsid w:val="00397879"/>
    <w:rsid w:val="003A0042"/>
    <w:rsid w:val="003A6348"/>
    <w:rsid w:val="003B65A8"/>
    <w:rsid w:val="003B65DF"/>
    <w:rsid w:val="003C185A"/>
    <w:rsid w:val="003D3758"/>
    <w:rsid w:val="003D42B4"/>
    <w:rsid w:val="003E04C7"/>
    <w:rsid w:val="003E05E2"/>
    <w:rsid w:val="003E4B1B"/>
    <w:rsid w:val="003E6ABE"/>
    <w:rsid w:val="003F1CA2"/>
    <w:rsid w:val="003F2BAC"/>
    <w:rsid w:val="003F2D3C"/>
    <w:rsid w:val="003F37DA"/>
    <w:rsid w:val="003F6102"/>
    <w:rsid w:val="003F79B1"/>
    <w:rsid w:val="00400175"/>
    <w:rsid w:val="00403D92"/>
    <w:rsid w:val="0041284A"/>
    <w:rsid w:val="0041398B"/>
    <w:rsid w:val="00420BE5"/>
    <w:rsid w:val="00425D36"/>
    <w:rsid w:val="00426065"/>
    <w:rsid w:val="004355DA"/>
    <w:rsid w:val="00437628"/>
    <w:rsid w:val="00442939"/>
    <w:rsid w:val="00443B0E"/>
    <w:rsid w:val="004447D2"/>
    <w:rsid w:val="0045246A"/>
    <w:rsid w:val="00453ACE"/>
    <w:rsid w:val="00453CDA"/>
    <w:rsid w:val="004549DB"/>
    <w:rsid w:val="00463307"/>
    <w:rsid w:val="00463472"/>
    <w:rsid w:val="00463D25"/>
    <w:rsid w:val="00467858"/>
    <w:rsid w:val="00471902"/>
    <w:rsid w:val="0047308C"/>
    <w:rsid w:val="00475B97"/>
    <w:rsid w:val="00477143"/>
    <w:rsid w:val="00483344"/>
    <w:rsid w:val="00483E26"/>
    <w:rsid w:val="004871BB"/>
    <w:rsid w:val="00492A9C"/>
    <w:rsid w:val="00494E37"/>
    <w:rsid w:val="00496CC1"/>
    <w:rsid w:val="004A6F02"/>
    <w:rsid w:val="004B4A68"/>
    <w:rsid w:val="004B6C09"/>
    <w:rsid w:val="004C0230"/>
    <w:rsid w:val="004C237E"/>
    <w:rsid w:val="004D58E0"/>
    <w:rsid w:val="004E1987"/>
    <w:rsid w:val="004E232E"/>
    <w:rsid w:val="004E3562"/>
    <w:rsid w:val="004F0D13"/>
    <w:rsid w:val="004F3D8B"/>
    <w:rsid w:val="00502B6E"/>
    <w:rsid w:val="00505D41"/>
    <w:rsid w:val="00507123"/>
    <w:rsid w:val="00515620"/>
    <w:rsid w:val="005172FD"/>
    <w:rsid w:val="00522C30"/>
    <w:rsid w:val="00526105"/>
    <w:rsid w:val="00526297"/>
    <w:rsid w:val="00532B39"/>
    <w:rsid w:val="00533B6F"/>
    <w:rsid w:val="00535FCD"/>
    <w:rsid w:val="00536A6F"/>
    <w:rsid w:val="0054161C"/>
    <w:rsid w:val="00541BFB"/>
    <w:rsid w:val="00541F5C"/>
    <w:rsid w:val="00542499"/>
    <w:rsid w:val="005437BB"/>
    <w:rsid w:val="00544DC5"/>
    <w:rsid w:val="00550A8C"/>
    <w:rsid w:val="00553117"/>
    <w:rsid w:val="0055420A"/>
    <w:rsid w:val="00554F38"/>
    <w:rsid w:val="00556317"/>
    <w:rsid w:val="00557A10"/>
    <w:rsid w:val="00560151"/>
    <w:rsid w:val="00562A83"/>
    <w:rsid w:val="00565B8D"/>
    <w:rsid w:val="00576352"/>
    <w:rsid w:val="0057677B"/>
    <w:rsid w:val="00581D2F"/>
    <w:rsid w:val="005824B9"/>
    <w:rsid w:val="00583472"/>
    <w:rsid w:val="00590D8E"/>
    <w:rsid w:val="00592D26"/>
    <w:rsid w:val="00594909"/>
    <w:rsid w:val="0059556D"/>
    <w:rsid w:val="00597995"/>
    <w:rsid w:val="005A104D"/>
    <w:rsid w:val="005B18C0"/>
    <w:rsid w:val="005B6918"/>
    <w:rsid w:val="005C3C8F"/>
    <w:rsid w:val="005C737D"/>
    <w:rsid w:val="005D2182"/>
    <w:rsid w:val="005D240D"/>
    <w:rsid w:val="005D6966"/>
    <w:rsid w:val="005E1ED5"/>
    <w:rsid w:val="005E7951"/>
    <w:rsid w:val="005F07DC"/>
    <w:rsid w:val="005F0A66"/>
    <w:rsid w:val="005F106B"/>
    <w:rsid w:val="005F5249"/>
    <w:rsid w:val="005F5270"/>
    <w:rsid w:val="00605A98"/>
    <w:rsid w:val="006065F0"/>
    <w:rsid w:val="00610968"/>
    <w:rsid w:val="00614175"/>
    <w:rsid w:val="00620545"/>
    <w:rsid w:val="0062225C"/>
    <w:rsid w:val="00623B14"/>
    <w:rsid w:val="00623B7A"/>
    <w:rsid w:val="00627D99"/>
    <w:rsid w:val="00631C01"/>
    <w:rsid w:val="00633491"/>
    <w:rsid w:val="00634C7C"/>
    <w:rsid w:val="006361B8"/>
    <w:rsid w:val="00640C6A"/>
    <w:rsid w:val="00646428"/>
    <w:rsid w:val="00650C4D"/>
    <w:rsid w:val="006536B3"/>
    <w:rsid w:val="0065593E"/>
    <w:rsid w:val="00657A23"/>
    <w:rsid w:val="00660969"/>
    <w:rsid w:val="006630B0"/>
    <w:rsid w:val="00664D2F"/>
    <w:rsid w:val="00664D81"/>
    <w:rsid w:val="00672B8C"/>
    <w:rsid w:val="00672F10"/>
    <w:rsid w:val="0067524B"/>
    <w:rsid w:val="00675607"/>
    <w:rsid w:val="00675BE1"/>
    <w:rsid w:val="00675C61"/>
    <w:rsid w:val="00676871"/>
    <w:rsid w:val="00677EB2"/>
    <w:rsid w:val="006818DB"/>
    <w:rsid w:val="00681D8D"/>
    <w:rsid w:val="0068553F"/>
    <w:rsid w:val="0069182B"/>
    <w:rsid w:val="0069718E"/>
    <w:rsid w:val="006A0650"/>
    <w:rsid w:val="006A3020"/>
    <w:rsid w:val="006A524D"/>
    <w:rsid w:val="006A579E"/>
    <w:rsid w:val="006B0607"/>
    <w:rsid w:val="006B36DC"/>
    <w:rsid w:val="006C12A7"/>
    <w:rsid w:val="006C306C"/>
    <w:rsid w:val="006C78CB"/>
    <w:rsid w:val="006D1733"/>
    <w:rsid w:val="006D5736"/>
    <w:rsid w:val="006D6D5B"/>
    <w:rsid w:val="006E3279"/>
    <w:rsid w:val="006E352F"/>
    <w:rsid w:val="006E75BF"/>
    <w:rsid w:val="006F3D4C"/>
    <w:rsid w:val="006F67F7"/>
    <w:rsid w:val="006F6A4B"/>
    <w:rsid w:val="007006B9"/>
    <w:rsid w:val="00703CE7"/>
    <w:rsid w:val="0071316C"/>
    <w:rsid w:val="00714DA9"/>
    <w:rsid w:val="00714F9F"/>
    <w:rsid w:val="007168B3"/>
    <w:rsid w:val="00720167"/>
    <w:rsid w:val="0072041F"/>
    <w:rsid w:val="007205E3"/>
    <w:rsid w:val="007244B3"/>
    <w:rsid w:val="00732CCA"/>
    <w:rsid w:val="007360C2"/>
    <w:rsid w:val="007361E3"/>
    <w:rsid w:val="007367C4"/>
    <w:rsid w:val="00746251"/>
    <w:rsid w:val="007546CD"/>
    <w:rsid w:val="00757CCB"/>
    <w:rsid w:val="00765C25"/>
    <w:rsid w:val="00773120"/>
    <w:rsid w:val="00777F26"/>
    <w:rsid w:val="00783BF3"/>
    <w:rsid w:val="0078429E"/>
    <w:rsid w:val="007847E7"/>
    <w:rsid w:val="007853F5"/>
    <w:rsid w:val="007866E0"/>
    <w:rsid w:val="0078729A"/>
    <w:rsid w:val="00794BC2"/>
    <w:rsid w:val="00796344"/>
    <w:rsid w:val="00797A52"/>
    <w:rsid w:val="007A199D"/>
    <w:rsid w:val="007A7715"/>
    <w:rsid w:val="007B38D1"/>
    <w:rsid w:val="007B45EB"/>
    <w:rsid w:val="007C271E"/>
    <w:rsid w:val="007C2959"/>
    <w:rsid w:val="007C494F"/>
    <w:rsid w:val="007C5D31"/>
    <w:rsid w:val="007C6C42"/>
    <w:rsid w:val="007C72D0"/>
    <w:rsid w:val="007D0991"/>
    <w:rsid w:val="007D51E5"/>
    <w:rsid w:val="007D6C27"/>
    <w:rsid w:val="007E1BB7"/>
    <w:rsid w:val="007F2C18"/>
    <w:rsid w:val="007F321B"/>
    <w:rsid w:val="007F7FF0"/>
    <w:rsid w:val="00802E70"/>
    <w:rsid w:val="0080529C"/>
    <w:rsid w:val="008101B0"/>
    <w:rsid w:val="008116D8"/>
    <w:rsid w:val="0082267F"/>
    <w:rsid w:val="00823448"/>
    <w:rsid w:val="00824056"/>
    <w:rsid w:val="008268CA"/>
    <w:rsid w:val="00826DAE"/>
    <w:rsid w:val="00831792"/>
    <w:rsid w:val="00834CB0"/>
    <w:rsid w:val="00837A60"/>
    <w:rsid w:val="0084003D"/>
    <w:rsid w:val="008424DA"/>
    <w:rsid w:val="00842AA6"/>
    <w:rsid w:val="00843143"/>
    <w:rsid w:val="00844AE3"/>
    <w:rsid w:val="00844E90"/>
    <w:rsid w:val="0085039E"/>
    <w:rsid w:val="008516FD"/>
    <w:rsid w:val="0085180C"/>
    <w:rsid w:val="00863424"/>
    <w:rsid w:val="00865BEA"/>
    <w:rsid w:val="00866919"/>
    <w:rsid w:val="00870DFE"/>
    <w:rsid w:val="00872B6E"/>
    <w:rsid w:val="00873A22"/>
    <w:rsid w:val="00873F13"/>
    <w:rsid w:val="00874847"/>
    <w:rsid w:val="00874EB8"/>
    <w:rsid w:val="00876391"/>
    <w:rsid w:val="0088026E"/>
    <w:rsid w:val="0088437E"/>
    <w:rsid w:val="008902BD"/>
    <w:rsid w:val="008958A3"/>
    <w:rsid w:val="008B0790"/>
    <w:rsid w:val="008B0D3A"/>
    <w:rsid w:val="008B3648"/>
    <w:rsid w:val="008B7E14"/>
    <w:rsid w:val="008C16DE"/>
    <w:rsid w:val="008C21CE"/>
    <w:rsid w:val="008C3481"/>
    <w:rsid w:val="008C3F2F"/>
    <w:rsid w:val="008C5B26"/>
    <w:rsid w:val="008C6163"/>
    <w:rsid w:val="008C70B7"/>
    <w:rsid w:val="008C75BD"/>
    <w:rsid w:val="008D1C48"/>
    <w:rsid w:val="008D2780"/>
    <w:rsid w:val="008D4253"/>
    <w:rsid w:val="008D5B07"/>
    <w:rsid w:val="008D7253"/>
    <w:rsid w:val="008E3238"/>
    <w:rsid w:val="008E40E6"/>
    <w:rsid w:val="008E5382"/>
    <w:rsid w:val="008E7B67"/>
    <w:rsid w:val="008F15CA"/>
    <w:rsid w:val="008F3DF9"/>
    <w:rsid w:val="009033E8"/>
    <w:rsid w:val="00905B83"/>
    <w:rsid w:val="00905F68"/>
    <w:rsid w:val="00906F60"/>
    <w:rsid w:val="00907870"/>
    <w:rsid w:val="00910B69"/>
    <w:rsid w:val="00911196"/>
    <w:rsid w:val="009133A5"/>
    <w:rsid w:val="00926A15"/>
    <w:rsid w:val="00926B68"/>
    <w:rsid w:val="009317D9"/>
    <w:rsid w:val="009363BC"/>
    <w:rsid w:val="00937F5C"/>
    <w:rsid w:val="009431F8"/>
    <w:rsid w:val="00947DB8"/>
    <w:rsid w:val="00951FF8"/>
    <w:rsid w:val="00952F29"/>
    <w:rsid w:val="0095360C"/>
    <w:rsid w:val="009538F2"/>
    <w:rsid w:val="009628FD"/>
    <w:rsid w:val="00962A39"/>
    <w:rsid w:val="009635BD"/>
    <w:rsid w:val="009640C6"/>
    <w:rsid w:val="00964500"/>
    <w:rsid w:val="00966684"/>
    <w:rsid w:val="00971818"/>
    <w:rsid w:val="009721F0"/>
    <w:rsid w:val="009872AE"/>
    <w:rsid w:val="00991008"/>
    <w:rsid w:val="00991C94"/>
    <w:rsid w:val="00993C34"/>
    <w:rsid w:val="009A1D85"/>
    <w:rsid w:val="009A1EF8"/>
    <w:rsid w:val="009A2976"/>
    <w:rsid w:val="009A2DA9"/>
    <w:rsid w:val="009B0EF5"/>
    <w:rsid w:val="009B1D2A"/>
    <w:rsid w:val="009B2ACB"/>
    <w:rsid w:val="009B4D59"/>
    <w:rsid w:val="009B7EF6"/>
    <w:rsid w:val="009C0C17"/>
    <w:rsid w:val="009C41CB"/>
    <w:rsid w:val="009C6056"/>
    <w:rsid w:val="009C78E4"/>
    <w:rsid w:val="009E0E69"/>
    <w:rsid w:val="009E2675"/>
    <w:rsid w:val="009E3546"/>
    <w:rsid w:val="009E3890"/>
    <w:rsid w:val="009E6DAB"/>
    <w:rsid w:val="009F4531"/>
    <w:rsid w:val="009F4853"/>
    <w:rsid w:val="009F505C"/>
    <w:rsid w:val="00A0076F"/>
    <w:rsid w:val="00A026EF"/>
    <w:rsid w:val="00A046E1"/>
    <w:rsid w:val="00A05AD4"/>
    <w:rsid w:val="00A061D4"/>
    <w:rsid w:val="00A06D2C"/>
    <w:rsid w:val="00A06E99"/>
    <w:rsid w:val="00A1285B"/>
    <w:rsid w:val="00A139B3"/>
    <w:rsid w:val="00A155BC"/>
    <w:rsid w:val="00A21560"/>
    <w:rsid w:val="00A23955"/>
    <w:rsid w:val="00A270B0"/>
    <w:rsid w:val="00A3034E"/>
    <w:rsid w:val="00A3613B"/>
    <w:rsid w:val="00A4266A"/>
    <w:rsid w:val="00A4562B"/>
    <w:rsid w:val="00A47663"/>
    <w:rsid w:val="00A50765"/>
    <w:rsid w:val="00A50E9E"/>
    <w:rsid w:val="00A56428"/>
    <w:rsid w:val="00A607A5"/>
    <w:rsid w:val="00A631D2"/>
    <w:rsid w:val="00A63791"/>
    <w:rsid w:val="00A7250A"/>
    <w:rsid w:val="00A72630"/>
    <w:rsid w:val="00A7486D"/>
    <w:rsid w:val="00A76AE1"/>
    <w:rsid w:val="00A9113C"/>
    <w:rsid w:val="00A9353A"/>
    <w:rsid w:val="00A93D07"/>
    <w:rsid w:val="00A97803"/>
    <w:rsid w:val="00AA0D45"/>
    <w:rsid w:val="00AA6F01"/>
    <w:rsid w:val="00AA7FD7"/>
    <w:rsid w:val="00AB1026"/>
    <w:rsid w:val="00AB5B2E"/>
    <w:rsid w:val="00AC36A1"/>
    <w:rsid w:val="00AC3B08"/>
    <w:rsid w:val="00AC42C5"/>
    <w:rsid w:val="00AC49B3"/>
    <w:rsid w:val="00AD469E"/>
    <w:rsid w:val="00AD5F1E"/>
    <w:rsid w:val="00AD669C"/>
    <w:rsid w:val="00AD7077"/>
    <w:rsid w:val="00AE1508"/>
    <w:rsid w:val="00AE74DA"/>
    <w:rsid w:val="00AF0C9C"/>
    <w:rsid w:val="00AF2A52"/>
    <w:rsid w:val="00AF4DE5"/>
    <w:rsid w:val="00AF799C"/>
    <w:rsid w:val="00B015A0"/>
    <w:rsid w:val="00B028DA"/>
    <w:rsid w:val="00B03F3F"/>
    <w:rsid w:val="00B15FF3"/>
    <w:rsid w:val="00B16490"/>
    <w:rsid w:val="00B202DC"/>
    <w:rsid w:val="00B2617E"/>
    <w:rsid w:val="00B27D4F"/>
    <w:rsid w:val="00B30DEC"/>
    <w:rsid w:val="00B31A39"/>
    <w:rsid w:val="00B31B72"/>
    <w:rsid w:val="00B33D55"/>
    <w:rsid w:val="00B3413D"/>
    <w:rsid w:val="00B34ACD"/>
    <w:rsid w:val="00B35BD1"/>
    <w:rsid w:val="00B40040"/>
    <w:rsid w:val="00B411B0"/>
    <w:rsid w:val="00B54789"/>
    <w:rsid w:val="00B54E06"/>
    <w:rsid w:val="00B55810"/>
    <w:rsid w:val="00B55931"/>
    <w:rsid w:val="00B56EE4"/>
    <w:rsid w:val="00B62305"/>
    <w:rsid w:val="00B64DDA"/>
    <w:rsid w:val="00B67F55"/>
    <w:rsid w:val="00B73406"/>
    <w:rsid w:val="00B739F6"/>
    <w:rsid w:val="00B75C33"/>
    <w:rsid w:val="00B772BB"/>
    <w:rsid w:val="00B77961"/>
    <w:rsid w:val="00B82347"/>
    <w:rsid w:val="00B84791"/>
    <w:rsid w:val="00B944FD"/>
    <w:rsid w:val="00B96050"/>
    <w:rsid w:val="00B96D72"/>
    <w:rsid w:val="00BA2F49"/>
    <w:rsid w:val="00BA3B5D"/>
    <w:rsid w:val="00BA65F7"/>
    <w:rsid w:val="00BA7159"/>
    <w:rsid w:val="00BB1C38"/>
    <w:rsid w:val="00BB21F4"/>
    <w:rsid w:val="00BB55E1"/>
    <w:rsid w:val="00BB6920"/>
    <w:rsid w:val="00BC1442"/>
    <w:rsid w:val="00BC65B6"/>
    <w:rsid w:val="00BC7D4D"/>
    <w:rsid w:val="00BD11B2"/>
    <w:rsid w:val="00BD1CF2"/>
    <w:rsid w:val="00BD454C"/>
    <w:rsid w:val="00BD47C5"/>
    <w:rsid w:val="00BD5A0C"/>
    <w:rsid w:val="00BD641B"/>
    <w:rsid w:val="00BE1CEA"/>
    <w:rsid w:val="00BE2C25"/>
    <w:rsid w:val="00BE3779"/>
    <w:rsid w:val="00BF0606"/>
    <w:rsid w:val="00BF122E"/>
    <w:rsid w:val="00BF6145"/>
    <w:rsid w:val="00BF6884"/>
    <w:rsid w:val="00C00DEF"/>
    <w:rsid w:val="00C03C1E"/>
    <w:rsid w:val="00C1429C"/>
    <w:rsid w:val="00C17341"/>
    <w:rsid w:val="00C23E4B"/>
    <w:rsid w:val="00C32407"/>
    <w:rsid w:val="00C35C1E"/>
    <w:rsid w:val="00C43574"/>
    <w:rsid w:val="00C5122E"/>
    <w:rsid w:val="00C52009"/>
    <w:rsid w:val="00C53410"/>
    <w:rsid w:val="00C5540F"/>
    <w:rsid w:val="00C56E83"/>
    <w:rsid w:val="00C579E4"/>
    <w:rsid w:val="00C613FE"/>
    <w:rsid w:val="00C61C14"/>
    <w:rsid w:val="00C63356"/>
    <w:rsid w:val="00C64AA2"/>
    <w:rsid w:val="00C654CB"/>
    <w:rsid w:val="00C66B0A"/>
    <w:rsid w:val="00C66B5C"/>
    <w:rsid w:val="00C67184"/>
    <w:rsid w:val="00C74543"/>
    <w:rsid w:val="00C751DC"/>
    <w:rsid w:val="00C77E2D"/>
    <w:rsid w:val="00C86654"/>
    <w:rsid w:val="00C86674"/>
    <w:rsid w:val="00C86F01"/>
    <w:rsid w:val="00C870EA"/>
    <w:rsid w:val="00C8743F"/>
    <w:rsid w:val="00C97021"/>
    <w:rsid w:val="00CA00F2"/>
    <w:rsid w:val="00CB6EF2"/>
    <w:rsid w:val="00CB792A"/>
    <w:rsid w:val="00CC3D2C"/>
    <w:rsid w:val="00CC606E"/>
    <w:rsid w:val="00CD0509"/>
    <w:rsid w:val="00CD1886"/>
    <w:rsid w:val="00CD1BDD"/>
    <w:rsid w:val="00CD3A4F"/>
    <w:rsid w:val="00CE096A"/>
    <w:rsid w:val="00CE0A76"/>
    <w:rsid w:val="00CE121C"/>
    <w:rsid w:val="00CE6ABA"/>
    <w:rsid w:val="00CF0B35"/>
    <w:rsid w:val="00CF2945"/>
    <w:rsid w:val="00CF475A"/>
    <w:rsid w:val="00CF7672"/>
    <w:rsid w:val="00D032B3"/>
    <w:rsid w:val="00D0366C"/>
    <w:rsid w:val="00D04E6D"/>
    <w:rsid w:val="00D11B2A"/>
    <w:rsid w:val="00D16266"/>
    <w:rsid w:val="00D2537D"/>
    <w:rsid w:val="00D312F4"/>
    <w:rsid w:val="00D348EC"/>
    <w:rsid w:val="00D34A92"/>
    <w:rsid w:val="00D373AA"/>
    <w:rsid w:val="00D44063"/>
    <w:rsid w:val="00D44A2B"/>
    <w:rsid w:val="00D45A0D"/>
    <w:rsid w:val="00D45EA4"/>
    <w:rsid w:val="00D55F75"/>
    <w:rsid w:val="00D565F7"/>
    <w:rsid w:val="00D57ABD"/>
    <w:rsid w:val="00D62F3B"/>
    <w:rsid w:val="00D67113"/>
    <w:rsid w:val="00D67DD2"/>
    <w:rsid w:val="00D70497"/>
    <w:rsid w:val="00D708CC"/>
    <w:rsid w:val="00D70949"/>
    <w:rsid w:val="00D70964"/>
    <w:rsid w:val="00D81801"/>
    <w:rsid w:val="00D93BF4"/>
    <w:rsid w:val="00DA0867"/>
    <w:rsid w:val="00DA6708"/>
    <w:rsid w:val="00DA6CE4"/>
    <w:rsid w:val="00DB47AF"/>
    <w:rsid w:val="00DB63C3"/>
    <w:rsid w:val="00DB6E24"/>
    <w:rsid w:val="00DB7CC0"/>
    <w:rsid w:val="00DC1079"/>
    <w:rsid w:val="00DC4634"/>
    <w:rsid w:val="00DD1F08"/>
    <w:rsid w:val="00DD3479"/>
    <w:rsid w:val="00DD41DA"/>
    <w:rsid w:val="00DD6FD2"/>
    <w:rsid w:val="00DE155F"/>
    <w:rsid w:val="00DE2BED"/>
    <w:rsid w:val="00DE3CF6"/>
    <w:rsid w:val="00DE539F"/>
    <w:rsid w:val="00DE664B"/>
    <w:rsid w:val="00DF0F96"/>
    <w:rsid w:val="00DF1051"/>
    <w:rsid w:val="00DF2BDD"/>
    <w:rsid w:val="00DF68AC"/>
    <w:rsid w:val="00E00FA9"/>
    <w:rsid w:val="00E00FC7"/>
    <w:rsid w:val="00E0151B"/>
    <w:rsid w:val="00E11E41"/>
    <w:rsid w:val="00E13758"/>
    <w:rsid w:val="00E1376E"/>
    <w:rsid w:val="00E16557"/>
    <w:rsid w:val="00E16AB7"/>
    <w:rsid w:val="00E16BCB"/>
    <w:rsid w:val="00E170D8"/>
    <w:rsid w:val="00E25440"/>
    <w:rsid w:val="00E25EDE"/>
    <w:rsid w:val="00E32284"/>
    <w:rsid w:val="00E32E5E"/>
    <w:rsid w:val="00E34A87"/>
    <w:rsid w:val="00E420CF"/>
    <w:rsid w:val="00E44BAF"/>
    <w:rsid w:val="00E51398"/>
    <w:rsid w:val="00E54BAB"/>
    <w:rsid w:val="00E54E19"/>
    <w:rsid w:val="00E54E8A"/>
    <w:rsid w:val="00E603D4"/>
    <w:rsid w:val="00E60AD3"/>
    <w:rsid w:val="00E63677"/>
    <w:rsid w:val="00E65812"/>
    <w:rsid w:val="00E658C9"/>
    <w:rsid w:val="00E70018"/>
    <w:rsid w:val="00E702C7"/>
    <w:rsid w:val="00E70842"/>
    <w:rsid w:val="00E80AF3"/>
    <w:rsid w:val="00E81692"/>
    <w:rsid w:val="00E85221"/>
    <w:rsid w:val="00E859C8"/>
    <w:rsid w:val="00E86563"/>
    <w:rsid w:val="00E9109C"/>
    <w:rsid w:val="00E9370E"/>
    <w:rsid w:val="00E95EB9"/>
    <w:rsid w:val="00E96008"/>
    <w:rsid w:val="00E97BDA"/>
    <w:rsid w:val="00E97C15"/>
    <w:rsid w:val="00EA2FFC"/>
    <w:rsid w:val="00EA4015"/>
    <w:rsid w:val="00EB2C7E"/>
    <w:rsid w:val="00EB6A8B"/>
    <w:rsid w:val="00EB76EF"/>
    <w:rsid w:val="00EB775E"/>
    <w:rsid w:val="00EC2830"/>
    <w:rsid w:val="00EC3B5B"/>
    <w:rsid w:val="00ED00CE"/>
    <w:rsid w:val="00ED5466"/>
    <w:rsid w:val="00EE0615"/>
    <w:rsid w:val="00EE3DA2"/>
    <w:rsid w:val="00EE5C86"/>
    <w:rsid w:val="00F05BCE"/>
    <w:rsid w:val="00F063DA"/>
    <w:rsid w:val="00F073A8"/>
    <w:rsid w:val="00F1125F"/>
    <w:rsid w:val="00F217FD"/>
    <w:rsid w:val="00F22CA6"/>
    <w:rsid w:val="00F23CCD"/>
    <w:rsid w:val="00F26222"/>
    <w:rsid w:val="00F272B8"/>
    <w:rsid w:val="00F27B95"/>
    <w:rsid w:val="00F316C6"/>
    <w:rsid w:val="00F51D8C"/>
    <w:rsid w:val="00F51F76"/>
    <w:rsid w:val="00F51FD8"/>
    <w:rsid w:val="00F52348"/>
    <w:rsid w:val="00F523B4"/>
    <w:rsid w:val="00F52946"/>
    <w:rsid w:val="00F5357D"/>
    <w:rsid w:val="00F5631B"/>
    <w:rsid w:val="00F569B8"/>
    <w:rsid w:val="00F57B9D"/>
    <w:rsid w:val="00F65107"/>
    <w:rsid w:val="00F71DE4"/>
    <w:rsid w:val="00F73143"/>
    <w:rsid w:val="00F85B89"/>
    <w:rsid w:val="00F86537"/>
    <w:rsid w:val="00F87473"/>
    <w:rsid w:val="00F92052"/>
    <w:rsid w:val="00F92EAD"/>
    <w:rsid w:val="00FA7661"/>
    <w:rsid w:val="00FB5E06"/>
    <w:rsid w:val="00FB67A6"/>
    <w:rsid w:val="00FB6E5E"/>
    <w:rsid w:val="00FC4815"/>
    <w:rsid w:val="00FC56E2"/>
    <w:rsid w:val="00FC740D"/>
    <w:rsid w:val="00FC7E04"/>
    <w:rsid w:val="00FD011D"/>
    <w:rsid w:val="00FD134A"/>
    <w:rsid w:val="00FD7CA6"/>
    <w:rsid w:val="00FE031D"/>
    <w:rsid w:val="00FE198C"/>
    <w:rsid w:val="00FE734B"/>
    <w:rsid w:val="00FF0DA3"/>
    <w:rsid w:val="00FF346E"/>
    <w:rsid w:val="02BC3030"/>
    <w:rsid w:val="05DC1ED1"/>
    <w:rsid w:val="117963F9"/>
    <w:rsid w:val="12E87CD1"/>
    <w:rsid w:val="13FA6287"/>
    <w:rsid w:val="15C83BA2"/>
    <w:rsid w:val="20FD2071"/>
    <w:rsid w:val="291D68A4"/>
    <w:rsid w:val="2BE84228"/>
    <w:rsid w:val="2C0121D6"/>
    <w:rsid w:val="39747D57"/>
    <w:rsid w:val="399A5C12"/>
    <w:rsid w:val="404473DB"/>
    <w:rsid w:val="437932BC"/>
    <w:rsid w:val="4B83380B"/>
    <w:rsid w:val="50A7127B"/>
    <w:rsid w:val="5D3D7BE7"/>
    <w:rsid w:val="5D8C21E2"/>
    <w:rsid w:val="608E4700"/>
    <w:rsid w:val="645F4125"/>
    <w:rsid w:val="717A7FD0"/>
    <w:rsid w:val="757620FA"/>
    <w:rsid w:val="7B8A26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alibri" w:cs="Times New Roman"/>
      <w:kern w:val="2"/>
      <w:sz w:val="21"/>
      <w:szCs w:val="21"/>
      <w:lang w:val="en-US" w:eastAsia="zh-CN" w:bidi="ar-SA"/>
    </w:rPr>
  </w:style>
  <w:style w:type="paragraph" w:styleId="4">
    <w:name w:val="heading 3"/>
    <w:basedOn w:val="1"/>
    <w:next w:val="1"/>
    <w:link w:val="39"/>
    <w:qFormat/>
    <w:uiPriority w:val="0"/>
    <w:pPr>
      <w:keepNext/>
      <w:keepLines/>
      <w:spacing w:line="360" w:lineRule="auto"/>
      <w:jc w:val="center"/>
      <w:outlineLvl w:val="2"/>
    </w:pPr>
    <w:rPr>
      <w:sz w:val="28"/>
      <w:szCs w:val="24"/>
    </w:rPr>
  </w:style>
  <w:style w:type="character" w:default="1" w:styleId="13">
    <w:name w:val="Default Paragraph Font"/>
    <w:semiHidden/>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line="400" w:lineRule="exact"/>
      <w:jc w:val="center"/>
    </w:pPr>
    <w:rPr>
      <w:b/>
      <w:bCs/>
      <w:spacing w:val="26"/>
      <w:w w:val="90"/>
    </w:rPr>
  </w:style>
  <w:style w:type="paragraph" w:styleId="3">
    <w:name w:val="toc 5"/>
    <w:basedOn w:val="1"/>
    <w:next w:val="1"/>
    <w:qFormat/>
    <w:uiPriority w:val="99"/>
    <w:pPr>
      <w:spacing w:line="600" w:lineRule="exact"/>
      <w:ind w:firstLine="200" w:firstLineChars="200"/>
      <w:jc w:val="left"/>
    </w:pPr>
    <w:rPr>
      <w:rFonts w:ascii="方正黑体_GBK" w:eastAsia="方正黑体_GBK"/>
      <w:sz w:val="32"/>
      <w:szCs w:val="32"/>
    </w:rPr>
  </w:style>
  <w:style w:type="paragraph" w:styleId="5">
    <w:name w:val="Normal Indent"/>
    <w:basedOn w:val="1"/>
    <w:qFormat/>
    <w:uiPriority w:val="0"/>
    <w:pPr>
      <w:ind w:firstLine="420"/>
    </w:pPr>
    <w:rPr>
      <w:szCs w:val="20"/>
    </w:rPr>
  </w:style>
  <w:style w:type="paragraph" w:styleId="6">
    <w:name w:val="Body Text Indent"/>
    <w:basedOn w:val="1"/>
    <w:qFormat/>
    <w:uiPriority w:val="0"/>
    <w:pPr>
      <w:spacing w:after="120"/>
      <w:ind w:left="420" w:leftChars="200"/>
    </w:pPr>
  </w:style>
  <w:style w:type="paragraph" w:styleId="7">
    <w:name w:val="Date"/>
    <w:basedOn w:val="1"/>
    <w:next w:val="1"/>
    <w:qFormat/>
    <w:uiPriority w:val="0"/>
    <w:pPr>
      <w:ind w:left="100" w:leftChars="2500"/>
    </w:pPr>
  </w:style>
  <w:style w:type="paragraph" w:styleId="8">
    <w:name w:val="footer"/>
    <w:basedOn w:val="1"/>
    <w:next w:val="9"/>
    <w:link w:val="40"/>
    <w:qFormat/>
    <w:uiPriority w:val="0"/>
    <w:pPr>
      <w:tabs>
        <w:tab w:val="center" w:pos="4153"/>
        <w:tab w:val="right" w:pos="8306"/>
      </w:tabs>
      <w:snapToGrid w:val="0"/>
      <w:jc w:val="left"/>
    </w:pPr>
    <w:rPr>
      <w:sz w:val="18"/>
      <w:szCs w:val="18"/>
    </w:rPr>
  </w:style>
  <w:style w:type="paragraph" w:customStyle="1" w:styleId="9">
    <w:name w:val="索引 51"/>
    <w:basedOn w:val="1"/>
    <w:next w:val="1"/>
    <w:qFormat/>
    <w:uiPriority w:val="0"/>
    <w:pPr>
      <w:ind w:left="1680"/>
    </w:pPr>
  </w:style>
  <w:style w:type="paragraph" w:styleId="10">
    <w:name w:val="envelope return"/>
    <w:basedOn w:val="1"/>
    <w:qFormat/>
    <w:uiPriority w:val="0"/>
    <w:pPr>
      <w:snapToGrid w:val="0"/>
    </w:pPr>
    <w:rPr>
      <w:rFonts w:ascii="Arial" w:hAnsi="Arial" w:cs="Arial"/>
      <w:sz w:val="32"/>
      <w:szCs w:val="32"/>
    </w:rPr>
  </w:style>
  <w:style w:type="paragraph" w:styleId="11">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4">
    <w:name w:val="Strong"/>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Char"/>
    <w:basedOn w:val="1"/>
    <w:qFormat/>
    <w:uiPriority w:val="0"/>
    <w:pPr>
      <w:widowControl/>
      <w:spacing w:after="160" w:line="240" w:lineRule="exact"/>
      <w:jc w:val="left"/>
    </w:pPr>
  </w:style>
  <w:style w:type="paragraph" w:customStyle="1" w:styleId="20">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1">
    <w:name w:val="Char Char Char Char"/>
    <w:basedOn w:val="1"/>
    <w:qFormat/>
    <w:uiPriority w:val="0"/>
    <w:rPr>
      <w:rFonts w:ascii="Tahoma" w:hAnsi="Tahoma" w:cs="Tahoma"/>
      <w:sz w:val="24"/>
      <w:szCs w:val="24"/>
    </w:rPr>
  </w:style>
  <w:style w:type="paragraph" w:customStyle="1" w:styleId="22">
    <w:name w:val="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cs="方正小标宋_GBK"/>
      <w:kern w:val="0"/>
      <w:sz w:val="44"/>
      <w:szCs w:val="44"/>
    </w:rPr>
  </w:style>
  <w:style w:type="paragraph" w:customStyle="1" w:styleId="24">
    <w:name w:val="标题3"/>
    <w:basedOn w:val="1"/>
    <w:next w:val="1"/>
    <w:qFormat/>
    <w:uiPriority w:val="0"/>
    <w:pPr>
      <w:autoSpaceDE w:val="0"/>
      <w:autoSpaceDN w:val="0"/>
      <w:snapToGrid w:val="0"/>
      <w:spacing w:line="590" w:lineRule="atLeast"/>
      <w:ind w:firstLine="624"/>
    </w:pPr>
    <w:rPr>
      <w:rFonts w:ascii="汉鼎简黑体" w:eastAsia="汉鼎简黑体" w:cs="汉鼎简黑体"/>
      <w:kern w:val="0"/>
      <w:sz w:val="32"/>
      <w:szCs w:val="32"/>
    </w:rPr>
  </w:style>
  <w:style w:type="paragraph" w:customStyle="1" w:styleId="25">
    <w:name w:val="Char1"/>
    <w:basedOn w:val="1"/>
    <w:qFormat/>
    <w:uiPriority w:val="0"/>
    <w:pPr>
      <w:widowControl/>
      <w:spacing w:after="160" w:line="240" w:lineRule="exact"/>
      <w:jc w:val="left"/>
    </w:pPr>
  </w:style>
  <w:style w:type="paragraph" w:customStyle="1" w:styleId="26">
    <w:name w:val="Char1 Char Char Char"/>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7">
    <w:name w:val="p0"/>
    <w:basedOn w:val="1"/>
    <w:qFormat/>
    <w:uiPriority w:val="0"/>
    <w:pPr>
      <w:widowControl/>
    </w:pPr>
    <w:rPr>
      <w:kern w:val="0"/>
    </w:rPr>
  </w:style>
  <w:style w:type="paragraph" w:customStyle="1" w:styleId="28">
    <w:name w:val="标准书脚_奇数页"/>
    <w:qFormat/>
    <w:uiPriority w:val="0"/>
    <w:pPr>
      <w:spacing w:before="120"/>
      <w:ind w:right="198"/>
      <w:jc w:val="right"/>
    </w:pPr>
    <w:rPr>
      <w:rFonts w:ascii="宋体" w:hAnsi="Calibri" w:eastAsia="Calibri" w:cs="宋体"/>
      <w:sz w:val="18"/>
      <w:szCs w:val="18"/>
      <w:lang w:val="en-US" w:eastAsia="zh-CN" w:bidi="ar-SA"/>
    </w:rPr>
  </w:style>
  <w:style w:type="paragraph" w:customStyle="1" w:styleId="29">
    <w:name w:val="Char Char Char Char Char Char Char Char Char Char Char Char Char Char Char Char Char Char Char Char Char Char"/>
    <w:basedOn w:val="1"/>
    <w:qFormat/>
    <w:uiPriority w:val="0"/>
  </w:style>
  <w:style w:type="paragraph" w:customStyle="1" w:styleId="30">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31">
    <w:name w:val=" Char Char Char Char Char Char"/>
    <w:basedOn w:val="1"/>
    <w:qFormat/>
    <w:uiPriority w:val="0"/>
    <w:rPr>
      <w:rFonts w:ascii="Tahoma" w:hAnsi="Tahoma"/>
      <w:sz w:val="30"/>
      <w:szCs w:val="30"/>
    </w:rPr>
  </w:style>
  <w:style w:type="paragraph" w:customStyle="1" w:styleId="3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3">
    <w:name w:val="正文常用"/>
    <w:basedOn w:val="1"/>
    <w:link w:val="51"/>
    <w:qFormat/>
    <w:uiPriority w:val="0"/>
    <w:pPr>
      <w:spacing w:line="570" w:lineRule="exact"/>
      <w:ind w:firstLine="200" w:firstLineChars="200"/>
    </w:pPr>
    <w:rPr>
      <w:rFonts w:ascii="方正仿宋_GBK" w:eastAsia="方正仿宋_GBK"/>
      <w:sz w:val="32"/>
      <w:szCs w:val="32"/>
    </w:rPr>
  </w:style>
  <w:style w:type="paragraph" w:customStyle="1" w:styleId="34">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styleId="35">
    <w:name w:val="No Spacing"/>
    <w:qFormat/>
    <w:uiPriority w:val="1"/>
    <w:pPr>
      <w:widowControl w:val="0"/>
      <w:jc w:val="both"/>
    </w:pPr>
    <w:rPr>
      <w:rFonts w:ascii="Calibri" w:hAnsi="Calibri" w:eastAsia="方正仿宋_GBK" w:cs="Times New Roman"/>
      <w:kern w:val="2"/>
      <w:sz w:val="32"/>
      <w:lang w:val="en-US" w:eastAsia="zh-CN" w:bidi="ar-SA"/>
    </w:rPr>
  </w:style>
  <w:style w:type="paragraph" w:customStyle="1" w:styleId="36">
    <w:name w:val="正文标题"/>
    <w:basedOn w:val="1"/>
    <w:link w:val="52"/>
    <w:qFormat/>
    <w:uiPriority w:val="0"/>
    <w:pPr>
      <w:spacing w:line="600" w:lineRule="exact"/>
      <w:jc w:val="center"/>
    </w:pPr>
    <w:rPr>
      <w:rFonts w:ascii="方正小标宋_GBK" w:hAnsi="新宋体" w:eastAsia="方正小标宋_GBK"/>
      <w:sz w:val="44"/>
      <w:szCs w:val="44"/>
    </w:rPr>
  </w:style>
  <w:style w:type="paragraph" w:customStyle="1" w:styleId="37">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8">
    <w:name w:val="段"/>
    <w:qFormat/>
    <w:uiPriority w:val="0"/>
    <w:pPr>
      <w:tabs>
        <w:tab w:val="center" w:pos="4201"/>
        <w:tab w:val="right" w:leader="dot" w:pos="9298"/>
      </w:tabs>
      <w:autoSpaceDE w:val="0"/>
      <w:autoSpaceDN w:val="0"/>
      <w:ind w:firstLine="420" w:firstLineChars="200"/>
      <w:jc w:val="both"/>
    </w:pPr>
    <w:rPr>
      <w:rFonts w:ascii="宋体" w:hAnsi="Calibri" w:eastAsia="Calibri" w:cs="Times New Roman"/>
      <w:sz w:val="21"/>
      <w:lang w:val="en-US" w:eastAsia="zh-CN" w:bidi="ar-SA"/>
    </w:rPr>
  </w:style>
  <w:style w:type="character" w:customStyle="1" w:styleId="39">
    <w:name w:val="标题 3 Char"/>
    <w:basedOn w:val="13"/>
    <w:link w:val="4"/>
    <w:qFormat/>
    <w:locked/>
    <w:uiPriority w:val="0"/>
    <w:rPr>
      <w:rFonts w:eastAsia="宋体"/>
      <w:kern w:val="2"/>
      <w:sz w:val="28"/>
      <w:szCs w:val="24"/>
      <w:lang w:val="en-US" w:eastAsia="zh-CN" w:bidi="ar-SA"/>
    </w:rPr>
  </w:style>
  <w:style w:type="character" w:customStyle="1" w:styleId="40">
    <w:name w:val="页脚 Char"/>
    <w:basedOn w:val="13"/>
    <w:link w:val="8"/>
    <w:qFormat/>
    <w:locked/>
    <w:uiPriority w:val="0"/>
    <w:rPr>
      <w:rFonts w:eastAsia="宋体"/>
      <w:kern w:val="2"/>
      <w:sz w:val="18"/>
      <w:szCs w:val="18"/>
      <w:lang w:val="en-US" w:eastAsia="zh-CN" w:bidi="ar-SA"/>
    </w:rPr>
  </w:style>
  <w:style w:type="character" w:customStyle="1" w:styleId="41">
    <w:name w:val="页眉 Char"/>
    <w:basedOn w:val="13"/>
    <w:link w:val="11"/>
    <w:qFormat/>
    <w:locked/>
    <w:uiPriority w:val="0"/>
    <w:rPr>
      <w:rFonts w:eastAsia="宋体"/>
      <w:kern w:val="2"/>
      <w:sz w:val="18"/>
      <w:szCs w:val="18"/>
      <w:lang w:val="en-US" w:eastAsia="zh-CN" w:bidi="ar-SA"/>
    </w:rPr>
  </w:style>
  <w:style w:type="character" w:customStyle="1" w:styleId="42">
    <w:name w:val="Char Char1"/>
    <w:basedOn w:val="13"/>
    <w:qFormat/>
    <w:locked/>
    <w:uiPriority w:val="0"/>
    <w:rPr>
      <w:rFonts w:ascii="仿宋_GB2312" w:eastAsia="仿宋_GB2312"/>
      <w:kern w:val="32"/>
      <w:sz w:val="18"/>
      <w:szCs w:val="18"/>
      <w:lang w:val="en-US" w:eastAsia="zh-CN" w:bidi="ar-SA"/>
    </w:rPr>
  </w:style>
  <w:style w:type="character" w:customStyle="1" w:styleId="43">
    <w:name w:val=" Char Char1"/>
    <w:basedOn w:val="13"/>
    <w:qFormat/>
    <w:uiPriority w:val="0"/>
    <w:rPr>
      <w:sz w:val="18"/>
      <w:szCs w:val="18"/>
    </w:rPr>
  </w:style>
  <w:style w:type="character" w:customStyle="1" w:styleId="44">
    <w:name w:val=" Char Char"/>
    <w:basedOn w:val="13"/>
    <w:semiHidden/>
    <w:qFormat/>
    <w:uiPriority w:val="0"/>
    <w:rPr>
      <w:sz w:val="18"/>
      <w:szCs w:val="18"/>
    </w:rPr>
  </w:style>
  <w:style w:type="character" w:customStyle="1" w:styleId="45">
    <w:name w:val=" Char Char3"/>
    <w:basedOn w:val="13"/>
    <w:qFormat/>
    <w:locked/>
    <w:uiPriority w:val="0"/>
    <w:rPr>
      <w:rFonts w:eastAsia="宋体"/>
      <w:kern w:val="2"/>
      <w:sz w:val="18"/>
      <w:szCs w:val="18"/>
      <w:lang w:val="en-US" w:eastAsia="zh-CN" w:bidi="ar-SA"/>
    </w:rPr>
  </w:style>
  <w:style w:type="character" w:customStyle="1" w:styleId="46">
    <w:name w:val=" Char Char2"/>
    <w:basedOn w:val="13"/>
    <w:qFormat/>
    <w:locked/>
    <w:uiPriority w:val="0"/>
    <w:rPr>
      <w:rFonts w:eastAsia="宋体"/>
      <w:kern w:val="2"/>
      <w:sz w:val="18"/>
      <w:szCs w:val="18"/>
      <w:lang w:val="en-US" w:eastAsia="zh-CN" w:bidi="ar-SA"/>
    </w:rPr>
  </w:style>
  <w:style w:type="character" w:customStyle="1" w:styleId="47">
    <w:name w:val=" Char Char5"/>
    <w:basedOn w:val="13"/>
    <w:qFormat/>
    <w:locked/>
    <w:uiPriority w:val="0"/>
    <w:rPr>
      <w:rFonts w:eastAsia="宋体"/>
      <w:kern w:val="2"/>
      <w:sz w:val="18"/>
      <w:szCs w:val="18"/>
      <w:lang w:val="en-US" w:eastAsia="zh-CN" w:bidi="ar-SA"/>
    </w:rPr>
  </w:style>
  <w:style w:type="character" w:customStyle="1" w:styleId="48">
    <w:name w:val=" Char Char4"/>
    <w:basedOn w:val="13"/>
    <w:qFormat/>
    <w:locked/>
    <w:uiPriority w:val="0"/>
    <w:rPr>
      <w:rFonts w:eastAsia="宋体"/>
      <w:kern w:val="2"/>
      <w:sz w:val="18"/>
      <w:szCs w:val="18"/>
      <w:lang w:val="en-US" w:eastAsia="zh-CN" w:bidi="ar-SA"/>
    </w:rPr>
  </w:style>
  <w:style w:type="character" w:customStyle="1" w:styleId="49">
    <w:name w:val=" Char Char12"/>
    <w:basedOn w:val="13"/>
    <w:qFormat/>
    <w:locked/>
    <w:uiPriority w:val="0"/>
    <w:rPr>
      <w:rFonts w:eastAsia="方正仿宋简体"/>
      <w:kern w:val="2"/>
      <w:sz w:val="18"/>
      <w:szCs w:val="18"/>
      <w:lang w:val="en-US" w:eastAsia="zh-CN" w:bidi="ar-SA"/>
    </w:rPr>
  </w:style>
  <w:style w:type="character" w:customStyle="1" w:styleId="50">
    <w:name w:val=" Char Char11"/>
    <w:basedOn w:val="13"/>
    <w:qFormat/>
    <w:locked/>
    <w:uiPriority w:val="0"/>
    <w:rPr>
      <w:rFonts w:eastAsia="方正仿宋简体"/>
      <w:kern w:val="2"/>
      <w:sz w:val="18"/>
      <w:szCs w:val="18"/>
      <w:lang w:val="en-US" w:eastAsia="zh-CN" w:bidi="ar-SA"/>
    </w:rPr>
  </w:style>
  <w:style w:type="character" w:customStyle="1" w:styleId="51">
    <w:name w:val="正文常用 Char"/>
    <w:link w:val="33"/>
    <w:qFormat/>
    <w:uiPriority w:val="0"/>
    <w:rPr>
      <w:rFonts w:ascii="方正仿宋_GBK" w:eastAsia="方正仿宋_GBK"/>
      <w:kern w:val="2"/>
      <w:sz w:val="32"/>
      <w:szCs w:val="32"/>
    </w:rPr>
  </w:style>
  <w:style w:type="character" w:customStyle="1" w:styleId="52">
    <w:name w:val="正文标题 Char"/>
    <w:link w:val="36"/>
    <w:qFormat/>
    <w:locked/>
    <w:uiPriority w:val="0"/>
    <w:rPr>
      <w:rFonts w:ascii="方正小标宋_GBK" w:hAnsi="新宋体" w:eastAsia="方正小标宋_GBK"/>
      <w:kern w:val="2"/>
      <w:sz w:val="44"/>
      <w:szCs w:val="44"/>
    </w:rPr>
  </w:style>
  <w:style w:type="character" w:customStyle="1" w:styleId="53">
    <w:name w:val="页眉 Char1"/>
    <w:qFormat/>
    <w:locked/>
    <w:uiPriority w:val="0"/>
    <w:rPr>
      <w:rFonts w:ascii="仿宋_GB2312" w:eastAsia="仿宋_GB2312"/>
      <w:kern w:val="32"/>
      <w:sz w:val="18"/>
      <w:szCs w:val="18"/>
      <w:lang w:val="en-US" w:eastAsia="zh-CN" w:bidi="ar-SA"/>
    </w:rPr>
  </w:style>
  <w:style w:type="character" w:customStyle="1" w:styleId="54">
    <w:name w:val="页脚 Char1"/>
    <w:qFormat/>
    <w:locked/>
    <w:uiPriority w:val="0"/>
    <w:rPr>
      <w:rFonts w:ascii="仿宋_GB2312" w:eastAsia="仿宋_GB2312"/>
      <w:kern w:val="3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九龙坡区消防支队司令部</Company>
  <Pages>6</Pages>
  <Words>386</Words>
  <Characters>2205</Characters>
  <Lines>18</Lines>
  <Paragraphs>5</Paragraphs>
  <TotalTime>0</TotalTime>
  <ScaleCrop>false</ScaleCrop>
  <LinksUpToDate>false</LinksUpToDate>
  <CharactersWithSpaces>2586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2022-04-28T04:56:00Z</dcterms:created>
  <dc:creator>郭宇力</dc:creator>
  <cp:lastModifiedBy>龙颖捷</cp:lastModifiedBy>
  <cp:lastPrinted>2022-06-06T06:57:00Z</cp:lastPrinted>
  <dcterms:modified xsi:type="dcterms:W3CDTF">2022-06-07T09:12:55Z</dcterms:modified>
  <dc:title>九龙坡区防火安全委员会关于</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07AB977C536B4A64A4727E9686A3311F</vt:lpwstr>
  </property>
</Properties>
</file>