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color w:val="auto"/>
          <w:spacing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巴南区</w:t>
      </w:r>
      <w:r>
        <w:rPr>
          <w:rFonts w:hint="default" w:ascii="Times New Roman" w:hAnsi="Times New Roman" w:eastAsia="方正小标宋_GBK" w:cs="Times New Roman"/>
          <w:snapToGrid w:val="0"/>
          <w:color w:val="auto"/>
          <w:spacing w:val="0"/>
          <w:kern w:val="0"/>
          <w:sz w:val="44"/>
          <w:szCs w:val="44"/>
          <w:highlight w:val="none"/>
          <w:lang w:val="en-US" w:eastAsia="zh-CN"/>
        </w:rPr>
        <w:t>慢性病社会影响因素状况调查报告</w:t>
      </w:r>
      <w:r>
        <w:rPr>
          <w:rFonts w:hint="eastAsia" w:ascii="Times New Roman" w:hAnsi="Times New Roman" w:eastAsia="方正小标宋_GBK" w:cs="Times New Roman"/>
          <w:snapToGrid w:val="0"/>
          <w:color w:val="auto"/>
          <w:spacing w:val="0"/>
          <w:kern w:val="0"/>
          <w:sz w:val="44"/>
          <w:szCs w:val="44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小标宋_GBK" w:cs="Times New Roman"/>
          <w:snapToGrid w:val="0"/>
          <w:color w:val="auto"/>
          <w:spacing w:val="0"/>
          <w:kern w:val="0"/>
          <w:sz w:val="44"/>
          <w:szCs w:val="44"/>
          <w:highlight w:val="none"/>
          <w:lang w:val="en-US" w:eastAsia="zh-CN"/>
        </w:rPr>
        <w:t>摘要</w:t>
      </w:r>
      <w:r>
        <w:rPr>
          <w:rFonts w:hint="eastAsia" w:ascii="Times New Roman" w:hAnsi="Times New Roman" w:eastAsia="方正小标宋_GBK" w:cs="Times New Roman"/>
          <w:snapToGrid w:val="0"/>
          <w:color w:val="auto"/>
          <w:spacing w:val="0"/>
          <w:kern w:val="0"/>
          <w:sz w:val="44"/>
          <w:szCs w:val="44"/>
          <w:highlight w:val="none"/>
          <w:lang w:val="en-US"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了解辖区居民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主要慢性病发病、死亡情况及其社会影响因素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highlight w:val="none"/>
        </w:rPr>
        <w:t>掌握主要卫生问题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highlight w:val="none"/>
          <w:lang w:val="en-US" w:eastAsia="zh-CN"/>
        </w:rPr>
        <w:t>制定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highlight w:val="none"/>
        </w:rPr>
        <w:t>本区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highlight w:val="none"/>
          <w:lang w:val="en-US" w:eastAsia="zh-CN"/>
        </w:rPr>
        <w:t>慢性病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highlight w:val="none"/>
        </w:rPr>
        <w:t>防控策略和干预措施提供科学依据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2023年区卫生健康委组织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eastAsia="zh-CN"/>
        </w:rPr>
        <w:t>开展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eastAsia="zh-CN"/>
        </w:rPr>
        <w:t>了巴南区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慢性病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eastAsia="zh-CN"/>
        </w:rPr>
        <w:t>社会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影响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eastAsia="zh-CN"/>
        </w:rPr>
        <w:t>因素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状况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eastAsia="zh-CN"/>
        </w:rPr>
        <w:t>调查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eastAsia="zh-CN"/>
        </w:rPr>
        <w:t>收集整理辖区内人口、经济、教育、卫生等资料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eastAsia="zh-CN"/>
        </w:rPr>
        <w:t>和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2019-2023年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eastAsia="zh-CN"/>
        </w:rPr>
        <w:t>疾病监测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eastAsia="zh-CN"/>
        </w:rPr>
        <w:t>结果，通过定性和定量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eastAsia="zh-CN"/>
        </w:rPr>
        <w:t>研究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eastAsia="zh-CN"/>
        </w:rPr>
        <w:t>方法，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形成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了《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巴南区慢性病社会影响因素状况调查报告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outlineLvl w:val="0"/>
        <w:rPr>
          <w:rFonts w:hint="eastAsia" w:ascii="方正黑体_GBK" w:hAnsi="方正黑体_GBK" w:eastAsia="方正黑体_GBK" w:cs="方正黑体_GBK"/>
          <w:color w:val="auto"/>
          <w:spacing w:val="0"/>
          <w:w w:val="100"/>
          <w:sz w:val="32"/>
          <w:szCs w:val="32"/>
          <w:highlight w:val="none"/>
          <w:lang w:val="en-US" w:eastAsia="zh-CN" w:bidi="ar-SA"/>
        </w:rPr>
      </w:pPr>
      <w:bookmarkStart w:id="0" w:name="_Toc11990"/>
      <w:bookmarkStart w:id="1" w:name="_Toc3843"/>
      <w:r>
        <w:rPr>
          <w:rFonts w:hint="eastAsia" w:ascii="方正黑体_GBK" w:hAnsi="方正黑体_GBK" w:eastAsia="方正黑体_GBK" w:cs="方正黑体_GBK"/>
          <w:color w:val="auto"/>
          <w:spacing w:val="0"/>
          <w:w w:val="100"/>
          <w:sz w:val="32"/>
          <w:szCs w:val="32"/>
          <w:highlight w:val="none"/>
          <w:lang w:val="en-US" w:eastAsia="zh-CN" w:bidi="ar-SA"/>
        </w:rPr>
        <w:t>一、基本情况</w:t>
      </w:r>
      <w:bookmarkEnd w:id="0"/>
      <w:bookmarkEnd w:id="1"/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巴南位于重庆中心城区南部，幅员面积1825平方公里，辖9个街道、14个镇，常住人口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119.55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万人，城镇化率为84.31%。</w:t>
      </w:r>
    </w:p>
    <w:p>
      <w:pPr>
        <w:keepNext w:val="0"/>
        <w:keepLines w:val="0"/>
        <w:pageBreakBefore w:val="0"/>
        <w:tabs>
          <w:tab w:val="left" w:pos="99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2023年巴南区生产总值达1094.1亿元，城镇居民人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均可支配收入53113元，同比增长4.2%；农村居民人均可支配收入27209元，同比增长6.1%。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全区共有各级各类学校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311</w:t>
      </w:r>
      <w:bookmarkStart w:id="9" w:name="_GoBack"/>
      <w:bookmarkEnd w:id="9"/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所，</w:t>
      </w:r>
      <w:bookmarkStart w:id="2" w:name="_Toc2678"/>
      <w:bookmarkStart w:id="3" w:name="_Toc9200"/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kern w:val="2"/>
          <w:sz w:val="32"/>
          <w:szCs w:val="32"/>
          <w:lang w:val="en-US" w:eastAsia="zh-CN" w:bidi="ar-SA"/>
        </w:rPr>
        <w:t>有医疗卫生机构899个。</w:t>
      </w:r>
      <w:bookmarkEnd w:id="2"/>
      <w:bookmarkEnd w:id="3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eastAsia="zh-CN"/>
        </w:rPr>
      </w:pPr>
      <w:bookmarkStart w:id="4" w:name="1._辖区基本情况"/>
      <w:bookmarkEnd w:id="4"/>
      <w:bookmarkStart w:id="5" w:name="_bookmark1"/>
      <w:bookmarkEnd w:id="5"/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sz w:val="32"/>
          <w:szCs w:val="32"/>
          <w:lang w:eastAsia="zh-CN"/>
        </w:rPr>
        <w:t>全区出生率5.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sz w:val="32"/>
          <w:szCs w:val="32"/>
          <w:lang w:eastAsia="zh-CN"/>
        </w:rPr>
        <w:t>‰，死亡率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sz w:val="32"/>
          <w:szCs w:val="32"/>
          <w:lang w:val="en-US" w:eastAsia="zh-CN"/>
        </w:rPr>
        <w:t>636.56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sz w:val="32"/>
          <w:szCs w:val="32"/>
          <w:lang w:eastAsia="zh-CN"/>
        </w:rPr>
        <w:t>/10万，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eastAsia="zh-CN"/>
        </w:rPr>
        <w:t>自然增长率为-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/>
        </w:rPr>
        <w:t>0.63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eastAsia="zh-CN"/>
        </w:rPr>
        <w:t>‰。人均期望寿命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/>
        </w:rPr>
        <w:t>80.04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eastAsia="zh-CN"/>
        </w:rPr>
        <w:t>岁，其中男性7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/>
        </w:rPr>
        <w:t>7.15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eastAsia="zh-CN"/>
        </w:rPr>
        <w:t>岁，女性8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/>
        </w:rPr>
        <w:t>3.53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eastAsia="zh-CN"/>
        </w:rPr>
        <w:t>岁</w:t>
      </w:r>
      <w:bookmarkStart w:id="6" w:name="_bookmark3"/>
      <w:bookmarkEnd w:id="6"/>
      <w:bookmarkStart w:id="7" w:name="3._居民主要健康状况及危险因素"/>
      <w:bookmarkEnd w:id="7"/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重大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慢性病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过早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死亡率10.56%。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outlineLvl w:val="0"/>
        <w:rPr>
          <w:rFonts w:hint="eastAsia" w:ascii="方正黑体_GBK" w:hAnsi="方正黑体_GBK" w:eastAsia="方正黑体_GBK" w:cs="方正黑体_GBK"/>
          <w:color w:val="auto"/>
          <w:spacing w:val="0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w w:val="100"/>
          <w:sz w:val="32"/>
          <w:szCs w:val="32"/>
          <w:highlight w:val="none"/>
          <w:lang w:val="en-US" w:eastAsia="zh-CN" w:bidi="ar-SA"/>
        </w:rPr>
        <w:t>二、主要慢性病发病、死亡情况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sz w:val="32"/>
          <w:szCs w:val="32"/>
          <w:highlight w:val="none"/>
          <w:lang w:eastAsia="zh-CN"/>
        </w:rPr>
        <w:t>1.恶性肿瘤。2023年巴南区恶性肿瘤发病率390.98/10万，死亡率160.96/10万。发病率居前五位的癌种为肺癌、乳腺癌、结直肠肛门癌、肝癌、前列腺癌。死亡率居前五位的癌种为肺癌、肝癌、结直肠肛门癌、食管癌、乳腺癌。2019-2023年巴南区恶性肿瘤发病率、死亡率均呈波动上升趋势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/>
        </w:rPr>
        <w:t>脑卒中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巴南区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脑卒中报告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highlight w:val="none"/>
          <w:lang w:eastAsia="zh-CN"/>
        </w:rPr>
        <w:t>发病率691.83/10万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eastAsia="zh-CN"/>
        </w:rPr>
        <w:t>，死亡率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87.54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eastAsia="zh-CN"/>
        </w:rPr>
        <w:t>/10万。201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9-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/>
        </w:rPr>
        <w:t>巴南区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脑卒中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eastAsia="zh-CN"/>
        </w:rPr>
        <w:t>发病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率和死亡率均呈波动上升趋势。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/>
        </w:rPr>
        <w:t>心肌梗死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/>
        </w:rPr>
        <w:t>巴南区心肌梗死报告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eastAsia="zh-CN"/>
        </w:rPr>
        <w:t>发病率43.15/10万，死亡率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15.64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/10万。201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/>
        </w:rPr>
        <w:t>巴南区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心肌梗死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报告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发病率和死亡率均呈波动上升趋势。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/>
        </w:rPr>
        <w:t>4.慢阻肺。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3年慢阻肺报告患病率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highlight w:val="none"/>
          <w:lang w:val="en-US" w:eastAsia="zh-CN"/>
        </w:rPr>
        <w:t>1170.68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/10万，死亡率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highlight w:val="none"/>
          <w:lang w:val="en-US" w:eastAsia="zh-CN"/>
        </w:rPr>
        <w:t>34.95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/10万，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highlight w:val="none"/>
          <w:lang w:val="en-US" w:eastAsia="zh-CN"/>
        </w:rPr>
        <w:t>2019-2023年巴南区慢阻肺报告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患病率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highlight w:val="none"/>
          <w:lang w:val="en-US" w:eastAsia="zh-CN"/>
        </w:rPr>
        <w:t>整体呈波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动上升趋势，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eastAsia="zh-CN"/>
        </w:rPr>
        <w:t>死亡率呈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/>
        </w:rPr>
        <w:t>波动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/>
        </w:rPr>
        <w:t>下降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eastAsia="zh-CN"/>
        </w:rPr>
        <w:t>趋势。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highlight w:val="none"/>
          <w:lang w:val="en-US" w:eastAsia="zh-CN"/>
        </w:rPr>
        <w:t>5.糖尿病。2023年全区管理35岁以上糖尿病患者3.11万人。死因监测显示，全区报告糖尿病死亡276人，报告死亡率23.08/10万。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outlineLvl w:val="0"/>
        <w:rPr>
          <w:rFonts w:hint="default" w:ascii="方正黑体_GBK" w:hAnsi="方正黑体_GBK" w:eastAsia="方正黑体_GBK" w:cs="方正黑体_GBK"/>
          <w:color w:val="auto"/>
          <w:spacing w:val="0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w w:val="100"/>
          <w:sz w:val="32"/>
          <w:szCs w:val="32"/>
          <w:highlight w:val="none"/>
          <w:lang w:val="en-US" w:eastAsia="zh-CN" w:bidi="ar-SA"/>
        </w:rPr>
        <w:t>三、专项调查情况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1.2023年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巴南区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15岁及以上人群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eastAsia="zh-CN"/>
        </w:rPr>
        <w:t>高血压患病率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16.49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eastAsia="zh-CN"/>
        </w:rPr>
        <w:t>%，糖尿病患病率9.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eastAsia="zh-CN"/>
        </w:rPr>
        <w:t>%，血脂异常患病率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15.50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eastAsia="zh-CN"/>
        </w:rPr>
        <w:t>%，超重率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31.84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eastAsia="zh-CN"/>
        </w:rPr>
        <w:t>%，肥胖率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10.13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eastAsia="zh-CN"/>
        </w:rPr>
        <w:t>%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2.2023年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巴南区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15岁及以上人群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eastAsia="zh-CN"/>
        </w:rPr>
        <w:t>现在吸烟率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5.30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eastAsia="zh-CN"/>
        </w:rPr>
        <w:t>饮酒率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eastAsia="zh-CN"/>
        </w:rPr>
        <w:t>8.0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highlight w:val="none"/>
          <w:lang w:eastAsia="zh-CN"/>
        </w:rPr>
        <w:t>%。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pacing w:val="0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/>
        </w:rPr>
        <w:t>巴南区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eastAsia="zh-CN"/>
        </w:rPr>
        <w:t>居民慢性病核心知识知晓率7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/>
        </w:rPr>
        <w:t>4.76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eastAsia="zh-CN"/>
        </w:rPr>
        <w:t>%，癌症核心知识知晓率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/>
        </w:rPr>
        <w:t>72.21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eastAsia="zh-CN"/>
        </w:rPr>
        <w:t>%，居民健康素养水平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/>
        </w:rPr>
        <w:t>31.97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eastAsia="zh-CN"/>
        </w:rPr>
        <w:t>%。</w:t>
      </w:r>
      <w:bookmarkStart w:id="8" w:name="_Toc5593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pacing w:val="0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巴南区6-18岁中小学生视力不良检出率63.80%，龋病检出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eastAsia="zh-CN"/>
        </w:rPr>
        <w:t>率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21.49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eastAsia="zh-CN"/>
        </w:rPr>
        <w:t>%，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营养不良检出率4.85%，营养过剩（超重和肥胖）检出率26.72%。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outlineLvl w:val="0"/>
        <w:rPr>
          <w:rFonts w:hint="default" w:ascii="方正黑体_GBK" w:hAnsi="方正黑体_GBK" w:eastAsia="方正黑体_GBK" w:cs="方正黑体_GBK"/>
          <w:color w:val="auto"/>
          <w:spacing w:val="0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w w:val="100"/>
          <w:sz w:val="32"/>
          <w:szCs w:val="32"/>
          <w:highlight w:val="none"/>
          <w:lang w:val="en-US" w:eastAsia="zh-CN" w:bidi="ar-SA"/>
        </w:rPr>
        <w:t>三、主要</w:t>
      </w:r>
      <w:r>
        <w:rPr>
          <w:rFonts w:hint="default" w:ascii="方正黑体_GBK" w:hAnsi="方正黑体_GBK" w:eastAsia="方正黑体_GBK" w:cs="方正黑体_GBK"/>
          <w:color w:val="auto"/>
          <w:spacing w:val="0"/>
          <w:w w:val="100"/>
          <w:sz w:val="32"/>
          <w:szCs w:val="32"/>
          <w:highlight w:val="none"/>
          <w:lang w:val="en-US" w:eastAsia="zh-CN" w:bidi="ar-SA"/>
        </w:rPr>
        <w:t>问题</w:t>
      </w:r>
      <w:bookmarkEnd w:id="8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我区主要慢性病为心脑血管疾病、恶性肿瘤、慢性呼吸系统疾病和糖尿病，每年因慢性病导致死亡占总死亡的80%以上。慢性病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已经成为</w:t>
      </w:r>
      <w:r>
        <w:rPr>
          <w:rFonts w:hint="eastAsia" w:ascii="Times New Roman" w:hAnsi="Times New Roman" w:eastAsia="方正仿宋_GBK" w:cs="Times New Roman"/>
          <w:b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影响居民健康和社会发展的重大公共卫生问题。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肥胖、近视和龋齿</w:t>
      </w:r>
      <w:r>
        <w:rPr>
          <w:rFonts w:hint="eastAsia" w:ascii="Times New Roman" w:hAnsi="Times New Roman" w:eastAsia="方正仿宋_GBK" w:cs="Times New Roman"/>
          <w:b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成为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中小学生</w:t>
      </w:r>
      <w:r>
        <w:rPr>
          <w:rFonts w:hint="eastAsia" w:ascii="Times New Roman" w:hAnsi="Times New Roman" w:eastAsia="方正仿宋_GBK" w:cs="Times New Roman"/>
          <w:b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需要关注的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三大健康问题</w:t>
      </w:r>
      <w:r>
        <w:rPr>
          <w:rFonts w:hint="eastAsia" w:ascii="Times New Roman" w:hAnsi="Times New Roman" w:eastAsia="方正仿宋_GBK" w:cs="Times New Roman"/>
          <w:b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highlight w:val="none"/>
          <w:lang w:val="en-US" w:eastAsia="zh-CN"/>
        </w:rPr>
        <w:t>同时，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highlight w:val="none"/>
          <w:lang w:val="en-US" w:eastAsia="zh-CN"/>
        </w:rPr>
        <w:t>居民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highlight w:val="none"/>
          <w:lang w:val="en-US" w:eastAsia="zh-CN"/>
        </w:rPr>
        <w:t>普遍存在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highlight w:val="none"/>
          <w:lang w:val="en-US" w:eastAsia="zh-CN"/>
        </w:rPr>
        <w:t>不健康生活方式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sz w:val="32"/>
          <w:szCs w:val="32"/>
          <w:highlight w:val="none"/>
          <w:lang w:eastAsia="zh-CN"/>
        </w:rPr>
        <w:t>，如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highlight w:val="none"/>
          <w:lang w:val="en-US" w:eastAsia="zh-CN"/>
        </w:rPr>
        <w:t>吸烟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sz w:val="32"/>
          <w:szCs w:val="32"/>
          <w:highlight w:val="none"/>
          <w:lang w:eastAsia="zh-CN"/>
        </w:rPr>
        <w:t>过量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sz w:val="32"/>
          <w:szCs w:val="32"/>
          <w:highlight w:val="none"/>
          <w:lang w:eastAsia="zh-CN"/>
        </w:rPr>
        <w:t>饮酒、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/>
        </w:rPr>
        <w:t>身体活动不足、高盐、高糖、高脂饮食等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sz w:val="32"/>
          <w:szCs w:val="32"/>
          <w:highlight w:val="none"/>
          <w:lang w:eastAsia="zh-CN"/>
        </w:rPr>
        <w:t>加之对慢性病知识了解不充分，导致慢性病患病风险增加。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200" w:right="0" w:rightChars="0" w:firstLine="320" w:firstLineChars="100"/>
        <w:textAlignment w:val="auto"/>
        <w:outlineLvl w:val="0"/>
        <w:rPr>
          <w:rFonts w:hint="eastAsia" w:ascii="方正黑体_GBK" w:hAnsi="方正黑体_GBK" w:eastAsia="方正黑体_GBK" w:cs="方正黑体_GBK"/>
          <w:color w:val="auto"/>
          <w:spacing w:val="0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w w:val="100"/>
          <w:sz w:val="32"/>
          <w:szCs w:val="32"/>
          <w:highlight w:val="none"/>
          <w:lang w:val="en-US" w:eastAsia="zh-CN" w:bidi="ar-SA"/>
        </w:rPr>
        <w:t>四、防控策略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一是坚持以基层为重点，以改革创新为动力，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预防为主，中西医并重，把健康融入所有政策，人民共建共享的卫生与健康工作方针</w:t>
      </w:r>
      <w:r>
        <w:rPr>
          <w:rFonts w:hint="eastAsia" w:ascii="Times New Roman" w:hAnsi="Times New Roman" w:eastAsia="方正仿宋_GBK" w:cs="Times New Roman"/>
          <w:b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。二是强化政府领导，不断完善“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政府主导、部门协作、</w:t>
      </w:r>
      <w:r>
        <w:rPr>
          <w:rFonts w:hint="eastAsia" w:ascii="Times New Roman" w:hAnsi="Times New Roman" w:eastAsia="方正仿宋_GBK" w:cs="Times New Roman"/>
          <w:b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行业推动、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动员社会、全民参与</w:t>
      </w:r>
      <w:r>
        <w:rPr>
          <w:rFonts w:hint="eastAsia" w:ascii="Times New Roman" w:hAnsi="Times New Roman" w:eastAsia="方正仿宋_GBK" w:cs="Times New Roman"/>
          <w:b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”长效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工作机制</w:t>
      </w:r>
      <w:r>
        <w:rPr>
          <w:rFonts w:hint="eastAsia" w:ascii="Times New Roman" w:hAnsi="Times New Roman" w:eastAsia="方正仿宋_GBK" w:cs="Times New Roman"/>
          <w:b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。三是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加强人才队伍建设，健全慢性病综合防控网络。</w:t>
      </w:r>
      <w:r>
        <w:rPr>
          <w:rFonts w:hint="eastAsia" w:ascii="Times New Roman" w:hAnsi="Times New Roman" w:eastAsia="方正仿宋_GBK" w:cs="Times New Roman"/>
          <w:b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四是加强健康教育宣传，普及慢性病防控知识。五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是加强慢病“防、筛、治、管、康”全程健康管理，促进慢病患者早发现、早干预、早治疗，减少慢性病的发生和死亡，降低疾病负担。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pacing w:val="0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w w:val="100"/>
          <w:sz w:val="32"/>
          <w:szCs w:val="32"/>
          <w:highlight w:val="none"/>
          <w:lang w:val="en-US" w:eastAsia="zh-CN" w:bidi="ar-SA"/>
        </w:rPr>
        <w:t>名称解释</w:t>
      </w:r>
    </w:p>
    <w:p>
      <w:pPr>
        <w:pStyle w:val="7"/>
        <w:ind w:left="0" w:leftChars="0" w:firstLine="640" w:firstLineChars="200"/>
        <w:rPr>
          <w:rFonts w:hint="eastAsia" w:ascii="Times New Roman" w:hAnsi="Times New Roman" w:eastAsia="方正仿宋_GBK" w:cs="Times New Roman"/>
          <w:b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重大慢性病过早死亡率：指30-70岁人群因心脑血管疾病、癌症、慢性呼吸系统疾病和糖尿病死亡的概率。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b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疾病负担：指疾病、伤残和过早死亡对整个社会经济及健康的压力。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qBWPKd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oFY8p1QAAAAgBAAAPAAAAAAAA&#10;AAEAIAAAACIAAABkcnMvZG93bnJldi54bWxQSwECFAAUAAAACACHTuJAI8sU8BUCAAATBAAADgAA&#10;AAAAAAABACAAAAAk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ZjM1YzkwYmY4ZWMzNDQ1Zjk3ZTUyNTQxMWIwOTgifQ=="/>
  </w:docVars>
  <w:rsids>
    <w:rsidRoot w:val="13A960BB"/>
    <w:rsid w:val="04B941A2"/>
    <w:rsid w:val="06DD024B"/>
    <w:rsid w:val="0A9B6453"/>
    <w:rsid w:val="0E0F04B0"/>
    <w:rsid w:val="0E152FAC"/>
    <w:rsid w:val="10B9577E"/>
    <w:rsid w:val="11537B7A"/>
    <w:rsid w:val="11867E5D"/>
    <w:rsid w:val="13A960BB"/>
    <w:rsid w:val="1457621E"/>
    <w:rsid w:val="18492666"/>
    <w:rsid w:val="1A371297"/>
    <w:rsid w:val="1A967CAD"/>
    <w:rsid w:val="1C265F5B"/>
    <w:rsid w:val="1C523113"/>
    <w:rsid w:val="1FB00909"/>
    <w:rsid w:val="202253C5"/>
    <w:rsid w:val="20B27232"/>
    <w:rsid w:val="20DA4B8C"/>
    <w:rsid w:val="20E83E89"/>
    <w:rsid w:val="26F121F0"/>
    <w:rsid w:val="290563D8"/>
    <w:rsid w:val="29B35110"/>
    <w:rsid w:val="2B031721"/>
    <w:rsid w:val="2BA769AB"/>
    <w:rsid w:val="2CB31B08"/>
    <w:rsid w:val="2F196353"/>
    <w:rsid w:val="346D3911"/>
    <w:rsid w:val="349F7963"/>
    <w:rsid w:val="35182695"/>
    <w:rsid w:val="3AFA69CE"/>
    <w:rsid w:val="3E7B0B8E"/>
    <w:rsid w:val="40ED5FD8"/>
    <w:rsid w:val="436D145A"/>
    <w:rsid w:val="458B34E3"/>
    <w:rsid w:val="4A05407D"/>
    <w:rsid w:val="4A986E6F"/>
    <w:rsid w:val="4B0B4954"/>
    <w:rsid w:val="4E427D42"/>
    <w:rsid w:val="52CF270B"/>
    <w:rsid w:val="54B51F8F"/>
    <w:rsid w:val="57544F8D"/>
    <w:rsid w:val="5809477E"/>
    <w:rsid w:val="5D2F6C6E"/>
    <w:rsid w:val="5FDF6558"/>
    <w:rsid w:val="60D55390"/>
    <w:rsid w:val="626F5436"/>
    <w:rsid w:val="66B70A7A"/>
    <w:rsid w:val="674F1A43"/>
    <w:rsid w:val="68696EDC"/>
    <w:rsid w:val="696A2302"/>
    <w:rsid w:val="6B8C547F"/>
    <w:rsid w:val="6BA73AAA"/>
    <w:rsid w:val="6BF419AB"/>
    <w:rsid w:val="6E6E0F2D"/>
    <w:rsid w:val="716D5EA5"/>
    <w:rsid w:val="737B7C72"/>
    <w:rsid w:val="79A04705"/>
    <w:rsid w:val="7D160944"/>
    <w:rsid w:val="7E857F9E"/>
    <w:rsid w:val="7EC54E07"/>
    <w:rsid w:val="7F587460"/>
    <w:rsid w:val="7F5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qFormat/>
    <w:uiPriority w:val="1"/>
    <w:rPr>
      <w:sz w:val="32"/>
      <w:szCs w:val="32"/>
    </w:rPr>
  </w:style>
  <w:style w:type="paragraph" w:styleId="5">
    <w:name w:val="toc 5"/>
    <w:basedOn w:val="1"/>
    <w:next w:val="1"/>
    <w:qFormat/>
    <w:uiPriority w:val="0"/>
    <w:pPr>
      <w:ind w:left="1680" w:leftChars="800"/>
    </w:pPr>
  </w:style>
  <w:style w:type="paragraph" w:styleId="6">
    <w:name w:val="footer"/>
    <w:basedOn w:val="1"/>
    <w:next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FollowedHyperlink"/>
    <w:basedOn w:val="10"/>
    <w:qFormat/>
    <w:uiPriority w:val="0"/>
    <w:rPr>
      <w:color w:val="333333"/>
      <w:u w:val="none"/>
    </w:rPr>
  </w:style>
  <w:style w:type="character" w:styleId="12">
    <w:name w:val="Emphasis"/>
    <w:basedOn w:val="10"/>
    <w:qFormat/>
    <w:uiPriority w:val="0"/>
  </w:style>
  <w:style w:type="character" w:styleId="13">
    <w:name w:val="Hyperlink"/>
    <w:basedOn w:val="10"/>
    <w:qFormat/>
    <w:uiPriority w:val="0"/>
    <w:rPr>
      <w:color w:val="333333"/>
      <w:u w:val="none"/>
    </w:rPr>
  </w:style>
  <w:style w:type="paragraph" w:customStyle="1" w:styleId="15">
    <w:name w:val="Heading 1"/>
    <w:basedOn w:val="1"/>
    <w:qFormat/>
    <w:uiPriority w:val="1"/>
    <w:pPr>
      <w:ind w:left="747"/>
      <w:outlineLvl w:val="1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character" w:customStyle="1" w:styleId="16">
    <w:name w:val="active"/>
    <w:basedOn w:val="10"/>
    <w:qFormat/>
    <w:uiPriority w:val="0"/>
    <w:rPr>
      <w:color w:val="F4473A"/>
    </w:rPr>
  </w:style>
  <w:style w:type="character" w:customStyle="1" w:styleId="17">
    <w:name w:val="author"/>
    <w:basedOn w:val="10"/>
    <w:qFormat/>
    <w:uiPriority w:val="0"/>
    <w:rPr>
      <w:color w:val="333333"/>
    </w:rPr>
  </w:style>
  <w:style w:type="character" w:customStyle="1" w:styleId="18">
    <w:name w:val="iconfont"/>
    <w:basedOn w:val="10"/>
    <w:qFormat/>
    <w:uiPriority w:val="0"/>
    <w:rPr>
      <w:color w:val="D4D4D4"/>
    </w:rPr>
  </w:style>
  <w:style w:type="character" w:customStyle="1" w:styleId="19">
    <w:name w:val="error-tips"/>
    <w:basedOn w:val="10"/>
    <w:qFormat/>
    <w:uiPriority w:val="0"/>
    <w:rPr>
      <w:color w:val="F13723"/>
    </w:rPr>
  </w:style>
  <w:style w:type="character" w:customStyle="1" w:styleId="20">
    <w:name w:val="error-tips1"/>
    <w:basedOn w:val="10"/>
    <w:qFormat/>
    <w:uiPriority w:val="0"/>
    <w:rPr>
      <w:color w:val="E44443"/>
    </w:rPr>
  </w:style>
  <w:style w:type="character" w:customStyle="1" w:styleId="21">
    <w:name w:val="focus2"/>
    <w:basedOn w:val="10"/>
    <w:qFormat/>
    <w:uiPriority w:val="0"/>
    <w:rPr>
      <w:color w:val="FFFFFF"/>
      <w:shd w:val="clear" w:fill="999999"/>
    </w:rPr>
  </w:style>
  <w:style w:type="character" w:customStyle="1" w:styleId="22">
    <w:name w:val="focus3"/>
    <w:basedOn w:val="10"/>
    <w:qFormat/>
    <w:uiPriority w:val="0"/>
    <w:rPr>
      <w:color w:val="FFFFFF"/>
      <w:shd w:val="clear" w:fill="999999"/>
    </w:rPr>
  </w:style>
  <w:style w:type="character" w:customStyle="1" w:styleId="23">
    <w:name w:val="hover20"/>
    <w:basedOn w:val="10"/>
    <w:qFormat/>
    <w:uiPriority w:val="0"/>
    <w:rPr>
      <w:color w:val="FFFFFF"/>
      <w:shd w:val="clear" w:fill="999999"/>
    </w:rPr>
  </w:style>
  <w:style w:type="character" w:customStyle="1" w:styleId="24">
    <w:name w:val="hover21"/>
    <w:basedOn w:val="10"/>
    <w:qFormat/>
    <w:uiPriority w:val="0"/>
    <w:rPr>
      <w:color w:val="FFFFFF"/>
      <w:shd w:val="clear" w:fill="999999"/>
    </w:rPr>
  </w:style>
  <w:style w:type="character" w:customStyle="1" w:styleId="25">
    <w:name w:val="first-child1"/>
    <w:basedOn w:val="10"/>
    <w:qFormat/>
    <w:uiPriority w:val="0"/>
  </w:style>
  <w:style w:type="character" w:customStyle="1" w:styleId="26">
    <w:name w:val="report"/>
    <w:basedOn w:val="10"/>
    <w:qFormat/>
    <w:uiPriority w:val="0"/>
    <w:rPr>
      <w:vanish/>
    </w:rPr>
  </w:style>
  <w:style w:type="character" w:customStyle="1" w:styleId="27">
    <w:name w:val="discomment"/>
    <w:basedOn w:val="10"/>
    <w:qFormat/>
    <w:uiPriority w:val="0"/>
    <w:rPr>
      <w:vanish/>
    </w:rPr>
  </w:style>
  <w:style w:type="character" w:customStyle="1" w:styleId="28">
    <w:name w:val="delete2"/>
    <w:basedOn w:val="10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2024-04-16T03:54:00Z</dcterms:created>
  <dc:creator>刘祥英</dc:creator>
  <cp:lastModifiedBy>小鸟飞不过沧海</cp:lastModifiedBy>
  <dcterms:modified xsi:type="dcterms:W3CDTF">2024-04-30T07:39:37Z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AD2893460F6E47F8B068EE7D33FF2013</vt:lpwstr>
  </property>
</Properties>
</file>