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center"/>
        <w:textAlignment w:val="auto"/>
        <w:outlineLvl w:val="9"/>
        <w:rPr>
          <w:sz w:val="44"/>
          <w:szCs w:val="44"/>
        </w:rPr>
      </w:pPr>
      <w:r>
        <w:rPr>
          <w:rFonts w:ascii="方正小标宋_GBK" w:eastAsia="方正小标宋_GBK" w:cs="方正小标宋_GBK"/>
          <w:color w:val="000000"/>
          <w:sz w:val="44"/>
          <w:szCs w:val="44"/>
        </w:rPr>
        <w:t>重庆市巴南区应急管理局</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right="0"/>
        <w:jc w:val="center"/>
        <w:textAlignment w:val="auto"/>
        <w:outlineLvl w:val="9"/>
        <w:rPr>
          <w:sz w:val="44"/>
          <w:szCs w:val="44"/>
        </w:rPr>
      </w:pPr>
      <w:bookmarkStart w:id="0" w:name="_GoBack"/>
      <w:r>
        <w:rPr>
          <w:rFonts w:hint="eastAsia" w:ascii="方正小标宋_GBK" w:eastAsia="方正小标宋_GBK" w:cs="方正小标宋_GBK"/>
          <w:color w:val="000000"/>
          <w:sz w:val="44"/>
          <w:szCs w:val="44"/>
        </w:rPr>
        <w:t>关于</w:t>
      </w:r>
      <w:r>
        <w:rPr>
          <w:rFonts w:hint="default" w:ascii="Times New Roman" w:hAnsi="Times New Roman" w:eastAsia="方正小标宋_GBK" w:cs="Times New Roman"/>
          <w:color w:val="000000"/>
          <w:sz w:val="44"/>
          <w:szCs w:val="44"/>
        </w:rPr>
        <w:t>2024</w:t>
      </w:r>
      <w:r>
        <w:rPr>
          <w:rFonts w:hint="eastAsia" w:ascii="方正小标宋_GBK" w:eastAsia="方正小标宋_GBK" w:cs="方正小标宋_GBK"/>
          <w:color w:val="000000"/>
          <w:sz w:val="44"/>
          <w:szCs w:val="44"/>
        </w:rPr>
        <w:t>年法治政府建设情况的报告</w:t>
      </w:r>
    </w:p>
    <w:bookmarkEnd w:id="0"/>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555"/>
        <w:jc w:val="center"/>
        <w:textAlignment w:val="auto"/>
        <w:outlineLvl w:val="9"/>
      </w:pPr>
      <w:r>
        <w:rPr>
          <w:rFonts w:hint="eastAsia" w:ascii="宋体" w:eastAsia="宋体" w:cs="宋体"/>
          <w:color w:val="000000"/>
          <w:sz w:val="28"/>
          <w:szCs w:val="28"/>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color w:val="000000"/>
          <w:sz w:val="32"/>
          <w:szCs w:val="32"/>
        </w:rPr>
        <w:t>2024</w:t>
      </w:r>
      <w:r>
        <w:rPr>
          <w:rFonts w:hint="eastAsia" w:ascii="方正仿宋_GBK" w:hAnsi="方正仿宋_GBK" w:eastAsia="方正仿宋_GBK" w:cs="方正仿宋_GBK"/>
          <w:b w:val="0"/>
          <w:bCs w:val="0"/>
          <w:color w:val="000000"/>
          <w:sz w:val="32"/>
          <w:szCs w:val="32"/>
        </w:rPr>
        <w:t>年，重庆市巴南区应急管理局严格按照《</w:t>
      </w:r>
      <w:r>
        <w:rPr>
          <w:rFonts w:hint="default" w:ascii="Times New Roman" w:hAnsi="Times New Roman" w:eastAsia="方正仿宋_GBK" w:cs="Times New Roman"/>
          <w:b w:val="0"/>
          <w:bCs w:val="0"/>
          <w:color w:val="000000"/>
          <w:sz w:val="32"/>
          <w:szCs w:val="32"/>
        </w:rPr>
        <w:t>2024</w:t>
      </w:r>
      <w:r>
        <w:rPr>
          <w:rFonts w:hint="eastAsia" w:ascii="方正仿宋_GBK" w:hAnsi="方正仿宋_GBK" w:eastAsia="方正仿宋_GBK" w:cs="方正仿宋_GBK"/>
          <w:b w:val="0"/>
          <w:bCs w:val="0"/>
          <w:color w:val="000000"/>
          <w:sz w:val="32"/>
          <w:szCs w:val="32"/>
        </w:rPr>
        <w:t>年全区法治政府建设工作要点》目标任务扎实推进，现将</w:t>
      </w:r>
      <w:r>
        <w:rPr>
          <w:rFonts w:hint="default" w:ascii="Times New Roman" w:hAnsi="Times New Roman" w:eastAsia="方正仿宋_GBK" w:cs="Times New Roman"/>
          <w:b w:val="0"/>
          <w:bCs w:val="0"/>
          <w:color w:val="000000"/>
          <w:sz w:val="32"/>
          <w:szCs w:val="32"/>
        </w:rPr>
        <w:t>2024</w:t>
      </w:r>
      <w:r>
        <w:rPr>
          <w:rFonts w:hint="eastAsia" w:ascii="方正仿宋_GBK" w:hAnsi="方正仿宋_GBK" w:eastAsia="方正仿宋_GBK" w:cs="方正仿宋_GBK"/>
          <w:b w:val="0"/>
          <w:bCs w:val="0"/>
          <w:color w:val="000000"/>
          <w:sz w:val="32"/>
          <w:szCs w:val="32"/>
        </w:rPr>
        <w:t>年基本情况报告如下：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pacing w:val="0"/>
          <w:sz w:val="32"/>
          <w:szCs w:val="32"/>
        </w:rPr>
        <w:t>一、主要举措和成效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color w:val="000000"/>
          <w:spacing w:val="0"/>
          <w:sz w:val="32"/>
          <w:szCs w:val="32"/>
        </w:rPr>
        <w:t>（一）稳步推进多层级培训，强化基层应急管理能力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0"/>
          <w:sz w:val="32"/>
          <w:szCs w:val="32"/>
        </w:rPr>
        <w:t>一是</w:t>
      </w:r>
      <w:r>
        <w:rPr>
          <w:rFonts w:hint="eastAsia" w:ascii="方正仿宋_GBK" w:hAnsi="方正仿宋_GBK" w:eastAsia="方正仿宋_GBK" w:cs="方正仿宋_GBK"/>
          <w:b w:val="0"/>
          <w:bCs w:val="0"/>
          <w:sz w:val="32"/>
          <w:szCs w:val="32"/>
        </w:rPr>
        <w:t>及时组织新进执法人员的应急管理岗前培训；组织全体执法人员参加国家及重庆应急网络干部学院基本业务素质培训，人均培训学时</w:t>
      </w:r>
      <w:r>
        <w:rPr>
          <w:rFonts w:hint="default" w:ascii="Times New Roman" w:hAnsi="Times New Roman" w:eastAsia="方正仿宋_GBK" w:cs="Times New Roman"/>
          <w:b w:val="0"/>
          <w:bCs w:val="0"/>
          <w:sz w:val="32"/>
          <w:szCs w:val="32"/>
        </w:rPr>
        <w:t>90</w:t>
      </w:r>
      <w:r>
        <w:rPr>
          <w:rFonts w:hint="eastAsia" w:ascii="方正仿宋_GBK" w:hAnsi="方正仿宋_GBK" w:eastAsia="方正仿宋_GBK" w:cs="方正仿宋_GBK"/>
          <w:b w:val="0"/>
          <w:bCs w:val="0"/>
          <w:sz w:val="32"/>
          <w:szCs w:val="32"/>
        </w:rPr>
        <w:t>学时。</w:t>
      </w:r>
      <w:r>
        <w:rPr>
          <w:rFonts w:hint="eastAsia" w:ascii="方正仿宋_GBK" w:hAnsi="方正仿宋_GBK" w:eastAsia="方正仿宋_GBK" w:cs="方正仿宋_GBK"/>
          <w:b w:val="0"/>
          <w:bCs w:val="0"/>
          <w:kern w:val="0"/>
          <w:sz w:val="32"/>
          <w:szCs w:val="32"/>
        </w:rPr>
        <w:t>二是</w:t>
      </w:r>
      <w:r>
        <w:rPr>
          <w:rFonts w:hint="eastAsia" w:ascii="方正仿宋_GBK" w:hAnsi="方正仿宋_GBK" w:eastAsia="方正仿宋_GBK" w:cs="方正仿宋_GBK"/>
          <w:b w:val="0"/>
          <w:bCs w:val="0"/>
          <w:sz w:val="32"/>
          <w:szCs w:val="32"/>
        </w:rPr>
        <w:t>组织为期</w:t>
      </w: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天的全区防范化解安全生产和自然灾害防治领域风险培训班。来自区级有关部门、各镇街、区属平台公司的</w:t>
      </w:r>
      <w:r>
        <w:rPr>
          <w:rFonts w:hint="default" w:ascii="Times New Roman" w:hAnsi="Times New Roman" w:eastAsia="方正仿宋_GBK" w:cs="Times New Roman"/>
          <w:b w:val="0"/>
          <w:bCs w:val="0"/>
          <w:sz w:val="32"/>
          <w:szCs w:val="32"/>
        </w:rPr>
        <w:t>150</w:t>
      </w:r>
      <w:r>
        <w:rPr>
          <w:rFonts w:hint="eastAsia" w:ascii="方正仿宋_GBK" w:hAnsi="方正仿宋_GBK" w:eastAsia="方正仿宋_GBK" w:cs="方正仿宋_GBK"/>
          <w:b w:val="0"/>
          <w:bCs w:val="0"/>
          <w:sz w:val="32"/>
          <w:szCs w:val="32"/>
        </w:rPr>
        <w:t>余名应急管理干部参加培训，邀请市局和区级各行业领域专家对《重庆市安全生产条例》、行政执法、安全生产执法规范和消防条例等内容进行授课。</w:t>
      </w:r>
      <w:r>
        <w:rPr>
          <w:rFonts w:hint="eastAsia" w:ascii="方正仿宋_GBK" w:hAnsi="方正仿宋_GBK" w:eastAsia="方正仿宋_GBK" w:cs="方正仿宋_GBK"/>
          <w:b w:val="0"/>
          <w:bCs w:val="0"/>
          <w:kern w:val="0"/>
          <w:sz w:val="32"/>
          <w:szCs w:val="32"/>
        </w:rPr>
        <w:t>三是</w:t>
      </w:r>
      <w:r>
        <w:rPr>
          <w:rFonts w:hint="eastAsia" w:ascii="方正仿宋_GBK" w:hAnsi="方正仿宋_GBK" w:eastAsia="方正仿宋_GBK" w:cs="方正仿宋_GBK"/>
          <w:b w:val="0"/>
          <w:bCs w:val="0"/>
          <w:sz w:val="32"/>
          <w:szCs w:val="32"/>
        </w:rPr>
        <w:t>分行业开展专题培训班。对重点镇街</w:t>
      </w:r>
      <w:r>
        <w:rPr>
          <w:rFonts w:hint="default" w:ascii="Times New Roman" w:hAnsi="Times New Roman" w:eastAsia="方正仿宋_GBK" w:cs="Times New Roman"/>
          <w:b w:val="0"/>
          <w:bCs w:val="0"/>
          <w:sz w:val="32"/>
          <w:szCs w:val="32"/>
        </w:rPr>
        <w:t>142</w:t>
      </w:r>
      <w:r>
        <w:rPr>
          <w:rFonts w:hint="eastAsia" w:ascii="方正仿宋_GBK" w:hAnsi="方正仿宋_GBK" w:eastAsia="方正仿宋_GBK" w:cs="方正仿宋_GBK"/>
          <w:b w:val="0"/>
          <w:bCs w:val="0"/>
          <w:sz w:val="32"/>
          <w:szCs w:val="32"/>
        </w:rPr>
        <w:t>家小微家具企业开展现场培训会，组织</w:t>
      </w: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名市级专家对</w:t>
      </w:r>
      <w:r>
        <w:rPr>
          <w:rFonts w:hint="default" w:ascii="Times New Roman" w:hAnsi="Times New Roman" w:eastAsia="方正仿宋_GBK" w:cs="Times New Roman"/>
          <w:b w:val="0"/>
          <w:bCs w:val="0"/>
          <w:sz w:val="32"/>
          <w:szCs w:val="32"/>
        </w:rPr>
        <w:t>11</w:t>
      </w:r>
      <w:r>
        <w:rPr>
          <w:rFonts w:hint="eastAsia" w:ascii="方正仿宋_GBK" w:hAnsi="方正仿宋_GBK" w:eastAsia="方正仿宋_GBK" w:cs="方正仿宋_GBK"/>
          <w:b w:val="0"/>
          <w:bCs w:val="0"/>
          <w:sz w:val="32"/>
          <w:szCs w:val="32"/>
        </w:rPr>
        <w:t>家矿山企业主要负责人、安全技术总工、安全管理人员共计</w:t>
      </w:r>
      <w:r>
        <w:rPr>
          <w:rFonts w:hint="default" w:ascii="Times New Roman" w:hAnsi="Times New Roman" w:eastAsia="方正仿宋_GBK" w:cs="Times New Roman"/>
          <w:b w:val="0"/>
          <w:bCs w:val="0"/>
          <w:sz w:val="32"/>
          <w:szCs w:val="32"/>
        </w:rPr>
        <w:t>48</w:t>
      </w:r>
      <w:r>
        <w:rPr>
          <w:rFonts w:hint="eastAsia" w:ascii="方正仿宋_GBK" w:hAnsi="方正仿宋_GBK" w:eastAsia="方正仿宋_GBK" w:cs="方正仿宋_GBK"/>
          <w:b w:val="0"/>
          <w:bCs w:val="0"/>
          <w:sz w:val="32"/>
          <w:szCs w:val="32"/>
        </w:rPr>
        <w:t>人进行以八项硬措施、重大事故隐患判定标准为重点的专题培训。对</w:t>
      </w:r>
      <w:r>
        <w:rPr>
          <w:rFonts w:hint="default" w:ascii="Times New Roman" w:hAnsi="Times New Roman" w:eastAsia="方正仿宋_GBK" w:cs="Times New Roman"/>
          <w:b w:val="0"/>
          <w:bCs w:val="0"/>
          <w:sz w:val="32"/>
          <w:szCs w:val="32"/>
        </w:rPr>
        <w:t>300</w:t>
      </w:r>
      <w:r>
        <w:rPr>
          <w:rFonts w:hint="eastAsia" w:ascii="方正仿宋_GBK" w:hAnsi="方正仿宋_GBK" w:eastAsia="方正仿宋_GBK" w:cs="方正仿宋_GBK"/>
          <w:b w:val="0"/>
          <w:bCs w:val="0"/>
          <w:sz w:val="32"/>
          <w:szCs w:val="32"/>
        </w:rPr>
        <w:t>家烟花爆竹零售店（点）主要负责人进行培训考核。对</w:t>
      </w:r>
      <w:r>
        <w:rPr>
          <w:rFonts w:hint="default" w:ascii="Times New Roman" w:hAnsi="Times New Roman" w:eastAsia="方正仿宋_GBK" w:cs="Times New Roman"/>
          <w:b w:val="0"/>
          <w:bCs w:val="0"/>
          <w:sz w:val="32"/>
          <w:szCs w:val="32"/>
        </w:rPr>
        <w:t>99</w:t>
      </w:r>
      <w:r>
        <w:rPr>
          <w:rFonts w:hint="eastAsia" w:ascii="方正仿宋_GBK" w:hAnsi="方正仿宋_GBK" w:eastAsia="方正仿宋_GBK" w:cs="方正仿宋_GBK"/>
          <w:b w:val="0"/>
          <w:bCs w:val="0"/>
          <w:sz w:val="32"/>
          <w:szCs w:val="32"/>
        </w:rPr>
        <w:t>家医药化工企业共</w:t>
      </w:r>
      <w:r>
        <w:rPr>
          <w:rFonts w:hint="default" w:ascii="Times New Roman" w:hAnsi="Times New Roman" w:eastAsia="方正仿宋_GBK" w:cs="Times New Roman"/>
          <w:b w:val="0"/>
          <w:bCs w:val="0"/>
          <w:sz w:val="32"/>
          <w:szCs w:val="32"/>
        </w:rPr>
        <w:t>160</w:t>
      </w:r>
      <w:r>
        <w:rPr>
          <w:rFonts w:hint="eastAsia" w:ascii="方正仿宋_GBK" w:hAnsi="方正仿宋_GBK" w:eastAsia="方正仿宋_GBK" w:cs="方正仿宋_GBK"/>
          <w:b w:val="0"/>
          <w:bCs w:val="0"/>
          <w:sz w:val="32"/>
          <w:szCs w:val="32"/>
        </w:rPr>
        <w:t>人开展了主要负责人和安全员培训。组织</w:t>
      </w: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rPr>
        <w:t>家危化生产企业开展《化工企业异常工况安全处置准则（</w:t>
      </w:r>
      <w:r>
        <w:rPr>
          <w:rFonts w:ascii="方正仿宋_GBK" w:hAnsi="方正仿宋_GBK" w:eastAsia="方正仿宋_GBK" w:cs="方正仿宋_GBK"/>
          <w:i w:val="0"/>
          <w:caps w:val="0"/>
          <w:color w:val="000000"/>
          <w:spacing w:val="0"/>
          <w:kern w:val="0"/>
          <w:sz w:val="32"/>
          <w:szCs w:val="32"/>
          <w:lang w:val="en-US" w:eastAsia="zh-CN" w:bidi="ar"/>
        </w:rPr>
        <w:t>试行</w:t>
      </w:r>
      <w:r>
        <w:rPr>
          <w:rFonts w:hint="eastAsia" w:ascii="方正仿宋_GBK" w:hAnsi="方正仿宋_GBK" w:eastAsia="方正仿宋_GBK" w:cs="方正仿宋_GBK"/>
          <w:b w:val="0"/>
          <w:bCs w:val="0"/>
          <w:sz w:val="32"/>
          <w:szCs w:val="32"/>
        </w:rPr>
        <w:t>）》宣贯专题培训。组织</w:t>
      </w: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rPr>
        <w:t>家危化生产企业共</w:t>
      </w:r>
      <w:r>
        <w:rPr>
          <w:rFonts w:hint="default" w:ascii="Times New Roman" w:hAnsi="Times New Roman" w:eastAsia="方正仿宋_GBK" w:cs="Times New Roman"/>
          <w:b w:val="0"/>
          <w:bCs w:val="0"/>
          <w:sz w:val="32"/>
          <w:szCs w:val="32"/>
        </w:rPr>
        <w:t>84</w:t>
      </w:r>
      <w:r>
        <w:rPr>
          <w:rFonts w:hint="eastAsia" w:ascii="方正仿宋_GBK" w:hAnsi="方正仿宋_GBK" w:eastAsia="方正仿宋_GBK" w:cs="方正仿宋_GBK"/>
          <w:b w:val="0"/>
          <w:bCs w:val="0"/>
          <w:sz w:val="32"/>
          <w:szCs w:val="32"/>
        </w:rPr>
        <w:t>人参加工伤预防能力提升培训。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b w:val="0"/>
          <w:bCs w:val="0"/>
          <w:color w:val="000000"/>
          <w:spacing w:val="0"/>
          <w:sz w:val="32"/>
          <w:szCs w:val="32"/>
        </w:rPr>
      </w:pPr>
      <w:r>
        <w:rPr>
          <w:rFonts w:hint="eastAsia" w:ascii="方正楷体_GBK" w:hAnsi="方正楷体_GBK" w:eastAsia="方正楷体_GBK" w:cs="方正楷体_GBK"/>
          <w:b w:val="0"/>
          <w:bCs w:val="0"/>
          <w:color w:val="000000"/>
          <w:spacing w:val="0"/>
          <w:sz w:val="32"/>
          <w:szCs w:val="32"/>
        </w:rPr>
        <w:t>（二）多措并举促落实，深化大综合一体化执法改革</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统筹配置行政执法职能和执法资源，最大限度减少不必要的行政执法事项。整合行政执法队伍，探索实行跨领域跨部门综合执法。为更好实现“局队合一”监管执法模式，为大综合一体化“综合查一次”提供监管执法保障，我局印发《应急管理综合行政执法协调联动工作机制》，明确执法支队和业务科室的职能职责。目前，我局日常监督检查由业务科室按照年度监督检查计划、各类专项检查、上级交办检查任务进行统筹安排。日常监督检查产生的线索移交、举报、投诉等安全生产违法行为调查处理工作由执法支队牵头办理。所有行政处罚案件由业务科室和执法支队进行双重复核，执法支队支队长、执法支队政委分别牵头参与监管执法工作，履行行政执法领导责任。与业务科室形成共同监管执法合力，形成“行政科室牵头，执法支队辅助”的“局队合一”新局面。筹备重庆市“执法+监督”数字化应用，累计认领市级行政检查执法事项清单</w:t>
      </w:r>
      <w:r>
        <w:rPr>
          <w:rFonts w:hint="default" w:ascii="Times New Roman" w:hAnsi="Times New Roman" w:eastAsia="方正仿宋_GBK" w:cs="Times New Roman"/>
          <w:b w:val="0"/>
          <w:bCs w:val="0"/>
          <w:sz w:val="32"/>
          <w:szCs w:val="32"/>
        </w:rPr>
        <w:t>375</w:t>
      </w:r>
      <w:r>
        <w:rPr>
          <w:rFonts w:hint="eastAsia" w:ascii="方正仿宋_GBK" w:hAnsi="方正仿宋_GBK" w:eastAsia="方正仿宋_GBK" w:cs="方正仿宋_GBK"/>
          <w:b w:val="0"/>
          <w:bCs w:val="0"/>
          <w:sz w:val="32"/>
          <w:szCs w:val="32"/>
        </w:rPr>
        <w:t>条，录入辖区行政执法人员（含镇街）</w:t>
      </w:r>
      <w:r>
        <w:rPr>
          <w:rFonts w:hint="default" w:ascii="Times New Roman" w:hAnsi="Times New Roman" w:eastAsia="方正仿宋_GBK" w:cs="Times New Roman"/>
          <w:b w:val="0"/>
          <w:bCs w:val="0"/>
          <w:sz w:val="32"/>
          <w:szCs w:val="32"/>
        </w:rPr>
        <w:t>82</w:t>
      </w:r>
      <w:r>
        <w:rPr>
          <w:rFonts w:hint="eastAsia" w:ascii="方正仿宋_GBK" w:hAnsi="方正仿宋_GBK" w:eastAsia="方正仿宋_GBK" w:cs="方正仿宋_GBK"/>
          <w:b w:val="0"/>
          <w:bCs w:val="0"/>
          <w:sz w:val="32"/>
          <w:szCs w:val="32"/>
        </w:rPr>
        <w:t>名。</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b w:val="0"/>
          <w:bCs w:val="0"/>
          <w:color w:val="000000"/>
          <w:spacing w:val="0"/>
          <w:sz w:val="32"/>
          <w:szCs w:val="32"/>
        </w:rPr>
      </w:pPr>
      <w:r>
        <w:rPr>
          <w:rFonts w:hint="eastAsia" w:ascii="方正楷体_GBK" w:hAnsi="方正楷体_GBK" w:eastAsia="方正楷体_GBK" w:cs="方正楷体_GBK"/>
          <w:b w:val="0"/>
          <w:bCs w:val="0"/>
          <w:color w:val="000000"/>
          <w:spacing w:val="0"/>
          <w:sz w:val="32"/>
          <w:szCs w:val="32"/>
        </w:rPr>
        <w:t>（三）严格检查执法，助力落实企业主体责任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rPr>
        <w:t>年初编制《重庆市巴南区应急管理</w:t>
      </w:r>
      <w:r>
        <w:rPr>
          <w:rFonts w:hint="default" w:ascii="Times New Roman" w:hAnsi="Times New Roman" w:eastAsia="方正仿宋_GBK" w:cs="Times New Roman"/>
          <w:b w:val="0"/>
          <w:bCs w:val="0"/>
          <w:sz w:val="32"/>
          <w:szCs w:val="32"/>
        </w:rPr>
        <w:t>2024</w:t>
      </w:r>
      <w:r>
        <w:rPr>
          <w:rFonts w:hint="eastAsia" w:ascii="方正仿宋_GBK" w:hAnsi="方正仿宋_GBK" w:eastAsia="方正仿宋_GBK" w:cs="方正仿宋_GBK"/>
          <w:b w:val="0"/>
          <w:bCs w:val="0"/>
          <w:sz w:val="32"/>
          <w:szCs w:val="32"/>
        </w:rPr>
        <w:t>年安全生产监督检查计划》，各执法科室按时按要求开展检查计划。全年总计检查企业</w:t>
      </w:r>
      <w:r>
        <w:rPr>
          <w:rFonts w:hint="default" w:ascii="Times New Roman" w:hAnsi="Times New Roman" w:eastAsia="方正仿宋_GBK" w:cs="Times New Roman"/>
          <w:b w:val="0"/>
          <w:bCs w:val="0"/>
          <w:sz w:val="32"/>
          <w:szCs w:val="32"/>
        </w:rPr>
        <w:t>340</w:t>
      </w:r>
      <w:r>
        <w:rPr>
          <w:rFonts w:hint="eastAsia" w:ascii="方正仿宋_GBK" w:hAnsi="方正仿宋_GBK" w:eastAsia="方正仿宋_GBK" w:cs="方正仿宋_GBK"/>
          <w:b w:val="0"/>
          <w:bCs w:val="0"/>
          <w:sz w:val="32"/>
          <w:szCs w:val="32"/>
        </w:rPr>
        <w:t>家，发现安全隐患问题</w:t>
      </w:r>
      <w:r>
        <w:rPr>
          <w:rFonts w:hint="default" w:ascii="Times New Roman" w:hAnsi="Times New Roman" w:eastAsia="方正仿宋_GBK" w:cs="Times New Roman"/>
          <w:b w:val="0"/>
          <w:bCs w:val="0"/>
          <w:sz w:val="32"/>
          <w:szCs w:val="32"/>
        </w:rPr>
        <w:t>1928</w:t>
      </w:r>
      <w:r>
        <w:rPr>
          <w:rFonts w:hint="eastAsia" w:ascii="方正仿宋_GBK" w:hAnsi="方正仿宋_GBK" w:eastAsia="方正仿宋_GBK" w:cs="方正仿宋_GBK"/>
          <w:b w:val="0"/>
          <w:bCs w:val="0"/>
          <w:sz w:val="32"/>
          <w:szCs w:val="32"/>
        </w:rPr>
        <w:t>条，整改</w:t>
      </w:r>
      <w:r>
        <w:rPr>
          <w:rFonts w:hint="default" w:ascii="Times New Roman" w:hAnsi="Times New Roman" w:eastAsia="方正仿宋_GBK" w:cs="Times New Roman"/>
          <w:b w:val="0"/>
          <w:bCs w:val="0"/>
          <w:sz w:val="32"/>
          <w:szCs w:val="32"/>
        </w:rPr>
        <w:t>1777</w:t>
      </w:r>
      <w:r>
        <w:rPr>
          <w:rFonts w:hint="eastAsia" w:ascii="方正仿宋_GBK" w:hAnsi="方正仿宋_GBK" w:eastAsia="方正仿宋_GBK" w:cs="方正仿宋_GBK"/>
          <w:b w:val="0"/>
          <w:bCs w:val="0"/>
          <w:sz w:val="32"/>
          <w:szCs w:val="32"/>
        </w:rPr>
        <w:t>条，</w:t>
      </w:r>
      <w:r>
        <w:rPr>
          <w:rFonts w:hint="default" w:ascii="Times New Roman" w:hAnsi="Times New Roman" w:eastAsia="方正仿宋_GBK" w:cs="Times New Roman"/>
          <w:b w:val="0"/>
          <w:bCs w:val="0"/>
          <w:sz w:val="32"/>
          <w:szCs w:val="32"/>
        </w:rPr>
        <w:t>175</w:t>
      </w:r>
      <w:r>
        <w:rPr>
          <w:rFonts w:hint="eastAsia" w:ascii="方正仿宋_GBK" w:hAnsi="方正仿宋_GBK" w:eastAsia="方正仿宋_GBK" w:cs="方正仿宋_GBK"/>
          <w:b w:val="0"/>
          <w:bCs w:val="0"/>
          <w:sz w:val="32"/>
          <w:szCs w:val="32"/>
        </w:rPr>
        <w:t>条未到期。其中：危化烟爆企业</w:t>
      </w:r>
      <w:r>
        <w:rPr>
          <w:rFonts w:hint="default" w:ascii="Times New Roman" w:hAnsi="Times New Roman" w:eastAsia="方正仿宋_GBK" w:cs="Times New Roman"/>
          <w:b w:val="0"/>
          <w:bCs w:val="0"/>
          <w:sz w:val="32"/>
          <w:szCs w:val="32"/>
        </w:rPr>
        <w:t>78</w:t>
      </w:r>
      <w:r>
        <w:rPr>
          <w:rFonts w:hint="eastAsia" w:ascii="方正仿宋_GBK" w:hAnsi="方正仿宋_GBK" w:eastAsia="方正仿宋_GBK" w:cs="方正仿宋_GBK"/>
          <w:b w:val="0"/>
          <w:bCs w:val="0"/>
          <w:sz w:val="32"/>
          <w:szCs w:val="32"/>
        </w:rPr>
        <w:t>家（计划监督检查</w:t>
      </w:r>
      <w:r>
        <w:rPr>
          <w:rFonts w:hint="default" w:ascii="Times New Roman" w:hAnsi="Times New Roman" w:eastAsia="方正仿宋_GBK" w:cs="Times New Roman"/>
          <w:b w:val="0"/>
          <w:bCs w:val="0"/>
          <w:sz w:val="32"/>
          <w:szCs w:val="32"/>
        </w:rPr>
        <w:t>55</w:t>
      </w:r>
      <w:r>
        <w:rPr>
          <w:rFonts w:hint="eastAsia" w:ascii="方正仿宋_GBK" w:hAnsi="方正仿宋_GBK" w:eastAsia="方正仿宋_GBK" w:cs="方正仿宋_GBK"/>
          <w:b w:val="0"/>
          <w:bCs w:val="0"/>
          <w:sz w:val="32"/>
          <w:szCs w:val="32"/>
        </w:rPr>
        <w:t>家企业，随机抽查</w:t>
      </w:r>
      <w:r>
        <w:rPr>
          <w:rFonts w:hint="default" w:ascii="Times New Roman" w:hAnsi="Times New Roman" w:eastAsia="方正仿宋_GBK" w:cs="Times New Roman"/>
          <w:b w:val="0"/>
          <w:bCs w:val="0"/>
          <w:sz w:val="32"/>
          <w:szCs w:val="32"/>
        </w:rPr>
        <w:t>23</w:t>
      </w:r>
      <w:r>
        <w:rPr>
          <w:rFonts w:hint="eastAsia" w:ascii="方正仿宋_GBK" w:hAnsi="方正仿宋_GBK" w:eastAsia="方正仿宋_GBK" w:cs="方正仿宋_GBK"/>
          <w:b w:val="0"/>
          <w:bCs w:val="0"/>
          <w:sz w:val="32"/>
          <w:szCs w:val="32"/>
        </w:rPr>
        <w:t>家），共发现</w:t>
      </w:r>
      <w:r>
        <w:rPr>
          <w:rFonts w:hint="default" w:ascii="Times New Roman" w:hAnsi="Times New Roman" w:eastAsia="方正仿宋_GBK" w:cs="Times New Roman"/>
          <w:b w:val="0"/>
          <w:bCs w:val="0"/>
          <w:sz w:val="32"/>
          <w:szCs w:val="32"/>
        </w:rPr>
        <w:t>619</w:t>
      </w:r>
      <w:r>
        <w:rPr>
          <w:rFonts w:hint="eastAsia" w:ascii="方正仿宋_GBK" w:hAnsi="方正仿宋_GBK" w:eastAsia="方正仿宋_GBK" w:cs="方正仿宋_GBK"/>
          <w:b w:val="0"/>
          <w:bCs w:val="0"/>
          <w:sz w:val="32"/>
          <w:szCs w:val="32"/>
        </w:rPr>
        <w:t>条安全隐患问题，督促整改完成</w:t>
      </w:r>
      <w:r>
        <w:rPr>
          <w:rFonts w:hint="default" w:ascii="Times New Roman" w:hAnsi="Times New Roman" w:eastAsia="方正仿宋_GBK" w:cs="Times New Roman"/>
          <w:b w:val="0"/>
          <w:bCs w:val="0"/>
          <w:sz w:val="32"/>
          <w:szCs w:val="32"/>
        </w:rPr>
        <w:t>541</w:t>
      </w:r>
      <w:r>
        <w:rPr>
          <w:rFonts w:hint="eastAsia" w:ascii="方正仿宋_GBK" w:hAnsi="方正仿宋_GBK" w:eastAsia="方正仿宋_GBK" w:cs="方正仿宋_GBK"/>
          <w:b w:val="0"/>
          <w:bCs w:val="0"/>
          <w:sz w:val="32"/>
          <w:szCs w:val="32"/>
        </w:rPr>
        <w:t>条（未整改</w:t>
      </w:r>
      <w:r>
        <w:rPr>
          <w:rFonts w:hint="default" w:ascii="Times New Roman" w:hAnsi="Times New Roman" w:eastAsia="方正仿宋_GBK" w:cs="Times New Roman"/>
          <w:b w:val="0"/>
          <w:bCs w:val="0"/>
          <w:sz w:val="32"/>
          <w:szCs w:val="32"/>
        </w:rPr>
        <w:t>78</w:t>
      </w:r>
      <w:r>
        <w:rPr>
          <w:rFonts w:hint="eastAsia" w:ascii="方正仿宋_GBK" w:hAnsi="方正仿宋_GBK" w:eastAsia="方正仿宋_GBK" w:cs="方正仿宋_GBK"/>
          <w:b w:val="0"/>
          <w:bCs w:val="0"/>
          <w:sz w:val="32"/>
          <w:szCs w:val="32"/>
        </w:rPr>
        <w:t>条现未到期）；烟花爆竹零售店</w:t>
      </w:r>
      <w:r>
        <w:rPr>
          <w:rFonts w:hint="default" w:ascii="Times New Roman" w:hAnsi="Times New Roman" w:eastAsia="方正仿宋_GBK" w:cs="Times New Roman"/>
          <w:b w:val="0"/>
          <w:bCs w:val="0"/>
          <w:sz w:val="32"/>
          <w:szCs w:val="32"/>
        </w:rPr>
        <w:t>92</w:t>
      </w:r>
      <w:r>
        <w:rPr>
          <w:rFonts w:hint="eastAsia" w:ascii="方正仿宋_GBK" w:hAnsi="方正仿宋_GBK" w:eastAsia="方正仿宋_GBK" w:cs="方正仿宋_GBK"/>
          <w:b w:val="0"/>
          <w:bCs w:val="0"/>
          <w:sz w:val="32"/>
          <w:szCs w:val="32"/>
        </w:rPr>
        <w:t>家，共发现</w:t>
      </w:r>
      <w:r>
        <w:rPr>
          <w:rFonts w:hint="default" w:ascii="Times New Roman" w:hAnsi="Times New Roman" w:eastAsia="方正仿宋_GBK" w:cs="Times New Roman"/>
          <w:b w:val="0"/>
          <w:bCs w:val="0"/>
          <w:sz w:val="32"/>
          <w:szCs w:val="32"/>
        </w:rPr>
        <w:t>71</w:t>
      </w:r>
      <w:r>
        <w:rPr>
          <w:rFonts w:hint="eastAsia" w:ascii="方正仿宋_GBK" w:hAnsi="方正仿宋_GBK" w:eastAsia="方正仿宋_GBK" w:cs="方正仿宋_GBK"/>
          <w:b w:val="0"/>
          <w:bCs w:val="0"/>
          <w:sz w:val="32"/>
          <w:szCs w:val="32"/>
        </w:rPr>
        <w:t>条安全隐患问题，督促整改完成</w:t>
      </w:r>
      <w:r>
        <w:rPr>
          <w:rFonts w:hint="default" w:ascii="Times New Roman" w:hAnsi="Times New Roman" w:eastAsia="方正仿宋_GBK" w:cs="Times New Roman"/>
          <w:b w:val="0"/>
          <w:bCs w:val="0"/>
          <w:sz w:val="32"/>
          <w:szCs w:val="32"/>
        </w:rPr>
        <w:t>71</w:t>
      </w:r>
      <w:r>
        <w:rPr>
          <w:rFonts w:hint="eastAsia" w:ascii="方正仿宋_GBK" w:hAnsi="方正仿宋_GBK" w:eastAsia="方正仿宋_GBK" w:cs="方正仿宋_GBK"/>
          <w:b w:val="0"/>
          <w:bCs w:val="0"/>
          <w:sz w:val="32"/>
          <w:szCs w:val="32"/>
        </w:rPr>
        <w:t>条。工贸企业</w:t>
      </w:r>
      <w:r>
        <w:rPr>
          <w:rFonts w:hint="default" w:ascii="Times New Roman" w:hAnsi="Times New Roman" w:eastAsia="方正仿宋_GBK" w:cs="Times New Roman"/>
          <w:b w:val="0"/>
          <w:bCs w:val="0"/>
          <w:sz w:val="32"/>
          <w:szCs w:val="32"/>
        </w:rPr>
        <w:t>125</w:t>
      </w:r>
      <w:r>
        <w:rPr>
          <w:rFonts w:hint="eastAsia" w:ascii="方正仿宋_GBK" w:hAnsi="方正仿宋_GBK" w:eastAsia="方正仿宋_GBK" w:cs="方正仿宋_GBK"/>
          <w:b w:val="0"/>
          <w:bCs w:val="0"/>
          <w:sz w:val="32"/>
          <w:szCs w:val="32"/>
        </w:rPr>
        <w:t>家（计划监督检查</w:t>
      </w:r>
      <w:r>
        <w:rPr>
          <w:rFonts w:hint="default" w:ascii="Times New Roman" w:hAnsi="Times New Roman" w:eastAsia="方正仿宋_GBK" w:cs="Times New Roman"/>
          <w:b w:val="0"/>
          <w:bCs w:val="0"/>
          <w:sz w:val="32"/>
          <w:szCs w:val="32"/>
        </w:rPr>
        <w:t>87</w:t>
      </w:r>
      <w:r>
        <w:rPr>
          <w:rFonts w:hint="eastAsia" w:ascii="方正仿宋_GBK" w:hAnsi="方正仿宋_GBK" w:eastAsia="方正仿宋_GBK" w:cs="方正仿宋_GBK"/>
          <w:b w:val="0"/>
          <w:bCs w:val="0"/>
          <w:sz w:val="32"/>
          <w:szCs w:val="32"/>
        </w:rPr>
        <w:t>家企业，随机抽查</w:t>
      </w:r>
      <w:r>
        <w:rPr>
          <w:rFonts w:hint="default" w:ascii="Times New Roman" w:hAnsi="Times New Roman" w:eastAsia="方正仿宋_GBK" w:cs="Times New Roman"/>
          <w:b w:val="0"/>
          <w:bCs w:val="0"/>
          <w:sz w:val="32"/>
          <w:szCs w:val="32"/>
        </w:rPr>
        <w:t>38</w:t>
      </w:r>
      <w:r>
        <w:rPr>
          <w:rFonts w:hint="eastAsia" w:ascii="方正仿宋_GBK" w:hAnsi="方正仿宋_GBK" w:eastAsia="方正仿宋_GBK" w:cs="方正仿宋_GBK"/>
          <w:b w:val="0"/>
          <w:bCs w:val="0"/>
          <w:sz w:val="32"/>
          <w:szCs w:val="32"/>
        </w:rPr>
        <w:t>家），共发现</w:t>
      </w:r>
      <w:r>
        <w:rPr>
          <w:rFonts w:hint="default" w:ascii="Times New Roman" w:hAnsi="Times New Roman" w:eastAsia="方正仿宋_GBK" w:cs="Times New Roman"/>
          <w:b w:val="0"/>
          <w:bCs w:val="0"/>
          <w:sz w:val="32"/>
          <w:szCs w:val="32"/>
        </w:rPr>
        <w:t>999</w:t>
      </w:r>
      <w:r>
        <w:rPr>
          <w:rFonts w:hint="eastAsia" w:ascii="方正仿宋_GBK" w:hAnsi="方正仿宋_GBK" w:eastAsia="方正仿宋_GBK" w:cs="方正仿宋_GBK"/>
          <w:b w:val="0"/>
          <w:bCs w:val="0"/>
          <w:sz w:val="32"/>
          <w:szCs w:val="32"/>
        </w:rPr>
        <w:t>条安全隐患问题，督</w:t>
      </w:r>
      <w:r>
        <w:rPr>
          <w:rFonts w:hint="eastAsia" w:ascii="方正仿宋_GBK" w:hAnsi="方正仿宋_GBK" w:eastAsia="方正仿宋_GBK" w:cs="方正仿宋_GBK"/>
          <w:b w:val="0"/>
          <w:bCs w:val="0"/>
          <w:color w:val="000000"/>
          <w:sz w:val="32"/>
          <w:szCs w:val="32"/>
        </w:rPr>
        <w:t>促整改完成</w:t>
      </w:r>
      <w:r>
        <w:rPr>
          <w:rFonts w:hint="default" w:ascii="Times New Roman" w:hAnsi="Times New Roman" w:eastAsia="方正仿宋_GBK" w:cs="Times New Roman"/>
          <w:b w:val="0"/>
          <w:bCs w:val="0"/>
          <w:color w:val="000000"/>
          <w:sz w:val="32"/>
          <w:szCs w:val="32"/>
        </w:rPr>
        <w:t>932</w:t>
      </w:r>
      <w:r>
        <w:rPr>
          <w:rFonts w:hint="eastAsia" w:ascii="方正仿宋_GBK" w:hAnsi="方正仿宋_GBK" w:eastAsia="方正仿宋_GBK" w:cs="方正仿宋_GBK"/>
          <w:b w:val="0"/>
          <w:bCs w:val="0"/>
          <w:color w:val="000000"/>
          <w:sz w:val="32"/>
          <w:szCs w:val="32"/>
        </w:rPr>
        <w:t>条（未整改</w:t>
      </w:r>
      <w:r>
        <w:rPr>
          <w:rFonts w:hint="default" w:ascii="Times New Roman" w:hAnsi="Times New Roman" w:eastAsia="方正仿宋_GBK" w:cs="Times New Roman"/>
          <w:b w:val="0"/>
          <w:bCs w:val="0"/>
          <w:color w:val="000000"/>
          <w:sz w:val="32"/>
          <w:szCs w:val="32"/>
        </w:rPr>
        <w:t>67</w:t>
      </w:r>
      <w:r>
        <w:rPr>
          <w:rFonts w:hint="eastAsia" w:ascii="方正仿宋_GBK" w:hAnsi="方正仿宋_GBK" w:eastAsia="方正仿宋_GBK" w:cs="方正仿宋_GBK"/>
          <w:b w:val="0"/>
          <w:bCs w:val="0"/>
          <w:color w:val="000000"/>
          <w:sz w:val="32"/>
          <w:szCs w:val="32"/>
        </w:rPr>
        <w:t>条现未到期）；矿山企业</w:t>
      </w:r>
      <w:r>
        <w:rPr>
          <w:rFonts w:hint="default" w:ascii="Times New Roman" w:hAnsi="Times New Roman" w:eastAsia="方正仿宋_GBK" w:cs="Times New Roman"/>
          <w:b w:val="0"/>
          <w:bCs w:val="0"/>
          <w:color w:val="000000"/>
          <w:sz w:val="32"/>
          <w:szCs w:val="32"/>
        </w:rPr>
        <w:t>45</w:t>
      </w:r>
      <w:r>
        <w:rPr>
          <w:rFonts w:hint="eastAsia" w:ascii="方正仿宋_GBK" w:hAnsi="方正仿宋_GBK" w:eastAsia="方正仿宋_GBK" w:cs="方正仿宋_GBK"/>
          <w:b w:val="0"/>
          <w:bCs w:val="0"/>
          <w:color w:val="000000"/>
          <w:sz w:val="32"/>
          <w:szCs w:val="32"/>
        </w:rPr>
        <w:t>家（计划监督检查</w:t>
      </w:r>
      <w:r>
        <w:rPr>
          <w:rFonts w:hint="default" w:ascii="Times New Roman" w:hAnsi="Times New Roman" w:eastAsia="方正仿宋_GBK" w:cs="Times New Roman"/>
          <w:b w:val="0"/>
          <w:bCs w:val="0"/>
          <w:color w:val="000000"/>
          <w:sz w:val="32"/>
          <w:szCs w:val="32"/>
        </w:rPr>
        <w:t>33</w:t>
      </w:r>
      <w:r>
        <w:rPr>
          <w:rFonts w:hint="eastAsia" w:ascii="方正仿宋_GBK" w:hAnsi="方正仿宋_GBK" w:eastAsia="方正仿宋_GBK" w:cs="方正仿宋_GBK"/>
          <w:b w:val="0"/>
          <w:bCs w:val="0"/>
          <w:color w:val="000000"/>
          <w:sz w:val="32"/>
          <w:szCs w:val="32"/>
        </w:rPr>
        <w:t>家企业，随机抽查</w:t>
      </w:r>
      <w:r>
        <w:rPr>
          <w:rFonts w:hint="default" w:ascii="Times New Roman" w:hAnsi="Times New Roman" w:eastAsia="方正仿宋_GBK" w:cs="Times New Roman"/>
          <w:b w:val="0"/>
          <w:bCs w:val="0"/>
          <w:color w:val="000000"/>
          <w:sz w:val="32"/>
          <w:szCs w:val="32"/>
        </w:rPr>
        <w:t>12</w:t>
      </w:r>
      <w:r>
        <w:rPr>
          <w:rFonts w:hint="eastAsia" w:ascii="方正仿宋_GBK" w:hAnsi="方正仿宋_GBK" w:eastAsia="方正仿宋_GBK" w:cs="方正仿宋_GBK"/>
          <w:b w:val="0"/>
          <w:bCs w:val="0"/>
          <w:color w:val="000000"/>
          <w:sz w:val="32"/>
          <w:szCs w:val="32"/>
        </w:rPr>
        <w:t>家），共发现</w:t>
      </w:r>
      <w:r>
        <w:rPr>
          <w:rFonts w:hint="default" w:ascii="Times New Roman" w:hAnsi="Times New Roman" w:eastAsia="方正仿宋_GBK" w:cs="Times New Roman"/>
          <w:b w:val="0"/>
          <w:bCs w:val="0"/>
          <w:color w:val="000000"/>
          <w:sz w:val="32"/>
          <w:szCs w:val="32"/>
        </w:rPr>
        <w:t>239</w:t>
      </w:r>
      <w:r>
        <w:rPr>
          <w:rFonts w:hint="eastAsia" w:ascii="方正仿宋_GBK" w:hAnsi="方正仿宋_GBK" w:eastAsia="方正仿宋_GBK" w:cs="方正仿宋_GBK"/>
          <w:b w:val="0"/>
          <w:bCs w:val="0"/>
          <w:color w:val="000000"/>
          <w:sz w:val="32"/>
          <w:szCs w:val="32"/>
        </w:rPr>
        <w:t>条安全隐患问题，督促整改完成</w:t>
      </w:r>
      <w:r>
        <w:rPr>
          <w:rFonts w:hint="default" w:ascii="Times New Roman" w:hAnsi="Times New Roman" w:eastAsia="方正仿宋_GBK" w:cs="Times New Roman"/>
          <w:b w:val="0"/>
          <w:bCs w:val="0"/>
          <w:color w:val="000000"/>
          <w:sz w:val="32"/>
          <w:szCs w:val="32"/>
        </w:rPr>
        <w:t>233</w:t>
      </w:r>
      <w:r>
        <w:rPr>
          <w:rFonts w:hint="eastAsia" w:ascii="方正仿宋_GBK" w:hAnsi="方正仿宋_GBK" w:eastAsia="方正仿宋_GBK" w:cs="方正仿宋_GBK"/>
          <w:b w:val="0"/>
          <w:bCs w:val="0"/>
          <w:color w:val="000000"/>
          <w:sz w:val="32"/>
          <w:szCs w:val="32"/>
        </w:rPr>
        <w:t>条（未整改</w:t>
      </w:r>
      <w:r>
        <w:rPr>
          <w:rFonts w:hint="default" w:ascii="Times New Roman" w:hAnsi="Times New Roman" w:eastAsia="方正仿宋_GBK" w:cs="Times New Roman"/>
          <w:b w:val="0"/>
          <w:bCs w:val="0"/>
          <w:color w:val="000000"/>
          <w:sz w:val="32"/>
          <w:szCs w:val="32"/>
        </w:rPr>
        <w:t>6</w:t>
      </w:r>
      <w:r>
        <w:rPr>
          <w:rFonts w:hint="eastAsia" w:ascii="方正仿宋_GBK" w:hAnsi="方正仿宋_GBK" w:eastAsia="方正仿宋_GBK" w:cs="方正仿宋_GBK"/>
          <w:b w:val="0"/>
          <w:bCs w:val="0"/>
          <w:color w:val="000000"/>
          <w:sz w:val="32"/>
          <w:szCs w:val="32"/>
        </w:rPr>
        <w:t>条现未到期）。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（四）深化决策机制，提升行政执法案件质量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建立党委会集体决策机制，凡涉及安全生产违法行为的处罚决定，均经过局党委会议集体决定，通过汇聚智慧、科学决策，避免在行政执法过程中，因案件复杂多样而采用单一的决策模式引起的权力滥用、决策质量不高、案件处理不规范等问题，努力做到“一把尺子量到底”。</w:t>
      </w:r>
      <w:r>
        <w:rPr>
          <w:rFonts w:hint="eastAsia" w:ascii="方正仿宋_GBK" w:hAnsi="方正仿宋_GBK" w:eastAsia="方正仿宋_GBK" w:cs="方正仿宋_GBK"/>
          <w:b w:val="0"/>
          <w:bCs w:val="0"/>
          <w:color w:val="000000"/>
          <w:sz w:val="32"/>
          <w:szCs w:val="32"/>
          <w:lang w:val="sq-AL"/>
        </w:rPr>
        <w:t>今年以来，</w:t>
      </w:r>
      <w:r>
        <w:rPr>
          <w:rFonts w:hint="eastAsia" w:ascii="方正仿宋_GBK" w:hAnsi="方正仿宋_GBK" w:eastAsia="方正仿宋_GBK" w:cs="方正仿宋_GBK"/>
          <w:b w:val="0"/>
          <w:bCs w:val="0"/>
          <w:color w:val="000000"/>
          <w:sz w:val="32"/>
          <w:szCs w:val="32"/>
        </w:rPr>
        <w:t>累计事前行政处罚</w:t>
      </w:r>
      <w:r>
        <w:rPr>
          <w:rFonts w:hint="default" w:ascii="方正仿宋_GBK" w:hAnsi="方正仿宋_GBK" w:eastAsia="方正仿宋_GBK" w:cs="方正仿宋_GBK"/>
          <w:b w:val="0"/>
          <w:bCs w:val="0"/>
          <w:color w:val="000000"/>
          <w:sz w:val="32"/>
          <w:szCs w:val="32"/>
        </w:rPr>
        <w:t>36</w:t>
      </w:r>
      <w:r>
        <w:rPr>
          <w:rFonts w:hint="eastAsia" w:ascii="方正仿宋_GBK" w:hAnsi="方正仿宋_GBK" w:eastAsia="方正仿宋_GBK" w:cs="方正仿宋_GBK"/>
          <w:b w:val="0"/>
          <w:bCs w:val="0"/>
          <w:color w:val="000000"/>
          <w:sz w:val="32"/>
          <w:szCs w:val="32"/>
        </w:rPr>
        <w:t>次，罚款金额</w:t>
      </w:r>
      <w:r>
        <w:rPr>
          <w:rFonts w:hint="default" w:ascii="方正仿宋_GBK" w:hAnsi="方正仿宋_GBK" w:eastAsia="方正仿宋_GBK" w:cs="方正仿宋_GBK"/>
          <w:b w:val="0"/>
          <w:bCs w:val="0"/>
          <w:color w:val="000000"/>
          <w:sz w:val="32"/>
          <w:szCs w:val="32"/>
        </w:rPr>
        <w:t>72</w:t>
      </w:r>
      <w:r>
        <w:rPr>
          <w:rFonts w:hint="eastAsia" w:ascii="方正仿宋_GBK" w:hAnsi="方正仿宋_GBK" w:eastAsia="方正仿宋_GBK" w:cs="方正仿宋_GBK"/>
          <w:b w:val="0"/>
          <w:bCs w:val="0"/>
          <w:color w:val="000000"/>
          <w:sz w:val="32"/>
          <w:szCs w:val="32"/>
        </w:rPr>
        <w:t>.</w:t>
      </w:r>
      <w:r>
        <w:rPr>
          <w:rFonts w:hint="default" w:ascii="方正仿宋_GBK" w:hAnsi="方正仿宋_GBK" w:eastAsia="方正仿宋_GBK" w:cs="方正仿宋_GBK"/>
          <w:b w:val="0"/>
          <w:bCs w:val="0"/>
          <w:color w:val="000000"/>
          <w:sz w:val="32"/>
          <w:szCs w:val="32"/>
        </w:rPr>
        <w:t>15</w:t>
      </w:r>
      <w:r>
        <w:rPr>
          <w:rFonts w:hint="eastAsia" w:ascii="方正仿宋_GBK" w:hAnsi="方正仿宋_GBK" w:eastAsia="方正仿宋_GBK" w:cs="方正仿宋_GBK"/>
          <w:b w:val="0"/>
          <w:bCs w:val="0"/>
          <w:color w:val="000000"/>
          <w:sz w:val="32"/>
          <w:szCs w:val="32"/>
        </w:rPr>
        <w:t>万元。所有行政处罚均通过案审后进行党委会集体决策，确保每个行政处罚案件合法、合规、合理。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b w:val="0"/>
          <w:bCs w:val="0"/>
          <w:color w:val="000000"/>
          <w:spacing w:val="0"/>
          <w:sz w:val="32"/>
          <w:szCs w:val="32"/>
        </w:rPr>
      </w:pPr>
      <w:r>
        <w:rPr>
          <w:rFonts w:hint="eastAsia" w:ascii="方正楷体_GBK" w:hAnsi="方正楷体_GBK" w:eastAsia="方正楷体_GBK" w:cs="方正楷体_GBK"/>
          <w:b w:val="0"/>
          <w:bCs w:val="0"/>
          <w:color w:val="000000"/>
          <w:spacing w:val="0"/>
          <w:sz w:val="32"/>
          <w:szCs w:val="32"/>
        </w:rPr>
        <w:t>（五）深化联合协作机制，持续攻坚多领域打非治违</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一是组织牵头区</w:t>
      </w:r>
      <w:r>
        <w:rPr>
          <w:rFonts w:hint="eastAsia" w:ascii="方正仿宋_GBK" w:hAnsi="方正仿宋_GBK" w:eastAsia="方正仿宋_GBK" w:cs="方正仿宋_GBK"/>
          <w:b w:val="0"/>
          <w:bCs w:val="0"/>
          <w:color w:val="000000"/>
          <w:sz w:val="32"/>
          <w:szCs w:val="32"/>
          <w:lang w:eastAsia="zh-CN"/>
        </w:rPr>
        <w:t>委</w:t>
      </w:r>
      <w:r>
        <w:rPr>
          <w:rFonts w:hint="eastAsia" w:ascii="方正仿宋_GBK" w:hAnsi="方正仿宋_GBK" w:eastAsia="方正仿宋_GBK" w:cs="方正仿宋_GBK"/>
          <w:b w:val="0"/>
          <w:bCs w:val="0"/>
          <w:color w:val="000000"/>
          <w:sz w:val="32"/>
          <w:szCs w:val="32"/>
        </w:rPr>
        <w:t>网信办、区住房城乡建委、</w:t>
      </w:r>
      <w:r>
        <w:rPr>
          <w:rFonts w:hint="eastAsia" w:ascii="方正仿宋_GBK" w:hAnsi="方正仿宋_GBK" w:eastAsia="方正仿宋_GBK" w:cs="方正仿宋_GBK"/>
          <w:b w:val="0"/>
          <w:bCs w:val="0"/>
          <w:color w:val="000000"/>
          <w:sz w:val="32"/>
          <w:szCs w:val="32"/>
          <w:lang w:eastAsia="zh-CN"/>
        </w:rPr>
        <w:t>区公安分局</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eastAsia="zh-CN"/>
        </w:rPr>
        <w:t>区</w:t>
      </w:r>
      <w:r>
        <w:rPr>
          <w:rFonts w:hint="eastAsia" w:ascii="方正仿宋_GBK" w:hAnsi="方正仿宋_GBK" w:eastAsia="方正仿宋_GBK" w:cs="方正仿宋_GBK"/>
          <w:b w:val="0"/>
          <w:bCs w:val="0"/>
          <w:color w:val="000000"/>
          <w:sz w:val="32"/>
          <w:szCs w:val="32"/>
        </w:rPr>
        <w:t>市场监管局、</w:t>
      </w:r>
      <w:r>
        <w:rPr>
          <w:rFonts w:hint="eastAsia" w:ascii="方正仿宋_GBK" w:hAnsi="方正仿宋_GBK" w:eastAsia="方正仿宋_GBK" w:cs="方正仿宋_GBK"/>
          <w:b w:val="0"/>
          <w:bCs w:val="0"/>
          <w:color w:val="000000"/>
          <w:sz w:val="32"/>
          <w:szCs w:val="32"/>
          <w:lang w:eastAsia="zh-CN"/>
        </w:rPr>
        <w:t>区</w:t>
      </w:r>
      <w:r>
        <w:rPr>
          <w:rFonts w:hint="eastAsia" w:ascii="方正仿宋_GBK" w:hAnsi="方正仿宋_GBK" w:eastAsia="方正仿宋_GBK" w:cs="方正仿宋_GBK"/>
          <w:b w:val="0"/>
          <w:bCs w:val="0"/>
          <w:color w:val="000000"/>
          <w:sz w:val="32"/>
          <w:szCs w:val="32"/>
        </w:rPr>
        <w:t>法院、</w:t>
      </w:r>
      <w:r>
        <w:rPr>
          <w:rFonts w:hint="eastAsia" w:ascii="方正仿宋_GBK" w:hAnsi="方正仿宋_GBK" w:eastAsia="方正仿宋_GBK" w:cs="方正仿宋_GBK"/>
          <w:b w:val="0"/>
          <w:bCs w:val="0"/>
          <w:color w:val="000000"/>
          <w:sz w:val="32"/>
          <w:szCs w:val="32"/>
          <w:lang w:eastAsia="zh-CN"/>
        </w:rPr>
        <w:t>区</w:t>
      </w:r>
      <w:r>
        <w:rPr>
          <w:rFonts w:hint="eastAsia" w:ascii="方正仿宋_GBK" w:hAnsi="方正仿宋_GBK" w:eastAsia="方正仿宋_GBK" w:cs="方正仿宋_GBK"/>
          <w:b w:val="0"/>
          <w:bCs w:val="0"/>
          <w:color w:val="000000"/>
          <w:sz w:val="32"/>
          <w:szCs w:val="32"/>
        </w:rPr>
        <w:t>检察院等</w:t>
      </w:r>
      <w:r>
        <w:rPr>
          <w:rFonts w:hint="default" w:ascii="Times New Roman" w:hAnsi="Times New Roman" w:eastAsia="方正仿宋_GBK" w:cs="Times New Roman"/>
          <w:b w:val="0"/>
          <w:bCs w:val="0"/>
          <w:color w:val="000000"/>
          <w:sz w:val="32"/>
          <w:szCs w:val="32"/>
        </w:rPr>
        <w:t>7</w:t>
      </w:r>
      <w:r>
        <w:rPr>
          <w:rFonts w:hint="eastAsia" w:ascii="方正仿宋_GBK" w:hAnsi="方正仿宋_GBK" w:eastAsia="方正仿宋_GBK" w:cs="方正仿宋_GBK"/>
          <w:b w:val="0"/>
          <w:bCs w:val="0"/>
          <w:color w:val="000000"/>
          <w:sz w:val="32"/>
          <w:szCs w:val="32"/>
        </w:rPr>
        <w:t>个部门组成的专项治理联合工作专班，联合下发《关于开展安全生产资格证书涉假专项治理的通知》，积极宣传、迅速行动，取得了专项行动的显著成效。</w:t>
      </w:r>
      <w:r>
        <w:rPr>
          <w:rFonts w:hint="default" w:ascii="Times New Roman" w:hAnsi="Times New Roman" w:eastAsia="方正仿宋_GBK" w:cs="Times New Roman"/>
          <w:b w:val="0"/>
          <w:bCs w:val="0"/>
          <w:color w:val="000000"/>
          <w:sz w:val="32"/>
          <w:szCs w:val="32"/>
        </w:rPr>
        <w:t>2024</w:t>
      </w:r>
      <w:r>
        <w:rPr>
          <w:rFonts w:hint="eastAsia" w:ascii="方正仿宋_GBK" w:hAnsi="方正仿宋_GBK" w:eastAsia="方正仿宋_GBK" w:cs="方正仿宋_GBK"/>
          <w:b w:val="0"/>
          <w:bCs w:val="0"/>
          <w:color w:val="000000"/>
          <w:sz w:val="32"/>
          <w:szCs w:val="32"/>
        </w:rPr>
        <w:t>年以来，召开培训机构、考试点专题整治会议</w:t>
      </w:r>
      <w:r>
        <w:rPr>
          <w:rFonts w:hint="default" w:ascii="Times New Roman" w:hAnsi="Times New Roman" w:eastAsia="方正仿宋_GBK" w:cs="Times New Roman"/>
          <w:b w:val="0"/>
          <w:bCs w:val="0"/>
          <w:color w:val="000000"/>
          <w:sz w:val="32"/>
          <w:szCs w:val="32"/>
        </w:rPr>
        <w:t>4</w:t>
      </w:r>
      <w:r>
        <w:rPr>
          <w:rFonts w:hint="eastAsia" w:ascii="方正仿宋_GBK" w:hAnsi="方正仿宋_GBK" w:eastAsia="方正仿宋_GBK" w:cs="方正仿宋_GBK"/>
          <w:b w:val="0"/>
          <w:bCs w:val="0"/>
          <w:color w:val="000000"/>
          <w:sz w:val="32"/>
          <w:szCs w:val="32"/>
        </w:rPr>
        <w:t>次，约谈辖区内</w:t>
      </w:r>
      <w:r>
        <w:rPr>
          <w:rFonts w:hint="default" w:ascii="Times New Roman" w:hAnsi="Times New Roman" w:eastAsia="方正仿宋_GBK" w:cs="Times New Roman"/>
          <w:b w:val="0"/>
          <w:bCs w:val="0"/>
          <w:color w:val="000000"/>
          <w:sz w:val="32"/>
          <w:szCs w:val="32"/>
        </w:rPr>
        <w:t>1</w:t>
      </w:r>
      <w:r>
        <w:rPr>
          <w:rFonts w:hint="eastAsia" w:ascii="方正仿宋_GBK" w:hAnsi="方正仿宋_GBK" w:eastAsia="方正仿宋_GBK" w:cs="方正仿宋_GBK"/>
          <w:b w:val="0"/>
          <w:bCs w:val="0"/>
          <w:color w:val="000000"/>
          <w:sz w:val="32"/>
          <w:szCs w:val="32"/>
        </w:rPr>
        <w:t>家考试机构的师资力量问题，目前问题均已整改完毕。二是调查处理非法储存危险化学品案</w:t>
      </w:r>
      <w:r>
        <w:rPr>
          <w:rFonts w:hint="default" w:ascii="Times New Roman" w:hAnsi="Times New Roman" w:eastAsia="方正仿宋_GBK" w:cs="Times New Roman"/>
          <w:b w:val="0"/>
          <w:bCs w:val="0"/>
          <w:color w:val="000000"/>
          <w:sz w:val="32"/>
          <w:szCs w:val="32"/>
        </w:rPr>
        <w:t>3</w:t>
      </w:r>
      <w:r>
        <w:rPr>
          <w:rFonts w:hint="eastAsia" w:ascii="方正仿宋_GBK" w:hAnsi="方正仿宋_GBK" w:eastAsia="方正仿宋_GBK" w:cs="方正仿宋_GBK"/>
          <w:b w:val="0"/>
          <w:bCs w:val="0"/>
          <w:color w:val="000000"/>
          <w:sz w:val="32"/>
          <w:szCs w:val="32"/>
        </w:rPr>
        <w:t>起，查获甲醇</w:t>
      </w:r>
      <w:r>
        <w:rPr>
          <w:rFonts w:hint="default" w:ascii="Times New Roman" w:hAnsi="Times New Roman" w:eastAsia="方正仿宋_GBK" w:cs="Times New Roman"/>
          <w:b w:val="0"/>
          <w:bCs w:val="0"/>
          <w:color w:val="000000"/>
          <w:sz w:val="32"/>
          <w:szCs w:val="32"/>
        </w:rPr>
        <w:t>20</w:t>
      </w:r>
      <w:r>
        <w:rPr>
          <w:rFonts w:hint="eastAsia" w:ascii="方正仿宋_GBK" w:hAnsi="方正仿宋_GBK" w:eastAsia="方正仿宋_GBK" w:cs="方正仿宋_GBK"/>
          <w:b w:val="0"/>
          <w:bCs w:val="0"/>
          <w:color w:val="000000"/>
          <w:sz w:val="32"/>
          <w:szCs w:val="32"/>
        </w:rPr>
        <w:t>吨、涂料类危化品</w:t>
      </w:r>
      <w:r>
        <w:rPr>
          <w:rFonts w:hint="default" w:ascii="Times New Roman" w:hAnsi="Times New Roman" w:eastAsia="方正仿宋_GBK" w:cs="Times New Roman"/>
          <w:b w:val="0"/>
          <w:bCs w:val="0"/>
          <w:color w:val="000000"/>
          <w:sz w:val="32"/>
          <w:szCs w:val="32"/>
        </w:rPr>
        <w:t>240</w:t>
      </w:r>
      <w:r>
        <w:rPr>
          <w:rFonts w:hint="eastAsia" w:ascii="方正仿宋_GBK" w:hAnsi="方正仿宋_GBK" w:eastAsia="方正仿宋_GBK" w:cs="方正仿宋_GBK"/>
          <w:b w:val="0"/>
          <w:bCs w:val="0"/>
          <w:color w:val="000000"/>
          <w:sz w:val="32"/>
          <w:szCs w:val="32"/>
        </w:rPr>
        <w:t>桶；联合公安等部门调查处理非法储存烟花爆竹案</w:t>
      </w:r>
      <w:r>
        <w:rPr>
          <w:rFonts w:hint="default" w:ascii="Times New Roman" w:hAnsi="Times New Roman" w:eastAsia="方正仿宋_GBK" w:cs="Times New Roman"/>
          <w:b w:val="0"/>
          <w:bCs w:val="0"/>
          <w:color w:val="000000"/>
          <w:sz w:val="32"/>
          <w:szCs w:val="32"/>
        </w:rPr>
        <w:t>15</w:t>
      </w:r>
      <w:r>
        <w:rPr>
          <w:rFonts w:hint="eastAsia" w:ascii="方正仿宋_GBK" w:hAnsi="方正仿宋_GBK" w:eastAsia="方正仿宋_GBK" w:cs="方正仿宋_GBK"/>
          <w:b w:val="0"/>
          <w:bCs w:val="0"/>
          <w:color w:val="000000"/>
          <w:sz w:val="32"/>
          <w:szCs w:val="32"/>
        </w:rPr>
        <w:t>起，查获烟花爆竹</w:t>
      </w:r>
      <w:r>
        <w:rPr>
          <w:rFonts w:hint="default" w:ascii="Times New Roman" w:hAnsi="Times New Roman" w:eastAsia="方正仿宋_GBK" w:cs="Times New Roman"/>
          <w:b w:val="0"/>
          <w:bCs w:val="0"/>
          <w:color w:val="000000"/>
          <w:sz w:val="32"/>
          <w:szCs w:val="32"/>
        </w:rPr>
        <w:t>3814</w:t>
      </w:r>
      <w:r>
        <w:rPr>
          <w:rFonts w:hint="eastAsia" w:ascii="方正仿宋_GBK" w:hAnsi="方正仿宋_GBK" w:eastAsia="方正仿宋_GBK" w:cs="方正仿宋_GBK"/>
          <w:b w:val="0"/>
          <w:bCs w:val="0"/>
          <w:color w:val="000000"/>
          <w:sz w:val="32"/>
          <w:szCs w:val="32"/>
        </w:rPr>
        <w:t>余件；联合公安、商务、市场监管、交通运输等部门开展成品油联合打非</w:t>
      </w:r>
      <w:r>
        <w:rPr>
          <w:rFonts w:hint="default" w:ascii="Times New Roman" w:hAnsi="Times New Roman" w:eastAsia="方正仿宋_GBK" w:cs="Times New Roman"/>
          <w:b w:val="0"/>
          <w:bCs w:val="0"/>
          <w:color w:val="000000"/>
          <w:sz w:val="32"/>
          <w:szCs w:val="32"/>
        </w:rPr>
        <w:t>6</w:t>
      </w:r>
      <w:r>
        <w:rPr>
          <w:rFonts w:hint="eastAsia" w:ascii="方正仿宋_GBK" w:hAnsi="方正仿宋_GBK" w:eastAsia="方正仿宋_GBK" w:cs="方正仿宋_GBK"/>
          <w:b w:val="0"/>
          <w:bCs w:val="0"/>
          <w:color w:val="000000"/>
          <w:sz w:val="32"/>
          <w:szCs w:val="32"/>
        </w:rPr>
        <w:t>次，调查处理非法经营成品油案件</w:t>
      </w:r>
      <w:r>
        <w:rPr>
          <w:rFonts w:hint="default" w:ascii="Times New Roman" w:hAnsi="Times New Roman" w:eastAsia="方正仿宋_GBK" w:cs="Times New Roman"/>
          <w:b w:val="0"/>
          <w:bCs w:val="0"/>
          <w:color w:val="000000"/>
          <w:sz w:val="32"/>
          <w:szCs w:val="32"/>
        </w:rPr>
        <w:t>3</w:t>
      </w:r>
      <w:r>
        <w:rPr>
          <w:rFonts w:hint="eastAsia" w:ascii="方正仿宋_GBK" w:hAnsi="方正仿宋_GBK" w:eastAsia="方正仿宋_GBK" w:cs="方正仿宋_GBK"/>
          <w:b w:val="0"/>
          <w:bCs w:val="0"/>
          <w:color w:val="000000"/>
          <w:sz w:val="32"/>
          <w:szCs w:val="32"/>
        </w:rPr>
        <w:t>起，没收成品油</w:t>
      </w:r>
      <w:r>
        <w:rPr>
          <w:rFonts w:hint="default" w:ascii="Times New Roman" w:hAnsi="Times New Roman" w:eastAsia="方正仿宋_GBK" w:cs="Times New Roman"/>
          <w:b w:val="0"/>
          <w:bCs w:val="0"/>
          <w:color w:val="000000"/>
          <w:sz w:val="32"/>
          <w:szCs w:val="32"/>
        </w:rPr>
        <w:t>80</w:t>
      </w:r>
      <w:r>
        <w:rPr>
          <w:rFonts w:hint="eastAsia" w:ascii="方正仿宋_GBK" w:hAnsi="方正仿宋_GBK" w:eastAsia="方正仿宋_GBK" w:cs="方正仿宋_GBK"/>
          <w:b w:val="0"/>
          <w:bCs w:val="0"/>
          <w:color w:val="000000"/>
          <w:sz w:val="32"/>
          <w:szCs w:val="32"/>
        </w:rPr>
        <w:t>升。核实处理</w:t>
      </w:r>
      <w:r>
        <w:rPr>
          <w:rFonts w:hint="default" w:ascii="Times New Roman" w:hAnsi="Times New Roman" w:eastAsia="方正仿宋_GBK" w:cs="Times New Roman"/>
          <w:b w:val="0"/>
          <w:bCs w:val="0"/>
          <w:color w:val="000000"/>
          <w:sz w:val="32"/>
          <w:szCs w:val="32"/>
        </w:rPr>
        <w:t>12350</w:t>
      </w:r>
      <w:r>
        <w:rPr>
          <w:rFonts w:hint="eastAsia" w:ascii="方正仿宋_GBK" w:hAnsi="方正仿宋_GBK" w:eastAsia="方正仿宋_GBK" w:cs="方正仿宋_GBK"/>
          <w:b w:val="0"/>
          <w:bCs w:val="0"/>
          <w:color w:val="000000"/>
          <w:sz w:val="32"/>
          <w:szCs w:val="32"/>
        </w:rPr>
        <w:t>等投诉举报共</w:t>
      </w:r>
      <w:r>
        <w:rPr>
          <w:rFonts w:hint="default" w:ascii="Times New Roman" w:hAnsi="Times New Roman" w:eastAsia="方正仿宋_GBK" w:cs="Times New Roman"/>
          <w:b w:val="0"/>
          <w:bCs w:val="0"/>
          <w:color w:val="000000"/>
          <w:sz w:val="32"/>
          <w:szCs w:val="32"/>
        </w:rPr>
        <w:t>9</w:t>
      </w:r>
      <w:r>
        <w:rPr>
          <w:rFonts w:hint="eastAsia" w:ascii="方正仿宋_GBK" w:hAnsi="方正仿宋_GBK" w:eastAsia="方正仿宋_GBK" w:cs="方正仿宋_GBK"/>
          <w:b w:val="0"/>
          <w:bCs w:val="0"/>
          <w:color w:val="000000"/>
          <w:sz w:val="32"/>
          <w:szCs w:val="32"/>
        </w:rPr>
        <w:t>起，发放举报奖励</w:t>
      </w:r>
      <w:r>
        <w:rPr>
          <w:rFonts w:hint="default" w:ascii="Times New Roman" w:hAnsi="Times New Roman" w:eastAsia="方正仿宋_GBK" w:cs="Times New Roman"/>
          <w:b w:val="0"/>
          <w:bCs w:val="0"/>
          <w:color w:val="000000"/>
          <w:sz w:val="32"/>
          <w:szCs w:val="32"/>
        </w:rPr>
        <w:t>1</w:t>
      </w:r>
      <w:r>
        <w:rPr>
          <w:rFonts w:hint="eastAsia" w:ascii="方正仿宋_GBK" w:hAnsi="方正仿宋_GBK" w:eastAsia="方正仿宋_GBK" w:cs="方正仿宋_GBK"/>
          <w:b w:val="0"/>
          <w:bCs w:val="0"/>
          <w:color w:val="000000"/>
          <w:sz w:val="32"/>
          <w:szCs w:val="32"/>
        </w:rPr>
        <w:t>万元。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b w:val="0"/>
          <w:bCs w:val="0"/>
          <w:color w:val="000000"/>
          <w:spacing w:val="0"/>
          <w:sz w:val="32"/>
          <w:szCs w:val="32"/>
        </w:rPr>
      </w:pPr>
      <w:r>
        <w:rPr>
          <w:rFonts w:hint="eastAsia" w:ascii="方正黑体_GBK" w:hAnsi="方正黑体_GBK" w:eastAsia="方正黑体_GBK" w:cs="方正黑体_GBK"/>
          <w:b w:val="0"/>
          <w:bCs w:val="0"/>
          <w:color w:val="000000"/>
          <w:spacing w:val="0"/>
          <w:sz w:val="32"/>
          <w:szCs w:val="32"/>
        </w:rPr>
        <w:t>二、主要负责人履职情况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val="0"/>
          <w:bCs w:val="0"/>
          <w:color w:val="000000"/>
          <w:kern w:val="0"/>
          <w:sz w:val="32"/>
          <w:szCs w:val="32"/>
        </w:rPr>
      </w:pPr>
      <w:r>
        <w:rPr>
          <w:rFonts w:hint="eastAsia" w:ascii="方正仿宋_GBK" w:hAnsi="方正仿宋_GBK" w:eastAsia="方正仿宋_GBK" w:cs="方正仿宋_GBK"/>
          <w:b w:val="0"/>
          <w:bCs w:val="0"/>
          <w:color w:val="000000"/>
          <w:kern w:val="0"/>
          <w:sz w:val="32"/>
          <w:szCs w:val="32"/>
        </w:rPr>
        <w:t>主要负责人牵头在应急系统深入开展尊崇宪法、学习宪法、遵守宪法、维护宪法、运用宪法的宪法学习宣传教育活动，普及宪法知识，弘扬宪法精神。把宪法法律学习列为局党委理论学习中心组学习的重要内容，纳入全区应急管理人员培训教育体系。一是主要负责人带头线上学习，提升辖区企业主要负责人安全生产管理能力。在</w:t>
      </w:r>
      <w:r>
        <w:rPr>
          <w:rFonts w:hint="default" w:ascii="Times New Roman" w:hAnsi="Times New Roman" w:eastAsia="方正仿宋_GBK" w:cs="Times New Roman"/>
          <w:b w:val="0"/>
          <w:bCs w:val="0"/>
          <w:color w:val="000000"/>
          <w:kern w:val="0"/>
          <w:sz w:val="32"/>
          <w:szCs w:val="32"/>
        </w:rPr>
        <w:t>2024</w:t>
      </w:r>
      <w:r>
        <w:rPr>
          <w:rFonts w:hint="eastAsia" w:ascii="方正仿宋_GBK" w:hAnsi="方正仿宋_GBK" w:eastAsia="方正仿宋_GBK" w:cs="方正仿宋_GBK"/>
          <w:b w:val="0"/>
          <w:bCs w:val="0"/>
          <w:color w:val="000000"/>
          <w:kern w:val="0"/>
          <w:sz w:val="32"/>
          <w:szCs w:val="32"/>
        </w:rPr>
        <w:t>年一季度中，组织在巴巴实平台开展“助企纾困以案释法 机关普法进行时”网络直播活动，向生产经营单位主要负责人、安全负责人讲解“生产安全事故发生后有哪些法律责任”“生产经营单位如何落实安全生产主体责任”等主题内容，该次直播受众面达</w:t>
      </w:r>
      <w:r>
        <w:rPr>
          <w:rFonts w:hint="default" w:ascii="Times New Roman" w:hAnsi="Times New Roman" w:eastAsia="方正仿宋_GBK" w:cs="Times New Roman"/>
          <w:b w:val="0"/>
          <w:bCs w:val="0"/>
          <w:color w:val="000000"/>
          <w:kern w:val="0"/>
          <w:sz w:val="32"/>
          <w:szCs w:val="32"/>
        </w:rPr>
        <w:t>500</w:t>
      </w:r>
      <w:r>
        <w:rPr>
          <w:rFonts w:hint="eastAsia" w:ascii="方正仿宋_GBK" w:hAnsi="方正仿宋_GBK" w:eastAsia="方正仿宋_GBK" w:cs="方正仿宋_GBK"/>
          <w:b w:val="0"/>
          <w:bCs w:val="0"/>
          <w:color w:val="000000"/>
          <w:kern w:val="0"/>
          <w:sz w:val="32"/>
          <w:szCs w:val="32"/>
        </w:rPr>
        <w:t>余家企业、</w:t>
      </w:r>
      <w:r>
        <w:rPr>
          <w:rFonts w:hint="default" w:ascii="Times New Roman" w:hAnsi="Times New Roman" w:eastAsia="方正仿宋_GBK" w:cs="Times New Roman"/>
          <w:b w:val="0"/>
          <w:bCs w:val="0"/>
          <w:color w:val="000000"/>
          <w:kern w:val="0"/>
          <w:sz w:val="32"/>
          <w:szCs w:val="32"/>
        </w:rPr>
        <w:t>2500</w:t>
      </w:r>
      <w:r>
        <w:rPr>
          <w:rFonts w:hint="eastAsia" w:ascii="方正仿宋_GBK" w:hAnsi="方正仿宋_GBK" w:eastAsia="方正仿宋_GBK" w:cs="方正仿宋_GBK"/>
          <w:b w:val="0"/>
          <w:bCs w:val="0"/>
          <w:color w:val="000000"/>
          <w:kern w:val="0"/>
          <w:sz w:val="32"/>
          <w:szCs w:val="32"/>
        </w:rPr>
        <w:t>余人次。</w:t>
      </w:r>
      <w:r>
        <w:rPr>
          <w:rFonts w:hint="eastAsia" w:ascii="方正仿宋_GBK" w:hAnsi="方正仿宋_GBK" w:eastAsia="方正仿宋_GBK" w:cs="方正仿宋_GBK"/>
          <w:b w:val="0"/>
          <w:bCs w:val="0"/>
          <w:color w:val="000000"/>
          <w:sz w:val="32"/>
          <w:szCs w:val="32"/>
        </w:rPr>
        <w:t>二是主要负责人助阵线下培训，助力生产经营单位各类培训班落到实处。今年以来，主要负责人在工贸企业、非煤矿山企业、危险化学品及烟花爆竹企业负责人专题培训班进行开班讲话。</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b w:val="0"/>
          <w:bCs w:val="0"/>
          <w:color w:val="000000"/>
          <w:spacing w:val="0"/>
          <w:sz w:val="32"/>
          <w:szCs w:val="32"/>
        </w:rPr>
      </w:pPr>
      <w:r>
        <w:rPr>
          <w:rFonts w:hint="eastAsia" w:ascii="方正黑体_GBK" w:hAnsi="方正黑体_GBK" w:eastAsia="方正黑体_GBK" w:cs="方正黑体_GBK"/>
          <w:b w:val="0"/>
          <w:bCs w:val="0"/>
          <w:color w:val="000000"/>
          <w:spacing w:val="0"/>
          <w:sz w:val="32"/>
          <w:szCs w:val="32"/>
        </w:rPr>
        <w:t>三、存在的不足和原因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napToGrid w:val="0"/>
          <w:color w:val="000000"/>
          <w:sz w:val="32"/>
          <w:szCs w:val="32"/>
          <w:lang w:val="en-US" w:eastAsia="zh-CN" w:bidi="ar-SA"/>
        </w:rPr>
      </w:pPr>
      <w:r>
        <w:rPr>
          <w:rFonts w:hint="eastAsia" w:ascii="方正仿宋_GBK" w:hAnsi="方正仿宋_GBK" w:eastAsia="方正仿宋_GBK" w:cs="方正仿宋_GBK"/>
          <w:b w:val="0"/>
          <w:bCs w:val="0"/>
          <w:snapToGrid w:val="0"/>
          <w:color w:val="000000"/>
          <w:sz w:val="32"/>
          <w:szCs w:val="32"/>
          <w:lang w:val="en-US" w:eastAsia="zh-CN" w:bidi="ar-SA"/>
        </w:rPr>
        <w:t>部分执法人员法律法规理解学习不够深入，导致在实际操作中出现偏差，影响了执法效果。其次，跨部门之间的协作机制尚需优化，特别是在联合检查执法时，信息共享和资源整合方面还有较大提升空间。最后，我局虽然已经建立了较为完善的执法监督体系，但在执行过程中仍存在反馈机制不健全等问题，影响了执法办案效率和质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b w:val="0"/>
          <w:bCs w:val="0"/>
          <w:color w:val="000000"/>
          <w:spacing w:val="0"/>
          <w:sz w:val="32"/>
          <w:szCs w:val="32"/>
        </w:rPr>
      </w:pPr>
      <w:r>
        <w:rPr>
          <w:rFonts w:hint="eastAsia" w:ascii="方正黑体_GBK" w:hAnsi="方正黑体_GBK" w:eastAsia="方正黑体_GBK" w:cs="方正黑体_GBK"/>
          <w:b w:val="0"/>
          <w:bCs w:val="0"/>
          <w:color w:val="000000"/>
          <w:spacing w:val="0"/>
          <w:sz w:val="32"/>
          <w:szCs w:val="32"/>
        </w:rPr>
        <w:t>四、</w:t>
      </w:r>
      <w:r>
        <w:rPr>
          <w:rFonts w:hint="default" w:ascii="Times New Roman" w:hAnsi="Times New Roman" w:eastAsia="方正黑体_GBK" w:cs="Times New Roman"/>
          <w:b w:val="0"/>
          <w:bCs w:val="0"/>
          <w:color w:val="000000"/>
          <w:spacing w:val="0"/>
          <w:sz w:val="32"/>
          <w:szCs w:val="32"/>
        </w:rPr>
        <w:t>2025</w:t>
      </w:r>
      <w:r>
        <w:rPr>
          <w:rFonts w:hint="eastAsia" w:ascii="方正黑体_GBK" w:hAnsi="方正黑体_GBK" w:eastAsia="方正黑体_GBK" w:cs="方正黑体_GBK"/>
          <w:b w:val="0"/>
          <w:bCs w:val="0"/>
          <w:color w:val="000000"/>
          <w:spacing w:val="0"/>
          <w:sz w:val="32"/>
          <w:szCs w:val="32"/>
        </w:rPr>
        <w:t>年工作思路</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一是深化法律法规培训。加大全体领导干部职工的培训力度，特别是针对新出台或修订的法律法规，确保每位执法人员都能准确理解和正确应用。同时，鼓励和支持执法人员参与外部专业培训和交流活动，不断提升业务能力和法律素养。</w:t>
      </w:r>
    </w:p>
    <w:p>
      <w:pPr>
        <w:pStyle w:val="16"/>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b w:val="0"/>
          <w:bCs w:val="0"/>
          <w:snapToGrid w:val="0"/>
          <w:kern w:val="0"/>
          <w:sz w:val="32"/>
          <w:szCs w:val="32"/>
        </w:rPr>
      </w:pPr>
      <w:r>
        <w:rPr>
          <w:rFonts w:hint="eastAsia" w:ascii="方正仿宋_GBK" w:hAnsi="方正仿宋_GBK" w:eastAsia="方正仿宋_GBK" w:cs="方正仿宋_GBK"/>
          <w:b w:val="0"/>
          <w:bCs w:val="0"/>
          <w:snapToGrid w:val="0"/>
          <w:kern w:val="0"/>
          <w:sz w:val="32"/>
          <w:szCs w:val="32"/>
        </w:rPr>
        <w:t>二是优化跨部门协作机制。加强与其他相关部门的合作，建立健全常态化的信息共享和协同工作机制。定期组织案例研讨，提高案件质量和处置效率，确保在面对行政复议、行政诉讼时能够迅速形成合力，共同解决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napToGrid w:val="0"/>
          <w:color w:val="000000"/>
          <w:sz w:val="32"/>
          <w:szCs w:val="32"/>
        </w:rPr>
      </w:pPr>
      <w:r>
        <w:rPr>
          <w:rFonts w:hint="eastAsia" w:ascii="方正仿宋_GBK" w:hAnsi="方正仿宋_GBK" w:eastAsia="方正仿宋_GBK" w:cs="方正仿宋_GBK"/>
          <w:b w:val="0"/>
          <w:bCs w:val="0"/>
          <w:snapToGrid w:val="0"/>
          <w:color w:val="000000"/>
          <w:sz w:val="32"/>
          <w:szCs w:val="32"/>
        </w:rPr>
        <w:t>三是完善执法监督体系。继续深化</w:t>
      </w:r>
      <w:r>
        <w:rPr>
          <w:rFonts w:hint="eastAsia" w:ascii="方正仿宋_GBK" w:hAnsi="方正仿宋_GBK" w:eastAsia="方正仿宋_GBK" w:cs="方正仿宋_GBK"/>
          <w:b w:val="0"/>
          <w:bCs w:val="0"/>
          <w:snapToGrid w:val="0"/>
          <w:color w:val="000000"/>
          <w:sz w:val="32"/>
          <w:szCs w:val="32"/>
          <w:lang w:eastAsia="zh-CN"/>
        </w:rPr>
        <w:t>行政执法“三项制度”</w:t>
      </w:r>
      <w:r>
        <w:rPr>
          <w:rFonts w:hint="eastAsia" w:ascii="方正仿宋_GBK" w:hAnsi="方正仿宋_GBK" w:eastAsia="方正仿宋_GBK" w:cs="方正仿宋_GBK"/>
          <w:b w:val="0"/>
          <w:bCs w:val="0"/>
          <w:snapToGrid w:val="0"/>
          <w:color w:val="000000"/>
          <w:sz w:val="32"/>
          <w:szCs w:val="32"/>
        </w:rPr>
        <w:t>的贯彻落实，确保所有执法行为都能够在阳光下运行。加强对执法过程的监督，尤其是重大执法决定的法制审核，确保每一项决定都依法依规作出。同时，建立健全公众参与和反馈机制，广泛听取社会各界的意见和建议，不断提高执法工作的公开度和透明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b w:val="0"/>
          <w:bCs w:val="0"/>
          <w:color w:val="000000"/>
          <w:spacing w:val="0"/>
          <w:sz w:val="32"/>
          <w:szCs w:val="32"/>
        </w:rPr>
      </w:pPr>
      <w:r>
        <w:rPr>
          <w:rFonts w:hint="eastAsia" w:ascii="方正黑体_GBK" w:hAnsi="方正黑体_GBK" w:eastAsia="方正黑体_GBK" w:cs="方正黑体_GBK"/>
          <w:b w:val="0"/>
          <w:bCs w:val="0"/>
          <w:color w:val="000000"/>
          <w:spacing w:val="0"/>
          <w:sz w:val="32"/>
          <w:szCs w:val="32"/>
        </w:rPr>
        <w:t>五、其他需要报告的情况。</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无。</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重庆市巴南区应急管理局</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rPr>
        <w:t>年</w:t>
      </w:r>
      <w:r>
        <w:rPr>
          <w:rFonts w:hint="eastAsia"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rPr>
        <w:t>月</w:t>
      </w:r>
      <w:r>
        <w:rPr>
          <w:rFonts w:hint="eastAsia" w:ascii="Times New Roman" w:hAnsi="Times New Roman" w:eastAsia="方正仿宋_GBK" w:cs="Times New Roman"/>
          <w:b w:val="0"/>
          <w:bCs w:val="0"/>
          <w:sz w:val="32"/>
          <w:szCs w:val="32"/>
          <w:lang w:val="en-US" w:eastAsia="zh-CN"/>
        </w:rPr>
        <w:t>11</w:t>
      </w:r>
      <w:r>
        <w:rPr>
          <w:rFonts w:hint="eastAsia" w:ascii="方正仿宋_GBK" w:hAnsi="方正仿宋_GBK" w:eastAsia="方正仿宋_GBK" w:cs="方正仿宋_GBK"/>
          <w:b w:val="0"/>
          <w:bCs w:val="0"/>
          <w:sz w:val="32"/>
          <w:szCs w:val="32"/>
        </w:rPr>
        <w:t>日</w:t>
      </w:r>
    </w:p>
    <w:sectPr>
      <w:footerReference r:id="rId3" w:type="default"/>
      <w:pgSz w:w="11906" w:h="16838"/>
      <w:pgMar w:top="1984" w:right="1446" w:bottom="1644" w:left="1446" w:header="851" w:footer="1474"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pStyle w:val="6"/>
                            <w:rPr>
                              <w:rFonts w:hint="eastAsia" w:ascii="宋体" w:eastAsia="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- 1 -</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49pt;mso-position-horizontal:outside;mso-position-horizontal-relative:margin;mso-wrap-style:none;z-index:102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NoldYAAAAD&#10;AQAADwAAAAAAAAABACAAAAAiAAAAZHJzL2Rvd25yZXYueG1sUEsBAhQAFAAAAAgAh07iQDi8/jXl&#10;AQAApgMAAA4AAAAAAAAAAQAgAAAAJQEAAGRycy9lMm9Eb2MueG1sUEsFBgAAAAAGAAYAWQEAAHwF&#10;AAAAAA==&#10;">
              <v:fill on="f" focussize="0,0"/>
              <v:stroke on="f" weight="0.5pt" joinstyle="round"/>
              <v:imagedata o:title=""/>
              <o:lock v:ext="edit" aspectratio="f"/>
              <v:textbox inset="0mm,0mm,0mm,0mm" style="mso-fit-shape-to-text:t;">
                <w:txbxContent>
                  <w:p>
                    <w:pPr>
                      <w:pStyle w:val="6"/>
                      <w:rPr>
                        <w:rFonts w:hint="eastAsia" w:ascii="宋体" w:eastAsia="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- 1 -</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2E2C65C2"/>
    <w:rsid w:val="7F181577"/>
    <w:rsid w:val="7FBF3BD3"/>
    <w:rsid w:val="9ADE9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qFormat/>
    <w:uiPriority w:val="0"/>
    <w:rPr>
      <w:b/>
    </w:rPr>
  </w:style>
  <w:style w:type="paragraph" w:customStyle="1" w:styleId="12">
    <w:name w:val="默认"/>
    <w:qFormat/>
    <w:uiPriority w:val="0"/>
    <w:rPr>
      <w:rFonts w:ascii="Helvetica" w:hAnsi="Helvetica" w:eastAsia="Helvetica" w:cs="Times New Roman"/>
      <w:color w:val="000000"/>
      <w:sz w:val="22"/>
      <w:szCs w:val="22"/>
      <w:lang w:val="en-US" w:eastAsia="zh-CN" w:bidi="ar-SA"/>
    </w:rPr>
  </w:style>
  <w:style w:type="paragraph" w:customStyle="1" w:styleId="13">
    <w:name w:val="正文缩进2"/>
    <w:basedOn w:val="1"/>
    <w:qFormat/>
    <w:uiPriority w:val="0"/>
    <w:rPr>
      <w:rFonts w:eastAsia="仿宋_GB2312"/>
      <w:kern w:val="0"/>
      <w:sz w:val="24"/>
      <w:szCs w:val="22"/>
    </w:rPr>
  </w:style>
  <w:style w:type="paragraph" w:customStyle="1" w:styleId="14">
    <w:name w:val="正文-公1"/>
    <w:basedOn w:val="1"/>
    <w:next w:val="1"/>
    <w:qFormat/>
    <w:uiPriority w:val="0"/>
    <w:pPr>
      <w:ind w:firstLine="200" w:firstLineChars="200"/>
      <w:jc w:val="left"/>
    </w:pPr>
    <w:rPr>
      <w:rFonts w:eastAsia="仿宋_GB2312"/>
    </w:rPr>
  </w:style>
  <w:style w:type="paragraph" w:customStyle="1" w:styleId="15">
    <w:name w:val="普通(网站) Char"/>
    <w:basedOn w:val="1"/>
    <w:qFormat/>
    <w:uiPriority w:val="0"/>
    <w:pPr>
      <w:spacing w:before="0" w:beforeAutospacing="1" w:after="0" w:afterAutospacing="1"/>
      <w:ind w:left="0" w:right="0"/>
      <w:jc w:val="left"/>
    </w:pPr>
    <w:rPr>
      <w:rFonts w:ascii="宋体" w:eastAsia="宋体" w:cs="宋体"/>
      <w:kern w:val="0"/>
      <w:sz w:val="24"/>
      <w:szCs w:val="24"/>
      <w:lang w:val="en-US" w:eastAsia="zh-CN"/>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0</Words>
  <Characters>2115</Characters>
  <Lines>0</Lines>
  <Paragraphs>30</Paragraphs>
  <TotalTime>43</TotalTime>
  <ScaleCrop>false</ScaleCrop>
  <LinksUpToDate>false</LinksUpToDate>
  <CharactersWithSpaces>2820</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2024-02-02T10:04:00Z</dcterms:created>
  <dc:creator>Administrator</dc:creator>
  <cp:lastModifiedBy>Administrator</cp:lastModifiedBy>
  <cp:lastPrinted>2024-03-07T09:57:00Z</cp:lastPrinted>
  <dcterms:modified xsi:type="dcterms:W3CDTF">2025-03-17T03:55:16Z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