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 xml:space="preserve">  </w:t>
      </w:r>
      <w:r>
        <w:rPr>
          <w:rFonts w:hint="eastAsia" w:ascii="Times New Roman" w:hAnsi="Times New Roman" w:cs="Times New Roman"/>
        </w:rPr>
        <w:t xml:space="preserve">   </w:t>
      </w:r>
      <w:r>
        <w:rPr>
          <w:rFonts w:hint="eastAsia" w:ascii="Times New Roman" w:hAnsi="Times New Roman" w:cs="Times New Roman"/>
          <w:sz w:val="24"/>
          <w:lang w:val="en-US" w:eastAsia="zh-CN"/>
        </w:rPr>
        <w:t xml:space="preserve">  </w:t>
      </w:r>
    </w:p>
    <w:p>
      <w:pPr>
        <w:rPr>
          <w:rFonts w:hint="default" w:ascii="Times New Roman" w:hAnsi="Times New Roman" w:cs="Times New Roman"/>
          <w:sz w:val="24"/>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pStyle w:val="4"/>
        <w:rPr>
          <w:rFonts w:hint="default"/>
        </w:rPr>
      </w:pPr>
    </w:p>
    <w:p>
      <w:pPr>
        <w:rPr>
          <w:rFonts w:hint="default" w:ascii="Times New Roman" w:hAnsi="Times New Roman" w:cs="Times New Roman"/>
          <w:sz w:val="30"/>
          <w:szCs w:val="30"/>
        </w:rPr>
      </w:pPr>
    </w:p>
    <w:p>
      <w:pPr>
        <w:rPr>
          <w:rFonts w:hint="default" w:ascii="Times New Roman" w:hAnsi="Times New Roman" w:cs="Times New Roman"/>
          <w:sz w:val="24"/>
        </w:rPr>
      </w:pPr>
    </w:p>
    <w:p>
      <w:pPr>
        <w:rPr>
          <w:rFonts w:hint="default" w:ascii="Times New Roman" w:hAnsi="Times New Roman" w:cs="Times New Roman"/>
          <w:sz w:val="2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二圣</w:t>
      </w:r>
      <w:r>
        <w:rPr>
          <w:rFonts w:hint="default" w:ascii="Times New Roman" w:hAnsi="Times New Roman" w:eastAsia="方正仿宋_GBK" w:cs="Times New Roman"/>
          <w:bCs/>
          <w:snapToGrid w:val="0"/>
          <w:kern w:val="0"/>
          <w:sz w:val="32"/>
          <w:szCs w:val="32"/>
          <w:lang w:eastAsia="zh-CN"/>
        </w:rPr>
        <w:t>府</w:t>
      </w:r>
      <w:r>
        <w:rPr>
          <w:rFonts w:hint="default" w:ascii="Times New Roman" w:hAnsi="Times New Roman" w:eastAsia="方正仿宋_GBK" w:cs="Times New Roman"/>
          <w:bCs/>
          <w:snapToGrid w:val="0"/>
          <w:kern w:val="0"/>
          <w:sz w:val="32"/>
          <w:szCs w:val="32"/>
        </w:rPr>
        <w:t>发〔</w:t>
      </w:r>
      <w:r>
        <w:rPr>
          <w:rFonts w:hint="default" w:ascii="Times New Roman" w:hAnsi="Times New Roman" w:eastAsia="方正仿宋_GBK" w:cs="Times New Roman"/>
          <w:bCs/>
          <w:snapToGrid w:val="0"/>
          <w:kern w:val="0"/>
          <w:sz w:val="32"/>
          <w:szCs w:val="32"/>
          <w:lang w:val="en-US" w:eastAsia="zh-CN"/>
        </w:rPr>
        <w:t>202</w:t>
      </w:r>
      <w:r>
        <w:rPr>
          <w:rFonts w:hint="eastAsia" w:ascii="Times New Roman" w:hAnsi="Times New Roman" w:eastAsia="方正仿宋_GBK" w:cs="Times New Roman"/>
          <w:bCs/>
          <w:snapToGrid w:val="0"/>
          <w:kern w:val="0"/>
          <w:sz w:val="32"/>
          <w:szCs w:val="32"/>
          <w:lang w:val="en-US" w:eastAsia="zh-CN"/>
        </w:rPr>
        <w:t>4</w:t>
      </w:r>
      <w:r>
        <w:rPr>
          <w:rFonts w:hint="default" w:ascii="Times New Roman" w:hAnsi="Times New Roman" w:eastAsia="方正仿宋_GBK" w:cs="Times New Roman"/>
          <w:bCs/>
          <w:snapToGrid w:val="0"/>
          <w:kern w:val="0"/>
          <w:sz w:val="32"/>
          <w:szCs w:val="32"/>
        </w:rPr>
        <w:t>〕</w:t>
      </w:r>
      <w:r>
        <w:rPr>
          <w:rFonts w:hint="eastAsia" w:eastAsia="方正仿宋_GBK" w:cs="Times New Roman"/>
          <w:bCs/>
          <w:snapToGrid w:val="0"/>
          <w:kern w:val="0"/>
          <w:sz w:val="32"/>
          <w:szCs w:val="32"/>
          <w:lang w:val="en-US" w:eastAsia="zh-CN"/>
        </w:rPr>
        <w:t>53</w:t>
      </w:r>
      <w:r>
        <w:rPr>
          <w:rFonts w:hint="default" w:ascii="Times New Roman" w:hAnsi="Times New Roman" w:eastAsia="方正仿宋_GBK" w:cs="Times New Roman"/>
          <w:bCs/>
          <w:snapToGrid w:val="0"/>
          <w:kern w:val="0"/>
          <w:sz w:val="32"/>
          <w:szCs w:val="32"/>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snapToGrid w:val="0"/>
          <w:kern w:val="0"/>
        </w:rPr>
      </w:pPr>
    </w:p>
    <w:p>
      <w:pPr>
        <w:rPr>
          <w:rFonts w:hint="eastAsia"/>
          <w:lang w:val="en-US" w:eastAsia="zh-CN"/>
        </w:rPr>
      </w:pPr>
      <w:r>
        <w:rPr>
          <w:rFonts w:hint="eastAsia"/>
          <w:lang w:eastAsia="zh-CN"/>
        </w:rPr>
        <w:tab/>
      </w:r>
    </w:p>
    <w:p>
      <w:pPr>
        <w:keepNext w:val="0"/>
        <w:keepLines w:val="0"/>
        <w:pageBreakBefore w:val="0"/>
        <w:widowControl w:val="0"/>
        <w:kinsoku/>
        <w:wordWrap/>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bCs/>
          <w:snapToGrid w:val="0"/>
          <w:kern w:val="0"/>
          <w:sz w:val="44"/>
          <w:szCs w:val="44"/>
          <w:lang w:val="en-US" w:eastAsia="zh-CN"/>
        </w:rPr>
      </w:pPr>
      <w:r>
        <w:rPr>
          <w:rFonts w:hint="eastAsia" w:ascii="方正小标宋_GBK" w:hAnsi="方正小标宋_GBK" w:eastAsia="方正小标宋_GBK" w:cs="方正小标宋_GBK"/>
          <w:bCs/>
          <w:snapToGrid w:val="0"/>
          <w:kern w:val="0"/>
          <w:sz w:val="44"/>
          <w:szCs w:val="44"/>
          <w:lang w:val="en-US" w:eastAsia="zh-CN"/>
        </w:rPr>
        <w:t>重庆市巴南区二圣镇人民政府</w:t>
      </w:r>
    </w:p>
    <w:p>
      <w:pPr>
        <w:keepNext w:val="0"/>
        <w:keepLines w:val="0"/>
        <w:pageBreakBefore w:val="0"/>
        <w:widowControl w:val="0"/>
        <w:kinsoku/>
        <w:wordWrap/>
        <w:topLinePunct w:val="0"/>
        <w:autoSpaceDE/>
        <w:autoSpaceDN/>
        <w:bidi w:val="0"/>
        <w:adjustRightInd/>
        <w:snapToGrid w:val="0"/>
        <w:spacing w:line="560" w:lineRule="exact"/>
        <w:jc w:val="center"/>
        <w:textAlignment w:val="auto"/>
        <w:rPr>
          <w:rFonts w:hint="default" w:ascii="方正小标宋_GBK" w:hAnsi="方正小标宋_GBK" w:eastAsia="方正小标宋_GBK" w:cs="方正小标宋_GBK"/>
          <w:bCs/>
          <w:snapToGrid w:val="0"/>
          <w:kern w:val="0"/>
          <w:sz w:val="44"/>
          <w:szCs w:val="44"/>
          <w:lang w:val="en-US" w:eastAsia="zh-CN"/>
        </w:rPr>
      </w:pPr>
      <w:r>
        <w:rPr>
          <w:rFonts w:hint="eastAsia" w:ascii="方正小标宋_GBK" w:hAnsi="方正小标宋_GBK" w:eastAsia="方正小标宋_GBK" w:cs="方正小标宋_GBK"/>
          <w:bCs/>
          <w:snapToGrid w:val="0"/>
          <w:kern w:val="0"/>
          <w:sz w:val="44"/>
          <w:szCs w:val="44"/>
          <w:lang w:val="en-US" w:eastAsia="zh-CN"/>
        </w:rPr>
        <w:t>关于印发《二圣镇燃气管道“带病运行”专项治理实施</w:t>
      </w:r>
      <w:r>
        <w:rPr>
          <w:rFonts w:hint="eastAsia" w:ascii="方正小标宋_GBK" w:hAnsi="方正小标宋_GBK" w:eastAsia="方正小标宋_GBK" w:cs="方正小标宋_GBK"/>
          <w:bCs/>
          <w:snapToGrid w:val="0"/>
          <w:kern w:val="0"/>
          <w:sz w:val="44"/>
          <w:szCs w:val="44"/>
        </w:rPr>
        <w:t>方案</w:t>
      </w:r>
      <w:r>
        <w:rPr>
          <w:rFonts w:hint="eastAsia" w:ascii="方正小标宋_GBK" w:hAnsi="方正小标宋_GBK" w:eastAsia="方正小标宋_GBK" w:cs="方正小标宋_GBK"/>
          <w:bCs/>
          <w:snapToGrid w:val="0"/>
          <w:kern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r>
        <w:rPr>
          <w:rFonts w:hint="eastAsia" w:ascii="方正仿宋_GBK" w:eastAsia="方正仿宋_GBK"/>
          <w:sz w:val="32"/>
          <w:szCs w:val="32"/>
        </w:rPr>
        <w:t>各村（居）民委员会</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rPr>
        <w:t>镇属</w:t>
      </w:r>
      <w:r>
        <w:rPr>
          <w:rFonts w:hint="eastAsia" w:ascii="方正仿宋_GBK" w:hAnsi="方正仿宋_GBK" w:eastAsia="方正仿宋_GBK" w:cs="方正仿宋_GBK"/>
          <w:snapToGrid w:val="0"/>
          <w:kern w:val="0"/>
          <w:sz w:val="32"/>
          <w:szCs w:val="32"/>
          <w:lang w:val="en-US" w:eastAsia="zh-CN"/>
        </w:rPr>
        <w:t>有关</w:t>
      </w:r>
      <w:r>
        <w:rPr>
          <w:rFonts w:hint="eastAsia" w:ascii="方正仿宋_GBK" w:hAnsi="方正仿宋_GBK" w:eastAsia="方正仿宋_GBK" w:cs="方正仿宋_GBK"/>
          <w:snapToGrid w:val="0"/>
          <w:kern w:val="0"/>
          <w:sz w:val="32"/>
          <w:szCs w:val="32"/>
        </w:rPr>
        <w:t>部门</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lang w:val="en-US" w:eastAsia="zh-CN"/>
        </w:rPr>
        <w:t>有关单位</w:t>
      </w:r>
      <w:r>
        <w:rPr>
          <w:rFonts w:hint="eastAsia" w:ascii="方正仿宋_GBK" w:hAnsi="方正仿宋_GBK" w:eastAsia="方正仿宋_GBK" w:cs="方正仿宋_GBK"/>
          <w:snapToGrid w:val="0"/>
          <w:kern w:val="0"/>
          <w:sz w:val="32"/>
          <w:szCs w:val="32"/>
          <w:lang w:eastAsia="zh-CN"/>
        </w:rPr>
        <w:t>，</w:t>
      </w:r>
      <w:r>
        <w:rPr>
          <w:rFonts w:hint="eastAsia" w:ascii="方正仿宋_GBK" w:hAnsi="方正仿宋_GBK" w:eastAsia="方正仿宋_GBK" w:cs="方正仿宋_GBK"/>
          <w:snapToGrid w:val="0"/>
          <w:kern w:val="0"/>
          <w:sz w:val="32"/>
          <w:szCs w:val="32"/>
          <w:lang w:val="en-US" w:eastAsia="zh-CN"/>
        </w:rPr>
        <w:t>燃气经营企业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640" w:firstLineChars="200"/>
        <w:jc w:val="both"/>
        <w:textAlignment w:val="auto"/>
        <w:rPr>
          <w:rFonts w:hint="eastAsia" w:ascii="方正仿宋_GBK" w:hAnsi="方正仿宋_GBK" w:eastAsia="方正仿宋_GBK" w:cs="方正仿宋_GBK"/>
          <w:bCs/>
          <w:sz w:val="32"/>
          <w:szCs w:val="32"/>
        </w:rPr>
      </w:pPr>
      <w:r>
        <w:rPr>
          <w:rFonts w:hint="default" w:ascii="Times New Roman" w:eastAsia="方正仿宋_GBK" w:cs="Times New Roman"/>
          <w:color w:val="000000"/>
          <w:sz w:val="32"/>
          <w:szCs w:val="32"/>
        </w:rPr>
        <w:t>现将《二圣镇燃气</w:t>
      </w:r>
      <w:r>
        <w:rPr>
          <w:rFonts w:hint="eastAsia" w:ascii="方正仿宋_GBK" w:hAnsi="方正仿宋_GBK" w:eastAsia="方正仿宋_GBK" w:cs="方正仿宋_GBK"/>
          <w:color w:val="000000"/>
          <w:sz w:val="32"/>
          <w:szCs w:val="32"/>
        </w:rPr>
        <w:t>管道“带病运行”专项</w:t>
      </w:r>
      <w:r>
        <w:rPr>
          <w:rFonts w:hint="default" w:ascii="Times New Roman" w:eastAsia="方正仿宋_GBK" w:cs="Times New Roman"/>
          <w:color w:val="000000"/>
          <w:sz w:val="32"/>
          <w:szCs w:val="32"/>
        </w:rPr>
        <w:t>治理</w:t>
      </w:r>
      <w:r>
        <w:rPr>
          <w:rFonts w:hint="eastAsia" w:eastAsia="方正仿宋_GBK" w:cs="Times New Roman"/>
          <w:color w:val="000000"/>
          <w:sz w:val="32"/>
          <w:szCs w:val="32"/>
          <w:lang w:val="en-US" w:eastAsia="zh-CN"/>
        </w:rPr>
        <w:t>实施</w:t>
      </w:r>
      <w:r>
        <w:rPr>
          <w:rFonts w:hint="eastAsia" w:ascii="Times New Roman" w:eastAsia="方正仿宋_GBK" w:cs="Times New Roman"/>
          <w:color w:val="000000"/>
          <w:sz w:val="32"/>
          <w:szCs w:val="32"/>
          <w:lang w:eastAsia="zh-CN"/>
        </w:rPr>
        <w:t>方案</w:t>
      </w:r>
      <w:r>
        <w:rPr>
          <w:rFonts w:hint="default" w:ascii="Times New Roman" w:eastAsia="方正仿宋_GBK" w:cs="Times New Roman"/>
          <w:color w:val="000000"/>
          <w:sz w:val="32"/>
          <w:szCs w:val="32"/>
        </w:rPr>
        <w:t>》印发给你们，</w:t>
      </w:r>
      <w:r>
        <w:rPr>
          <w:rFonts w:hint="eastAsia" w:ascii="Times New Roman" w:eastAsia="方正仿宋_GBK" w:cs="Times New Roman"/>
          <w:color w:val="000000"/>
          <w:sz w:val="32"/>
          <w:szCs w:val="32"/>
          <w:lang w:val="en-US" w:eastAsia="zh-CN"/>
        </w:rPr>
        <w:t>请</w:t>
      </w:r>
      <w:r>
        <w:rPr>
          <w:rFonts w:hint="default" w:ascii="Times New Roman" w:eastAsia="方正仿宋_GBK" w:cs="Times New Roman"/>
          <w:color w:val="000000"/>
          <w:sz w:val="32"/>
          <w:szCs w:val="32"/>
          <w:lang w:val="en-US" w:eastAsia="zh-CN"/>
        </w:rPr>
        <w:t>结合实际认真贯彻执行。</w:t>
      </w:r>
      <w:r>
        <w:rPr>
          <w:rFonts w:hint="eastAsia" w:ascii="方正仿宋_GBK" w:hAnsi="方正仿宋_GBK" w:eastAsia="方正仿宋_GBK" w:cs="方正仿宋_GBK"/>
          <w:bCs/>
          <w:sz w:val="32"/>
          <w:szCs w:val="32"/>
        </w:rPr>
        <w:t xml:space="preserve">               </w:t>
      </w:r>
    </w:p>
    <w:p>
      <w:pPr>
        <w:keepNext w:val="0"/>
        <w:keepLines w:val="0"/>
        <w:pageBreakBefore w:val="0"/>
        <w:widowControl w:val="0"/>
        <w:kinsoku/>
        <w:wordWrap/>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p>
    <w:p>
      <w:pPr>
        <w:keepNext w:val="0"/>
        <w:keepLines w:val="0"/>
        <w:pageBreakBefore w:val="0"/>
        <w:widowControl w:val="0"/>
        <w:kinsoku/>
        <w:wordWrap/>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sz w:val="32"/>
          <w:szCs w:val="32"/>
        </w:rPr>
      </w:pPr>
    </w:p>
    <w:p>
      <w:pPr>
        <w:keepNext w:val="0"/>
        <w:keepLines w:val="0"/>
        <w:pageBreakBefore w:val="0"/>
        <w:widowControl w:val="0"/>
        <w:kinsoku/>
        <w:wordWrap/>
        <w:topLinePunct w:val="0"/>
        <w:autoSpaceDE/>
        <w:autoSpaceDN/>
        <w:bidi w:val="0"/>
        <w:adjustRightInd/>
        <w:snapToGrid/>
        <w:spacing w:line="540" w:lineRule="exact"/>
        <w:jc w:val="center"/>
        <w:textAlignment w:val="auto"/>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重庆市巴南区二圣镇人民政府</w:t>
      </w:r>
    </w:p>
    <w:p>
      <w:pPr>
        <w:keepNext w:val="0"/>
        <w:keepLines w:val="0"/>
        <w:pageBreakBefore w:val="0"/>
        <w:widowControl w:val="0"/>
        <w:kinsoku/>
        <w:wordWrap/>
        <w:topLinePunct w:val="0"/>
        <w:autoSpaceDE/>
        <w:autoSpaceDN/>
        <w:bidi w:val="0"/>
        <w:adjustRightInd/>
        <w:snapToGrid/>
        <w:spacing w:line="540" w:lineRule="exact"/>
        <w:ind w:firstLine="5120" w:firstLineChars="1600"/>
        <w:textAlignment w:val="auto"/>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eastAsia="方正仿宋_GBK"/>
          <w:sz w:val="32"/>
          <w:szCs w:val="32"/>
          <w:lang w:val="en-US" w:eastAsia="zh-CN"/>
        </w:rPr>
        <w:t>7</w:t>
      </w:r>
      <w:r>
        <w:rPr>
          <w:rFonts w:ascii="Times New Roman" w:hAnsi="Times New Roman" w:eastAsia="方正仿宋_GBK"/>
          <w:sz w:val="32"/>
          <w:szCs w:val="32"/>
        </w:rPr>
        <w:t>月</w:t>
      </w:r>
      <w:r>
        <w:rPr>
          <w:rFonts w:hint="eastAsia" w:eastAsia="方正仿宋_GBK"/>
          <w:sz w:val="32"/>
          <w:szCs w:val="32"/>
          <w:lang w:val="en-US" w:eastAsia="zh-CN"/>
        </w:rPr>
        <w:t>4</w:t>
      </w:r>
      <w:r>
        <w:rPr>
          <w:rFonts w:ascii="Times New Roman" w:hAnsi="Times New Roman" w:eastAsia="方正仿宋_GBK"/>
          <w:sz w:val="32"/>
          <w:szCs w:val="32"/>
        </w:rPr>
        <w:t>日</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eastAsia" w:ascii="Times New Roman" w:hAnsi="Times New Roman" w:eastAsia="方正小标宋_GBK" w:cs="方正小标宋_GBK"/>
          <w:color w:val="000000"/>
          <w:sz w:val="44"/>
          <w:szCs w:val="44"/>
        </w:rPr>
      </w:pPr>
      <w:r>
        <w:rPr>
          <w:rFonts w:hint="eastAsia" w:ascii="方正仿宋_GBK" w:hAnsi="方正仿宋_GBK" w:eastAsia="方正仿宋_GBK" w:cs="方正仿宋_GBK"/>
          <w:sz w:val="32"/>
          <w:szCs w:val="32"/>
        </w:rPr>
        <w:t>（此件公开发布）</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_GBK" w:cs="方正小标宋_GBK"/>
          <w:color w:val="000000"/>
          <w:sz w:val="44"/>
          <w:szCs w:val="44"/>
        </w:rPr>
      </w:pPr>
      <w:r>
        <w:rPr>
          <w:rFonts w:hint="eastAsia" w:eastAsia="方正小标宋_GBK" w:cs="方正小标宋_GBK"/>
          <w:color w:val="000000"/>
          <w:sz w:val="44"/>
          <w:szCs w:val="44"/>
          <w:lang w:val="en-US" w:eastAsia="zh-CN"/>
        </w:rPr>
        <w:t>二圣镇</w:t>
      </w:r>
      <w:r>
        <w:rPr>
          <w:rFonts w:hint="eastAsia" w:ascii="Times New Roman" w:hAnsi="Times New Roman" w:eastAsia="方正小标宋_GBK" w:cs="方正小标宋_GBK"/>
          <w:color w:val="000000"/>
          <w:sz w:val="44"/>
          <w:szCs w:val="44"/>
        </w:rPr>
        <w:t>燃气管道“带病运行”专项治理</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jc w:val="center"/>
        <w:textAlignment w:val="auto"/>
        <w:outlineLvl w:val="9"/>
        <w:rPr>
          <w:rFonts w:hint="eastAsia" w:ascii="Times New Roman" w:hAnsi="Times New Roman" w:eastAsia="方正小标宋_GBK" w:cs="方正小标宋_GBK"/>
          <w:color w:val="000000"/>
          <w:sz w:val="44"/>
          <w:szCs w:val="44"/>
        </w:rPr>
      </w:pPr>
      <w:r>
        <w:rPr>
          <w:rFonts w:hint="eastAsia" w:eastAsia="方正小标宋_GBK" w:cs="方正小标宋_GBK"/>
          <w:color w:val="000000"/>
          <w:sz w:val="44"/>
          <w:szCs w:val="44"/>
          <w:lang w:val="en-US"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eastAsia="方正仿宋_GBK" w:cs="方正仿宋_GBK"/>
          <w:color w:val="000000"/>
          <w:sz w:val="32"/>
          <w:lang w:eastAsia="zh-CN"/>
        </w:rPr>
      </w:pPr>
      <w:r>
        <w:rPr>
          <w:rFonts w:hint="eastAsia" w:ascii="Times New Roman" w:hAnsi="Times New Roman" w:eastAsia="方正仿宋_GBK" w:cs="方正仿宋_GBK"/>
          <w:color w:val="000000"/>
          <w:sz w:val="32"/>
        </w:rPr>
        <w:t>为</w:t>
      </w:r>
      <w:r>
        <w:rPr>
          <w:rFonts w:hint="eastAsia" w:ascii="Times New Roman" w:hAnsi="Times New Roman" w:eastAsia="方正仿宋_GBK" w:cs="方正仿宋_GBK"/>
          <w:color w:val="000000"/>
          <w:sz w:val="32"/>
          <w:lang w:eastAsia="zh-CN"/>
        </w:rPr>
        <w:t>深入</w:t>
      </w:r>
      <w:r>
        <w:rPr>
          <w:rFonts w:hint="eastAsia" w:ascii="Times New Roman" w:hAnsi="Times New Roman" w:eastAsia="方正仿宋_GBK" w:cs="方正仿宋_GBK"/>
          <w:color w:val="000000"/>
          <w:sz w:val="32"/>
        </w:rPr>
        <w:t>贯彻落实习近平总书记关于燃气安全的重要批示</w:t>
      </w:r>
      <w:r>
        <w:rPr>
          <w:rFonts w:hint="eastAsia" w:ascii="Times New Roman" w:hAnsi="Times New Roman" w:eastAsia="方正仿宋_GBK" w:cs="方正仿宋_GBK"/>
          <w:color w:val="000000"/>
          <w:sz w:val="32"/>
          <w:lang w:eastAsia="zh-CN"/>
        </w:rPr>
        <w:t>指示精神</w:t>
      </w:r>
      <w:r>
        <w:rPr>
          <w:rFonts w:hint="eastAsia" w:ascii="Times New Roman" w:hAnsi="Times New Roman" w:eastAsia="方正仿宋_GBK" w:cs="方正仿宋_GBK"/>
          <w:color w:val="000000"/>
          <w:sz w:val="32"/>
        </w:rPr>
        <w:t>，</w:t>
      </w:r>
      <w:r>
        <w:rPr>
          <w:rFonts w:hint="eastAsia" w:ascii="Times New Roman" w:hAnsi="Times New Roman" w:eastAsia="方正仿宋_GBK" w:cs="方正仿宋_GBK"/>
          <w:color w:val="000000"/>
          <w:sz w:val="32"/>
          <w:lang w:eastAsia="zh-CN"/>
        </w:rPr>
        <w:t>全面排查和整治</w:t>
      </w:r>
      <w:r>
        <w:rPr>
          <w:rFonts w:hint="eastAsia" w:ascii="Times New Roman" w:hAnsi="Times New Roman" w:eastAsia="方正仿宋_GBK" w:cs="方正仿宋_GBK"/>
          <w:color w:val="000000"/>
          <w:sz w:val="32"/>
        </w:rPr>
        <w:t>燃气管道“带病运行”</w:t>
      </w:r>
      <w:r>
        <w:rPr>
          <w:rFonts w:hint="eastAsia" w:ascii="Times New Roman" w:hAnsi="Times New Roman" w:eastAsia="方正仿宋_GBK" w:cs="方正仿宋_GBK"/>
          <w:color w:val="000000"/>
          <w:sz w:val="32"/>
          <w:lang w:eastAsia="zh-CN"/>
        </w:rPr>
        <w:t>风险和用户</w:t>
      </w:r>
      <w:r>
        <w:rPr>
          <w:rFonts w:hint="eastAsia" w:ascii="Times New Roman" w:hAnsi="Times New Roman" w:eastAsia="方正仿宋_GBK" w:cs="方正仿宋_GBK"/>
          <w:color w:val="000000"/>
          <w:sz w:val="32"/>
        </w:rPr>
        <w:t>安全风险</w:t>
      </w:r>
      <w:r>
        <w:rPr>
          <w:rFonts w:hint="eastAsia" w:ascii="Times New Roman" w:hAnsi="Times New Roman" w:eastAsia="方正仿宋_GBK" w:cs="方正仿宋_GBK"/>
          <w:color w:val="000000"/>
          <w:sz w:val="32"/>
          <w:lang w:eastAsia="zh-CN"/>
        </w:rPr>
        <w:t>，构建以数字化手段推动燃气规、建、管、运、服一体化管理</w:t>
      </w:r>
      <w:r>
        <w:rPr>
          <w:rFonts w:hint="eastAsia" w:ascii="Times New Roman" w:hAnsi="Times New Roman" w:eastAsia="方正仿宋_GBK" w:cs="方正仿宋_GBK"/>
          <w:color w:val="000000"/>
          <w:sz w:val="32"/>
        </w:rPr>
        <w:t>，</w:t>
      </w:r>
      <w:r>
        <w:rPr>
          <w:rFonts w:hint="eastAsia" w:eastAsia="方正仿宋_GBK" w:cs="方正仿宋_GBK"/>
          <w:color w:val="000000"/>
          <w:sz w:val="32"/>
          <w:lang w:eastAsia="zh-CN"/>
        </w:rPr>
        <w:t>根据</w:t>
      </w:r>
      <w:r>
        <w:rPr>
          <w:rFonts w:hint="eastAsia" w:eastAsia="方正仿宋_GBK" w:cs="方正仿宋_GBK"/>
          <w:color w:val="000000"/>
          <w:sz w:val="32"/>
          <w:lang w:val="en-US" w:eastAsia="zh-CN"/>
        </w:rPr>
        <w:t>市、</w:t>
      </w:r>
      <w:r>
        <w:rPr>
          <w:rFonts w:hint="eastAsia" w:eastAsia="方正仿宋_GBK" w:cs="方正仿宋_GBK"/>
          <w:color w:val="000000"/>
          <w:sz w:val="32"/>
          <w:lang w:eastAsia="zh-CN"/>
        </w:rPr>
        <w:t>区专项整治工作相关要求，</w:t>
      </w:r>
      <w:r>
        <w:rPr>
          <w:rFonts w:hint="eastAsia" w:ascii="Times New Roman" w:hAnsi="Times New Roman" w:eastAsia="方正仿宋_GBK" w:cs="方正仿宋_GBK"/>
          <w:color w:val="000000"/>
          <w:sz w:val="32"/>
        </w:rPr>
        <w:t>制订</w:t>
      </w:r>
      <w:r>
        <w:rPr>
          <w:rFonts w:hint="eastAsia" w:eastAsia="方正仿宋_GBK" w:cs="方正仿宋_GBK"/>
          <w:color w:val="000000"/>
          <w:sz w:val="32"/>
          <w:lang w:eastAsia="zh-CN"/>
        </w:rPr>
        <w:t>二圣</w:t>
      </w:r>
      <w:r>
        <w:rPr>
          <w:rFonts w:hint="eastAsia" w:eastAsia="方正仿宋_GBK" w:cs="方正仿宋_GBK"/>
          <w:color w:val="000000"/>
          <w:sz w:val="32"/>
          <w:lang w:val="en-US" w:eastAsia="zh-CN"/>
        </w:rPr>
        <w:t>镇</w:t>
      </w:r>
      <w:r>
        <w:rPr>
          <w:rFonts w:hint="eastAsia" w:ascii="Times New Roman" w:hAnsi="Times New Roman" w:eastAsia="方正仿宋_GBK" w:cs="方正仿宋_GBK"/>
          <w:color w:val="000000"/>
          <w:sz w:val="32"/>
          <w:lang w:eastAsia="zh-CN"/>
        </w:rPr>
        <w:t>燃气管道“带病运行”专项治理（下称专项治理）</w:t>
      </w:r>
      <w:r>
        <w:rPr>
          <w:rFonts w:hint="eastAsia" w:eastAsia="方正仿宋_GBK" w:cs="方正仿宋_GBK"/>
          <w:color w:val="000000"/>
          <w:sz w:val="32"/>
          <w:lang w:eastAsia="zh-CN"/>
        </w:rPr>
        <w:t>工作</w:t>
      </w:r>
      <w:r>
        <w:rPr>
          <w:rFonts w:hint="eastAsia" w:ascii="Times New Roman" w:hAnsi="Times New Roman" w:eastAsia="方正仿宋_GBK" w:cs="方正仿宋_GBK"/>
          <w:color w:val="000000"/>
          <w:sz w:val="32"/>
        </w:rPr>
        <w:t>方案</w:t>
      </w:r>
      <w:r>
        <w:rPr>
          <w:rFonts w:hint="eastAsia" w:eastAsia="方正仿宋_GBK" w:cs="方正仿宋_GBK"/>
          <w:color w:val="000000"/>
          <w:sz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黑体_GBK" w:cs="方正黑体_GBK"/>
          <w:color w:val="000000"/>
          <w:sz w:val="32"/>
        </w:rPr>
      </w:pPr>
      <w:r>
        <w:rPr>
          <w:rFonts w:hint="eastAsia" w:ascii="Times New Roman" w:hAnsi="Times New Roman" w:eastAsia="方正黑体_GBK" w:cs="方正黑体_GBK"/>
          <w:color w:val="000000"/>
          <w:sz w:val="32"/>
        </w:rPr>
        <w:t>一、</w:t>
      </w:r>
      <w:r>
        <w:rPr>
          <w:rFonts w:hint="eastAsia" w:ascii="Times New Roman" w:hAnsi="Times New Roman" w:eastAsia="方正黑体_GBK" w:cs="方正黑体_GBK"/>
          <w:color w:val="000000"/>
          <w:sz w:val="32"/>
          <w:lang w:eastAsia="zh-CN"/>
        </w:rPr>
        <w:t>总体</w:t>
      </w:r>
      <w:r>
        <w:rPr>
          <w:rFonts w:hint="eastAsia" w:ascii="Times New Roman" w:hAnsi="Times New Roman" w:eastAsia="方正黑体_GBK" w:cs="方正黑体_GBK"/>
          <w:color w:val="000000"/>
          <w:sz w:val="32"/>
        </w:rPr>
        <w:t>目标</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FF0000"/>
          <w:sz w:val="32"/>
          <w:lang w:val="en-US" w:eastAsia="zh-CN"/>
        </w:rPr>
      </w:pPr>
      <w:r>
        <w:rPr>
          <w:rFonts w:hint="eastAsia" w:ascii="Times New Roman" w:hAnsi="Times New Roman" w:eastAsia="方正仿宋_GBK" w:cs="方正仿宋_GBK"/>
          <w:color w:val="000000"/>
          <w:sz w:val="32"/>
          <w:lang w:eastAsia="zh-CN"/>
        </w:rPr>
        <w:t>开展燃气管道全覆盖排查，</w:t>
      </w:r>
      <w:r>
        <w:rPr>
          <w:rFonts w:hint="eastAsia" w:ascii="Times New Roman" w:hAnsi="Times New Roman" w:eastAsia="方正仿宋_GBK" w:cs="方正仿宋_GBK"/>
          <w:color w:val="000000"/>
          <w:sz w:val="32"/>
        </w:rPr>
        <w:t>排查</w:t>
      </w:r>
      <w:r>
        <w:rPr>
          <w:rFonts w:hint="eastAsia" w:ascii="Times New Roman" w:hAnsi="Times New Roman" w:eastAsia="方正仿宋_GBK" w:cs="方正仿宋_GBK"/>
          <w:color w:val="000000"/>
          <w:sz w:val="32"/>
          <w:lang w:eastAsia="zh-CN"/>
        </w:rPr>
        <w:t>率</w:t>
      </w:r>
      <w:r>
        <w:rPr>
          <w:rFonts w:hint="eastAsia" w:ascii="Times New Roman" w:hAnsi="Times New Roman" w:eastAsia="方正仿宋_GBK" w:cs="方正仿宋_GBK"/>
          <w:color w:val="000000"/>
          <w:sz w:val="32"/>
          <w:lang w:val="en-US" w:eastAsia="zh-CN"/>
        </w:rPr>
        <w:t>和隐患整治率100</w:t>
      </w:r>
      <w:r>
        <w:rPr>
          <w:rFonts w:hint="eastAsia" w:ascii="方正仿宋_GBK" w:hAnsi="方正仿宋_GBK" w:eastAsia="方正仿宋_GBK" w:cs="方正仿宋_GBK"/>
          <w:color w:val="000000"/>
          <w:sz w:val="32"/>
          <w:lang w:val="en-US" w:eastAsia="zh-CN"/>
        </w:rPr>
        <w:t>%</w:t>
      </w:r>
      <w:r>
        <w:rPr>
          <w:rFonts w:hint="eastAsia" w:eastAsia="方正仿宋_GBK" w:cs="方正仿宋_GBK"/>
          <w:color w:val="000000"/>
          <w:sz w:val="32"/>
          <w:lang w:val="en-US" w:eastAsia="zh-CN"/>
        </w:rPr>
        <w:t>。</w:t>
      </w:r>
      <w:r>
        <w:rPr>
          <w:rFonts w:hint="eastAsia" w:ascii="方正仿宋_GBK" w:hAnsi="方正仿宋_GBK" w:eastAsia="方正仿宋_GBK" w:cs="方正仿宋_GBK"/>
          <w:b w:val="0"/>
          <w:bCs w:val="0"/>
          <w:snapToGrid w:val="0"/>
          <w:color w:val="000000"/>
          <w:kern w:val="0"/>
          <w:sz w:val="32"/>
          <w:u w:val="none"/>
          <w:lang w:val="en-US" w:eastAsia="zh-CN"/>
        </w:rPr>
        <w:t>开展管道评估，</w:t>
      </w:r>
      <w:r>
        <w:rPr>
          <w:rFonts w:hint="default" w:ascii="Times New Roman" w:hAnsi="Times New Roman" w:eastAsia="方正仿宋_GBK" w:cs="Times New Roman"/>
          <w:b w:val="0"/>
          <w:bCs w:val="0"/>
          <w:snapToGrid w:val="0"/>
          <w:color w:val="000000"/>
          <w:kern w:val="0"/>
          <w:sz w:val="32"/>
          <w:u w:val="none"/>
          <w:lang w:val="en-US" w:eastAsia="zh-CN"/>
        </w:rPr>
        <w:t>7</w:t>
      </w:r>
      <w:r>
        <w:rPr>
          <w:rFonts w:hint="eastAsia" w:ascii="方正仿宋_GBK" w:hAnsi="方正仿宋_GBK" w:eastAsia="方正仿宋_GBK" w:cs="方正仿宋_GBK"/>
          <w:b w:val="0"/>
          <w:bCs w:val="0"/>
          <w:snapToGrid w:val="0"/>
          <w:color w:val="000000"/>
          <w:kern w:val="0"/>
          <w:sz w:val="32"/>
          <w:u w:val="none"/>
          <w:lang w:val="en-US" w:eastAsia="zh-CN"/>
        </w:rPr>
        <w:t>月底前完成投运年限</w:t>
      </w:r>
      <w:r>
        <w:rPr>
          <w:rFonts w:hint="default" w:ascii="Times New Roman" w:hAnsi="Times New Roman" w:eastAsia="方正仿宋_GBK" w:cs="Times New Roman"/>
          <w:b w:val="0"/>
          <w:bCs w:val="0"/>
          <w:snapToGrid w:val="0"/>
          <w:color w:val="000000"/>
          <w:kern w:val="0"/>
          <w:sz w:val="32"/>
          <w:u w:val="none"/>
          <w:lang w:val="en-US" w:eastAsia="zh-CN"/>
        </w:rPr>
        <w:t>20</w:t>
      </w:r>
      <w:r>
        <w:rPr>
          <w:rFonts w:hint="eastAsia" w:ascii="方正仿宋_GBK" w:hAnsi="方正仿宋_GBK" w:eastAsia="方正仿宋_GBK" w:cs="方正仿宋_GBK"/>
          <w:b w:val="0"/>
          <w:bCs w:val="0"/>
          <w:snapToGrid w:val="0"/>
          <w:color w:val="000000"/>
          <w:kern w:val="0"/>
          <w:sz w:val="32"/>
          <w:u w:val="none"/>
          <w:lang w:val="en-US" w:eastAsia="zh-CN"/>
        </w:rPr>
        <w:t>年以上管道的评估，</w:t>
      </w:r>
      <w:r>
        <w:rPr>
          <w:rFonts w:hint="default" w:ascii="Times New Roman" w:hAnsi="Times New Roman" w:eastAsia="方正仿宋_GBK" w:cs="Times New Roman"/>
          <w:b w:val="0"/>
          <w:bCs w:val="0"/>
          <w:snapToGrid w:val="0"/>
          <w:color w:val="000000"/>
          <w:kern w:val="0"/>
          <w:sz w:val="32"/>
          <w:u w:val="none"/>
          <w:lang w:val="en-US" w:eastAsia="zh-CN"/>
        </w:rPr>
        <w:t>9</w:t>
      </w:r>
      <w:r>
        <w:rPr>
          <w:rFonts w:hint="eastAsia" w:ascii="方正仿宋_GBK" w:hAnsi="方正仿宋_GBK" w:eastAsia="方正仿宋_GBK" w:cs="方正仿宋_GBK"/>
          <w:b w:val="0"/>
          <w:bCs w:val="0"/>
          <w:snapToGrid w:val="0"/>
          <w:color w:val="000000"/>
          <w:kern w:val="0"/>
          <w:sz w:val="32"/>
          <w:u w:val="none"/>
          <w:lang w:val="en-US" w:eastAsia="zh-CN"/>
        </w:rPr>
        <w:t>月底前完成投运年限</w:t>
      </w:r>
      <w:r>
        <w:rPr>
          <w:rFonts w:hint="default" w:ascii="Times New Roman" w:hAnsi="Times New Roman" w:eastAsia="方正仿宋_GBK" w:cs="Times New Roman"/>
          <w:b w:val="0"/>
          <w:bCs w:val="0"/>
          <w:snapToGrid w:val="0"/>
          <w:color w:val="000000"/>
          <w:kern w:val="0"/>
          <w:sz w:val="32"/>
          <w:u w:val="none"/>
          <w:lang w:val="en-US" w:eastAsia="zh-CN"/>
        </w:rPr>
        <w:t>20</w:t>
      </w:r>
      <w:r>
        <w:rPr>
          <w:rFonts w:hint="eastAsia" w:ascii="方正仿宋_GBK" w:hAnsi="方正仿宋_GBK" w:eastAsia="方正仿宋_GBK" w:cs="方正仿宋_GBK"/>
          <w:b w:val="0"/>
          <w:bCs w:val="0"/>
          <w:snapToGrid w:val="0"/>
          <w:color w:val="000000"/>
          <w:kern w:val="0"/>
          <w:sz w:val="32"/>
          <w:u w:val="none"/>
          <w:lang w:val="en-US" w:eastAsia="zh-CN"/>
        </w:rPr>
        <w:t>年以下管道评估，确定的改造项目</w:t>
      </w:r>
      <w:r>
        <w:rPr>
          <w:rFonts w:hint="default" w:ascii="Times New Roman" w:hAnsi="Times New Roman" w:eastAsia="方正仿宋_GBK" w:cs="Times New Roman"/>
          <w:b w:val="0"/>
          <w:bCs w:val="0"/>
          <w:snapToGrid w:val="0"/>
          <w:color w:val="000000"/>
          <w:kern w:val="0"/>
          <w:sz w:val="32"/>
          <w:u w:val="none"/>
          <w:lang w:val="en-US" w:eastAsia="zh-CN"/>
        </w:rPr>
        <w:t>2024</w:t>
      </w:r>
      <w:r>
        <w:rPr>
          <w:rFonts w:hint="eastAsia" w:ascii="方正仿宋_GBK" w:hAnsi="方正仿宋_GBK" w:eastAsia="方正仿宋_GBK" w:cs="方正仿宋_GBK"/>
          <w:b w:val="0"/>
          <w:bCs w:val="0"/>
          <w:snapToGrid w:val="0"/>
          <w:color w:val="000000"/>
          <w:kern w:val="0"/>
          <w:sz w:val="32"/>
          <w:u w:val="none"/>
          <w:lang w:val="en-US" w:eastAsia="zh-CN"/>
        </w:rPr>
        <w:t>年</w:t>
      </w:r>
      <w:r>
        <w:rPr>
          <w:rFonts w:hint="default" w:ascii="Times New Roman" w:hAnsi="Times New Roman" w:eastAsia="方正仿宋_GBK" w:cs="Times New Roman"/>
          <w:b w:val="0"/>
          <w:bCs w:val="0"/>
          <w:snapToGrid w:val="0"/>
          <w:color w:val="000000"/>
          <w:kern w:val="0"/>
          <w:sz w:val="32"/>
          <w:u w:val="none"/>
          <w:lang w:val="en-US" w:eastAsia="zh-CN"/>
        </w:rPr>
        <w:t>12</w:t>
      </w:r>
      <w:r>
        <w:rPr>
          <w:rFonts w:hint="eastAsia" w:ascii="方正仿宋_GBK" w:hAnsi="方正仿宋_GBK" w:eastAsia="方正仿宋_GBK" w:cs="方正仿宋_GBK"/>
          <w:b w:val="0"/>
          <w:bCs w:val="0"/>
          <w:snapToGrid w:val="0"/>
          <w:color w:val="000000"/>
          <w:kern w:val="0"/>
          <w:sz w:val="32"/>
          <w:u w:val="none"/>
          <w:lang w:val="en-US" w:eastAsia="zh-CN"/>
        </w:rPr>
        <w:t>月底前全部开工</w:t>
      </w:r>
      <w:r>
        <w:rPr>
          <w:rFonts w:hint="eastAsia" w:ascii="方正仿宋_GBK" w:hAnsi="方正仿宋_GBK" w:eastAsia="方正仿宋_GBK" w:cs="方正仿宋_GBK"/>
          <w:snapToGrid w:val="0"/>
          <w:color w:val="000000"/>
          <w:kern w:val="0"/>
          <w:sz w:val="32"/>
          <w:lang w:val="en-US" w:eastAsia="zh-CN"/>
        </w:rPr>
        <w:t>。</w:t>
      </w:r>
      <w:r>
        <w:rPr>
          <w:rFonts w:hint="eastAsia" w:ascii="Times New Roman" w:hAnsi="Times New Roman" w:eastAsia="方正仿宋_GBK" w:cs="方正仿宋_GBK"/>
          <w:color w:val="000000"/>
          <w:sz w:val="32"/>
          <w:lang w:val="en-US" w:eastAsia="zh-CN"/>
        </w:rPr>
        <w:t>开展单位和居民用户</w:t>
      </w:r>
      <w:r>
        <w:rPr>
          <w:rFonts w:hint="eastAsia" w:ascii="Times New Roman" w:hAnsi="Times New Roman" w:eastAsia="方正仿宋_GBK" w:cs="方正仿宋_GBK"/>
          <w:color w:val="000000"/>
          <w:sz w:val="32"/>
          <w:lang w:eastAsia="zh-CN"/>
        </w:rPr>
        <w:t>全覆盖</w:t>
      </w:r>
      <w:r>
        <w:rPr>
          <w:rFonts w:hint="eastAsia" w:ascii="Times New Roman" w:hAnsi="Times New Roman" w:eastAsia="方正仿宋_GBK" w:cs="方正仿宋_GBK"/>
          <w:color w:val="000000"/>
          <w:sz w:val="32"/>
          <w:lang w:val="en-US" w:eastAsia="zh-CN"/>
        </w:rPr>
        <w:t>排查，隐患整治率100</w:t>
      </w:r>
      <w:r>
        <w:rPr>
          <w:rFonts w:hint="eastAsia" w:ascii="方正仿宋_GBK" w:hAnsi="方正仿宋_GBK" w:eastAsia="方正仿宋_GBK" w:cs="方正仿宋_GBK"/>
          <w:color w:val="auto"/>
          <w:sz w:val="32"/>
          <w:lang w:val="en-US" w:eastAsia="zh-CN"/>
        </w:rPr>
        <w:t>%</w:t>
      </w:r>
      <w:r>
        <w:rPr>
          <w:rFonts w:hint="eastAsia" w:ascii="Times New Roman" w:hAnsi="Times New Roman" w:eastAsia="方正仿宋_GBK" w:cs="方正仿宋_GBK"/>
          <w:color w:val="auto"/>
          <w:sz w:val="32"/>
          <w:lang w:val="en-US" w:eastAsia="zh-CN"/>
        </w:rPr>
        <w:t>。</w:t>
      </w:r>
      <w:r>
        <w:rPr>
          <w:rFonts w:hint="eastAsia" w:eastAsia="方正仿宋_GBK" w:cs="方正仿宋_GBK"/>
          <w:color w:val="auto"/>
          <w:sz w:val="32"/>
          <w:lang w:val="en-US" w:eastAsia="zh-CN"/>
        </w:rPr>
        <w:t>配合区级部门</w:t>
      </w:r>
      <w:r>
        <w:rPr>
          <w:rFonts w:hint="eastAsia" w:ascii="Times New Roman" w:hAnsi="Times New Roman" w:eastAsia="方正仿宋_GBK" w:cs="方正仿宋_GBK"/>
          <w:color w:val="auto"/>
          <w:sz w:val="32"/>
        </w:rPr>
        <w:t>开展燃气经营市场</w:t>
      </w:r>
      <w:r>
        <w:rPr>
          <w:rFonts w:hint="eastAsia" w:ascii="Times New Roman" w:hAnsi="Times New Roman" w:eastAsia="方正仿宋_GBK" w:cs="方正仿宋_GBK"/>
          <w:color w:val="auto"/>
          <w:sz w:val="32"/>
          <w:lang w:eastAsia="zh-CN"/>
        </w:rPr>
        <w:t>优化整合</w:t>
      </w:r>
      <w:r>
        <w:rPr>
          <w:rFonts w:hint="eastAsia" w:ascii="Times New Roman" w:hAnsi="Times New Roman" w:eastAsia="方正仿宋_GBK" w:cs="方正仿宋_GBK"/>
          <w:color w:val="auto"/>
          <w:sz w:val="32"/>
          <w:lang w:val="en-US" w:eastAsia="zh-CN"/>
        </w:rPr>
        <w:t>，</w:t>
      </w:r>
      <w:r>
        <w:rPr>
          <w:rFonts w:hint="eastAsia" w:eastAsia="方正仿宋_GBK" w:cs="方正仿宋_GBK"/>
          <w:color w:val="auto"/>
          <w:sz w:val="32"/>
          <w:lang w:val="en-US" w:eastAsia="zh-CN"/>
        </w:rPr>
        <w:t>并</w:t>
      </w:r>
      <w:r>
        <w:rPr>
          <w:rFonts w:hint="eastAsia" w:ascii="Times New Roman" w:hAnsi="Times New Roman" w:eastAsia="方正仿宋_GBK" w:cs="方正仿宋_GBK"/>
          <w:color w:val="auto"/>
          <w:sz w:val="32"/>
          <w:lang w:val="en-US" w:eastAsia="zh-CN"/>
        </w:rPr>
        <w:t>推进燃气安全数字化监管应用建设，全</w:t>
      </w:r>
      <w:r>
        <w:rPr>
          <w:rFonts w:hint="eastAsia" w:eastAsia="方正仿宋_GBK" w:cs="方正仿宋_GBK"/>
          <w:color w:val="auto"/>
          <w:sz w:val="32"/>
          <w:lang w:val="en-US" w:eastAsia="zh-CN"/>
        </w:rPr>
        <w:t>镇</w:t>
      </w:r>
      <w:r>
        <w:rPr>
          <w:rFonts w:hint="eastAsia" w:ascii="Times New Roman" w:hAnsi="Times New Roman" w:eastAsia="方正仿宋_GBK" w:cs="方正仿宋_GBK"/>
          <w:color w:val="auto"/>
          <w:sz w:val="32"/>
          <w:lang w:val="en-US" w:eastAsia="zh-CN"/>
        </w:rPr>
        <w:t>燃气行业安全治理能力和水平大幅提升。</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黑体_GBK" w:cs="方正黑体_GBK"/>
          <w:color w:val="000000"/>
          <w:sz w:val="32"/>
          <w:lang w:eastAsia="zh-CN"/>
        </w:rPr>
      </w:pPr>
      <w:r>
        <w:rPr>
          <w:rFonts w:hint="eastAsia" w:ascii="Times New Roman" w:hAnsi="Times New Roman" w:eastAsia="方正黑体_GBK" w:cs="方正黑体_GBK"/>
          <w:color w:val="000000"/>
          <w:sz w:val="32"/>
          <w:lang w:eastAsia="zh-CN"/>
        </w:rPr>
        <w:t>二、主要任务</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left="0" w:leftChars="0" w:firstLine="640" w:firstLineChars="200"/>
        <w:jc w:val="left"/>
        <w:textAlignment w:val="auto"/>
        <w:outlineLvl w:val="9"/>
        <w:rPr>
          <w:rFonts w:hint="eastAsia" w:ascii="Times New Roman" w:hAnsi="Times New Roman" w:eastAsia="方正黑体_GBK" w:cs="方正黑体_GBK"/>
          <w:color w:val="000000"/>
          <w:sz w:val="32"/>
          <w:lang w:eastAsia="zh-CN"/>
        </w:rPr>
      </w:pPr>
      <w:r>
        <w:rPr>
          <w:rFonts w:hint="eastAsia" w:ascii="方正仿宋_GBK" w:hAnsi="方正仿宋_GBK" w:eastAsia="方正仿宋_GBK" w:cs="方正仿宋_GBK"/>
          <w:snapToGrid w:val="0"/>
          <w:color w:val="000000"/>
          <w:kern w:val="0"/>
          <w:sz w:val="32"/>
          <w:lang w:eastAsia="zh-CN"/>
        </w:rPr>
        <w:t>开展城市</w:t>
      </w:r>
      <w:r>
        <w:rPr>
          <w:rFonts w:hint="eastAsia" w:ascii="方正仿宋_GBK" w:hAnsi="方正仿宋_GBK" w:eastAsia="方正仿宋_GBK" w:cs="方正仿宋_GBK"/>
          <w:snapToGrid w:val="0"/>
          <w:color w:val="000000"/>
          <w:kern w:val="0"/>
          <w:sz w:val="32"/>
        </w:rPr>
        <w:t>燃气管道全覆盖排查整治</w:t>
      </w:r>
      <w:r>
        <w:rPr>
          <w:rFonts w:hint="eastAsia" w:ascii="方正仿宋_GBK" w:hAnsi="方正仿宋_GBK" w:eastAsia="方正仿宋_GBK" w:cs="方正仿宋_GBK"/>
          <w:snapToGrid w:val="0"/>
          <w:color w:val="000000"/>
          <w:spacing w:val="0"/>
          <w:kern w:val="0"/>
          <w:sz w:val="32"/>
          <w:lang w:val="en-US" w:eastAsia="zh-CN"/>
        </w:rPr>
        <w:t>、</w:t>
      </w:r>
      <w:r>
        <w:rPr>
          <w:rFonts w:hint="eastAsia" w:ascii="方正仿宋_GBK" w:hAnsi="方正仿宋_GBK" w:eastAsia="方正仿宋_GBK" w:cs="方正仿宋_GBK"/>
          <w:snapToGrid w:val="0"/>
          <w:color w:val="000000"/>
          <w:kern w:val="0"/>
          <w:sz w:val="32"/>
        </w:rPr>
        <w:t>用户</w:t>
      </w:r>
      <w:r>
        <w:rPr>
          <w:rFonts w:hint="eastAsia" w:ascii="方正仿宋_GBK" w:hAnsi="方正仿宋_GBK" w:eastAsia="方正仿宋_GBK" w:cs="方正仿宋_GBK"/>
          <w:snapToGrid w:val="0"/>
          <w:color w:val="000000"/>
          <w:kern w:val="0"/>
          <w:sz w:val="32"/>
          <w:lang w:eastAsia="zh-CN"/>
        </w:rPr>
        <w:t>使用安全隐患</w:t>
      </w:r>
      <w:r>
        <w:rPr>
          <w:rFonts w:hint="eastAsia" w:ascii="方正仿宋_GBK" w:hAnsi="方正仿宋_GBK" w:eastAsia="方正仿宋_GBK" w:cs="方正仿宋_GBK"/>
          <w:snapToGrid w:val="0"/>
          <w:color w:val="000000"/>
          <w:kern w:val="0"/>
          <w:sz w:val="32"/>
        </w:rPr>
        <w:t>全覆盖排查整治</w:t>
      </w:r>
      <w:r>
        <w:rPr>
          <w:rFonts w:hint="eastAsia" w:ascii="方正仿宋_GBK" w:hAnsi="方正仿宋_GBK" w:eastAsia="方正仿宋_GBK" w:cs="方正仿宋_GBK"/>
          <w:snapToGrid w:val="0"/>
          <w:color w:val="000000"/>
          <w:kern w:val="0"/>
          <w:sz w:val="32"/>
          <w:lang w:val="en-US" w:eastAsia="zh-CN"/>
        </w:rPr>
        <w:t>、</w:t>
      </w:r>
      <w:r>
        <w:rPr>
          <w:rFonts w:hint="eastAsia" w:ascii="方正仿宋_GBK" w:hAnsi="方正仿宋_GBK" w:eastAsia="方正仿宋_GBK" w:cs="方正仿宋_GBK"/>
          <w:snapToGrid w:val="0"/>
          <w:color w:val="000000"/>
          <w:kern w:val="0"/>
          <w:sz w:val="32"/>
          <w:lang w:eastAsia="zh-CN"/>
        </w:rPr>
        <w:t>城市燃气管道老化更新改造、燃气经营企业优化整合、燃气领域安全应急处置能力建设、燃气领域全链条监管执法。（具体安排详见附件</w:t>
      </w:r>
      <w:r>
        <w:rPr>
          <w:rFonts w:hint="default" w:ascii="Times New Roman" w:hAnsi="Times New Roman" w:eastAsia="方正仿宋_GBK" w:cs="Times New Roman"/>
          <w:snapToGrid w:val="0"/>
          <w:color w:val="000000"/>
          <w:kern w:val="0"/>
          <w:sz w:val="32"/>
          <w:lang w:val="en-US" w:eastAsia="zh-CN"/>
        </w:rPr>
        <w:t>2</w:t>
      </w:r>
      <w:r>
        <w:rPr>
          <w:rFonts w:hint="eastAsia" w:ascii="方正仿宋_GBK" w:hAnsi="方正仿宋_GBK" w:eastAsia="方正仿宋_GBK" w:cs="方正仿宋_GBK"/>
          <w:snapToGrid w:val="0"/>
          <w:color w:val="000000"/>
          <w:kern w:val="0"/>
          <w:sz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黑体_GBK" w:cs="方正黑体_GBK"/>
          <w:color w:val="000000"/>
          <w:sz w:val="32"/>
          <w:lang w:eastAsia="zh-CN"/>
        </w:rPr>
      </w:pPr>
      <w:r>
        <w:rPr>
          <w:rFonts w:hint="eastAsia" w:ascii="Times New Roman" w:hAnsi="Times New Roman" w:eastAsia="方正黑体_GBK" w:cs="方正黑体_GBK"/>
          <w:color w:val="000000"/>
          <w:sz w:val="32"/>
          <w:lang w:eastAsia="zh-CN"/>
        </w:rPr>
        <w:t>三、工作步骤</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方正仿宋_GBK"/>
          <w:color w:val="000000"/>
          <w:sz w:val="32"/>
          <w:lang w:val="en-US" w:eastAsia="zh-CN"/>
        </w:rPr>
      </w:pPr>
      <w:r>
        <w:rPr>
          <w:rFonts w:hint="eastAsia" w:ascii="Times New Roman" w:hAnsi="Times New Roman" w:eastAsia="方正仿宋_GBK" w:cs="方正仿宋_GBK"/>
          <w:color w:val="000000"/>
          <w:sz w:val="32"/>
          <w:lang w:eastAsia="zh-CN"/>
        </w:rPr>
        <w:t>本次燃气管道“带病运行”专项治理集中整治时间为</w:t>
      </w:r>
      <w:r>
        <w:rPr>
          <w:rFonts w:hint="eastAsia" w:ascii="Times New Roman" w:hAnsi="Times New Roman" w:eastAsia="方正仿宋_GBK" w:cs="方正仿宋_GBK"/>
          <w:color w:val="000000"/>
          <w:sz w:val="32"/>
          <w:lang w:val="en-US" w:eastAsia="zh-CN"/>
        </w:rPr>
        <w:t>2024年</w:t>
      </w:r>
      <w:r>
        <w:rPr>
          <w:rFonts w:hint="eastAsia" w:eastAsia="方正仿宋_GBK" w:cs="方正仿宋_GBK"/>
          <w:color w:val="000000"/>
          <w:sz w:val="32"/>
          <w:lang w:val="en-US" w:eastAsia="zh-CN"/>
        </w:rPr>
        <w:t>4</w:t>
      </w:r>
      <w:r>
        <w:rPr>
          <w:rFonts w:hint="eastAsia" w:ascii="Times New Roman" w:hAnsi="Times New Roman" w:eastAsia="方正仿宋_GBK" w:cs="方正仿宋_GBK"/>
          <w:color w:val="000000"/>
          <w:sz w:val="32"/>
          <w:lang w:val="en-US" w:eastAsia="zh-CN"/>
        </w:rPr>
        <w:t>月</w:t>
      </w:r>
      <w:r>
        <w:rPr>
          <w:rFonts w:hint="eastAsia" w:ascii="方正仿宋_GBK" w:hAnsi="方正仿宋_GBK" w:eastAsia="方正仿宋_GBK" w:cs="方正仿宋_GBK"/>
          <w:color w:val="000000"/>
          <w:sz w:val="32"/>
          <w:lang w:val="en-US" w:eastAsia="zh-CN"/>
        </w:rPr>
        <w:t>-</w:t>
      </w:r>
      <w:r>
        <w:rPr>
          <w:rFonts w:hint="eastAsia" w:ascii="Times New Roman" w:hAnsi="Times New Roman" w:eastAsia="方正仿宋_GBK" w:cs="方正仿宋_GBK"/>
          <w:color w:val="000000"/>
          <w:sz w:val="32"/>
          <w:lang w:val="en-US" w:eastAsia="zh-CN"/>
        </w:rPr>
        <w:t>12月，之后转为常态治理。</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（一）动员部署阶段（</w:t>
      </w:r>
      <w:r>
        <w:rPr>
          <w:rFonts w:hint="eastAsia" w:eastAsia="方正楷体_GBK" w:cs="方正楷体_GBK"/>
          <w:color w:val="000000"/>
          <w:sz w:val="32"/>
          <w:lang w:val="en-US" w:eastAsia="zh-CN"/>
        </w:rPr>
        <w:t>4</w:t>
      </w:r>
      <w:r>
        <w:rPr>
          <w:rFonts w:hint="eastAsia" w:ascii="Times New Roman" w:hAnsi="Times New Roman" w:eastAsia="方正楷体_GBK" w:cs="方正楷体_GBK"/>
          <w:color w:val="000000"/>
          <w:sz w:val="32"/>
          <w:lang w:val="en-US" w:eastAsia="zh-CN"/>
        </w:rPr>
        <w:t>月</w:t>
      </w:r>
      <w:r>
        <w:rPr>
          <w:rFonts w:hint="eastAsia" w:eastAsia="方正楷体_GBK" w:cs="方正楷体_GBK"/>
          <w:color w:val="000000"/>
          <w:sz w:val="32"/>
          <w:lang w:val="en-US" w:eastAsia="zh-CN"/>
        </w:rPr>
        <w:t>初</w:t>
      </w:r>
      <w:r>
        <w:rPr>
          <w:rFonts w:hint="eastAsia" w:ascii="Times New Roman" w:hAnsi="Times New Roman" w:eastAsia="方正楷体_GBK" w:cs="方正楷体_GBK"/>
          <w:color w:val="000000"/>
          <w:sz w:val="32"/>
          <w:lang w:eastAsia="zh-CN"/>
        </w:rPr>
        <w:t>）。</w:t>
      </w:r>
      <w:r>
        <w:rPr>
          <w:rFonts w:hint="eastAsia" w:ascii="Times New Roman" w:hAnsi="Times New Roman" w:eastAsia="方正仿宋_GBK" w:cs="方正仿宋_GBK"/>
          <w:color w:val="000000"/>
          <w:sz w:val="32"/>
          <w:lang w:val="en-US" w:eastAsia="zh-CN"/>
        </w:rPr>
        <w:t>成</w:t>
      </w:r>
      <w:r>
        <w:rPr>
          <w:rFonts w:hint="eastAsia" w:ascii="Times New Roman" w:hAnsi="Times New Roman" w:eastAsia="方正仿宋_GBK" w:cs="方正仿宋_GBK"/>
          <w:color w:val="000000"/>
          <w:sz w:val="32"/>
        </w:rPr>
        <w:t>立</w:t>
      </w:r>
      <w:r>
        <w:rPr>
          <w:rFonts w:hint="eastAsia" w:eastAsia="方正仿宋_GBK" w:cs="方正仿宋_GBK"/>
          <w:color w:val="000000"/>
          <w:sz w:val="32"/>
          <w:lang w:val="en-US" w:eastAsia="zh-CN"/>
        </w:rPr>
        <w:t>二圣镇</w:t>
      </w:r>
      <w:r>
        <w:rPr>
          <w:rFonts w:hint="eastAsia" w:ascii="Times New Roman" w:hAnsi="Times New Roman" w:eastAsia="方正仿宋_GBK" w:cs="方正仿宋_GBK"/>
          <w:color w:val="000000"/>
          <w:sz w:val="32"/>
          <w:lang w:eastAsia="zh-CN"/>
        </w:rPr>
        <w:t>燃气管道“带病运行”专项治理</w:t>
      </w:r>
      <w:r>
        <w:rPr>
          <w:rFonts w:hint="eastAsia" w:ascii="Times New Roman" w:hAnsi="Times New Roman" w:eastAsia="方正仿宋_GBK" w:cs="方正仿宋_GBK"/>
          <w:color w:val="000000"/>
          <w:sz w:val="32"/>
        </w:rPr>
        <w:t>工作专班</w:t>
      </w:r>
      <w:r>
        <w:rPr>
          <w:rFonts w:hint="eastAsia" w:ascii="Times New Roman" w:hAnsi="Times New Roman" w:eastAsia="方正仿宋_GBK" w:cs="方正仿宋_GBK"/>
          <w:color w:val="000000"/>
          <w:sz w:val="32"/>
          <w:lang w:eastAsia="zh-CN"/>
        </w:rPr>
        <w:t>（以下简称工作专班）</w:t>
      </w:r>
      <w:r>
        <w:rPr>
          <w:rFonts w:hint="eastAsia" w:ascii="Times New Roman" w:hAnsi="Times New Roman" w:eastAsia="方正仿宋_GBK" w:cs="方正仿宋_GBK"/>
          <w:color w:val="000000"/>
          <w:sz w:val="32"/>
        </w:rPr>
        <w:t>，制订专项治理方案，开展动员部署。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（二）全面排查阶段（</w:t>
      </w:r>
      <w:r>
        <w:rPr>
          <w:rFonts w:hint="eastAsia" w:ascii="Times New Roman" w:hAnsi="Times New Roman" w:eastAsia="方正楷体_GBK" w:cs="方正楷体_GBK"/>
          <w:color w:val="000000"/>
          <w:sz w:val="32"/>
          <w:lang w:val="en-US" w:eastAsia="zh-CN"/>
        </w:rPr>
        <w:t>4</w:t>
      </w:r>
      <w:r>
        <w:rPr>
          <w:rFonts w:hint="eastAsia" w:ascii="方正仿宋_GBK" w:hAnsi="方正仿宋_GBK" w:eastAsia="方正仿宋_GBK" w:cs="方正仿宋_GBK"/>
          <w:color w:val="000000"/>
          <w:sz w:val="32"/>
          <w:lang w:val="en-US" w:eastAsia="zh-CN"/>
        </w:rPr>
        <w:t>-</w:t>
      </w:r>
      <w:r>
        <w:rPr>
          <w:rFonts w:hint="eastAsia" w:eastAsia="方正楷体_GBK" w:cs="方正楷体_GBK"/>
          <w:color w:val="000000"/>
          <w:sz w:val="32"/>
          <w:lang w:val="en-US" w:eastAsia="zh-CN"/>
        </w:rPr>
        <w:t>9</w:t>
      </w:r>
      <w:r>
        <w:rPr>
          <w:rFonts w:hint="eastAsia" w:ascii="Times New Roman" w:hAnsi="Times New Roman" w:eastAsia="方正楷体_GBK" w:cs="方正楷体_GBK"/>
          <w:color w:val="000000"/>
          <w:sz w:val="32"/>
          <w:lang w:val="en-US" w:eastAsia="zh-CN"/>
        </w:rPr>
        <w:t>月</w:t>
      </w:r>
      <w:r>
        <w:rPr>
          <w:rFonts w:hint="eastAsia" w:ascii="Times New Roman" w:hAnsi="Times New Roman" w:eastAsia="方正楷体_GBK" w:cs="方正楷体_GBK"/>
          <w:color w:val="000000"/>
          <w:sz w:val="32"/>
          <w:lang w:eastAsia="zh-CN"/>
        </w:rPr>
        <w:t>）。</w:t>
      </w:r>
      <w:r>
        <w:rPr>
          <w:rFonts w:hint="eastAsia" w:ascii="Times New Roman" w:hAnsi="Times New Roman" w:eastAsia="方正仿宋_GBK" w:cs="方正仿宋_GBK"/>
          <w:color w:val="000000"/>
          <w:sz w:val="32"/>
          <w:lang w:eastAsia="zh-CN"/>
        </w:rPr>
        <w:t>工作专班以燃气经营企业为主体组织</w:t>
      </w:r>
      <w:r>
        <w:rPr>
          <w:rFonts w:hint="eastAsia" w:ascii="Times New Roman" w:hAnsi="Times New Roman" w:eastAsia="方正仿宋_GBK" w:cs="方正仿宋_GBK"/>
          <w:color w:val="000000"/>
          <w:sz w:val="32"/>
        </w:rPr>
        <w:t>联合排查组，摸清燃气管道、单位用户等底数并建立清单，在</w:t>
      </w:r>
      <w:r>
        <w:rPr>
          <w:rFonts w:hint="eastAsia" w:eastAsia="方正仿宋_GBK" w:cs="方正仿宋_GBK"/>
          <w:color w:val="000000"/>
          <w:sz w:val="32"/>
          <w:lang w:val="en-US" w:eastAsia="zh-CN"/>
        </w:rPr>
        <w:t>7</w:t>
      </w:r>
      <w:r>
        <w:rPr>
          <w:rFonts w:hint="eastAsia" w:ascii="Times New Roman" w:hAnsi="Times New Roman" w:eastAsia="方正仿宋_GBK" w:cs="方正仿宋_GBK"/>
          <w:color w:val="000000"/>
          <w:sz w:val="32"/>
        </w:rPr>
        <w:t>月底前完成燃气管道、单位用户全覆盖排查</w:t>
      </w:r>
      <w:r>
        <w:rPr>
          <w:rFonts w:hint="eastAsia" w:eastAsia="方正仿宋_GBK" w:cs="方正仿宋_GBK"/>
          <w:color w:val="000000"/>
          <w:sz w:val="32"/>
          <w:lang w:eastAsia="zh-CN"/>
        </w:rPr>
        <w:t>，</w:t>
      </w:r>
      <w:r>
        <w:rPr>
          <w:rFonts w:hint="eastAsia" w:ascii="Times New Roman" w:hAnsi="Times New Roman" w:eastAsia="方正仿宋_GBK" w:cs="方正仿宋_GBK"/>
          <w:color w:val="000000"/>
          <w:sz w:val="32"/>
        </w:rPr>
        <w:t>在</w:t>
      </w:r>
      <w:r>
        <w:rPr>
          <w:rFonts w:hint="eastAsia" w:eastAsia="方正仿宋_GBK" w:cs="方正仿宋_GBK"/>
          <w:color w:val="000000"/>
          <w:sz w:val="32"/>
          <w:lang w:val="en-US" w:eastAsia="zh-CN"/>
        </w:rPr>
        <w:t>9</w:t>
      </w:r>
      <w:r>
        <w:rPr>
          <w:rFonts w:hint="eastAsia" w:ascii="Times New Roman" w:hAnsi="Times New Roman" w:eastAsia="方正仿宋_GBK" w:cs="方正仿宋_GBK"/>
          <w:color w:val="000000"/>
          <w:sz w:val="32"/>
        </w:rPr>
        <w:t>月底前</w:t>
      </w:r>
      <w:r>
        <w:rPr>
          <w:rFonts w:hint="eastAsia" w:ascii="Times New Roman" w:hAnsi="Times New Roman" w:eastAsia="方正仿宋_GBK" w:cs="方正仿宋_GBK"/>
          <w:color w:val="000000"/>
          <w:sz w:val="32"/>
          <w:lang w:eastAsia="zh-CN"/>
        </w:rPr>
        <w:t>完成</w:t>
      </w:r>
      <w:r>
        <w:rPr>
          <w:rFonts w:hint="eastAsia" w:ascii="Times New Roman" w:hAnsi="Times New Roman" w:eastAsia="方正仿宋_GBK" w:cs="方正仿宋_GBK"/>
          <w:color w:val="000000"/>
          <w:sz w:val="32"/>
        </w:rPr>
        <w:t>居民用户排查</w:t>
      </w:r>
      <w:r>
        <w:rPr>
          <w:rFonts w:hint="eastAsia" w:eastAsia="方正仿宋_GBK" w:cs="方正仿宋_GBK"/>
          <w:color w:val="000000"/>
          <w:sz w:val="32"/>
          <w:lang w:eastAsia="zh-CN"/>
        </w:rPr>
        <w:t>。</w:t>
      </w:r>
      <w:r>
        <w:rPr>
          <w:rFonts w:hint="eastAsia" w:ascii="Times New Roman" w:hAnsi="Times New Roman" w:eastAsia="方正仿宋_GBK" w:cs="方正仿宋_GBK"/>
          <w:color w:val="000000"/>
          <w:sz w:val="32"/>
          <w:lang w:eastAsia="zh-CN"/>
        </w:rPr>
        <w:t>对查出的隐患</w:t>
      </w:r>
      <w:r>
        <w:rPr>
          <w:rFonts w:hint="eastAsia" w:eastAsia="方正仿宋_GBK" w:cs="方正仿宋_GBK"/>
          <w:color w:val="000000"/>
          <w:sz w:val="32"/>
          <w:lang w:eastAsia="zh-CN"/>
        </w:rPr>
        <w:t>立查立改、</w:t>
      </w:r>
      <w:r>
        <w:rPr>
          <w:rFonts w:hint="eastAsia" w:ascii="Times New Roman" w:hAnsi="Times New Roman" w:eastAsia="方正仿宋_GBK" w:cs="方正仿宋_GBK"/>
          <w:color w:val="000000"/>
          <w:sz w:val="32"/>
        </w:rPr>
        <w:t>闭环管理</w:t>
      </w:r>
      <w:r>
        <w:rPr>
          <w:rFonts w:hint="eastAsia" w:eastAsia="方正仿宋_GBK" w:cs="方正仿宋_GBK"/>
          <w:color w:val="000000"/>
          <w:sz w:val="32"/>
          <w:lang w:eastAsia="zh-CN"/>
        </w:rPr>
        <w:t>，不能立即整改到位的，要落实好管控措施并建立隐患清单，限期整改到位</w:t>
      </w:r>
      <w:r>
        <w:rPr>
          <w:rFonts w:hint="eastAsia" w:ascii="Times New Roman" w:hAnsi="Times New Roman" w:eastAsia="方正仿宋_GBK" w:cs="方正仿宋_GBK"/>
          <w:color w:val="000000"/>
          <w:sz w:val="32"/>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lang w:eastAsia="zh-CN"/>
        </w:rPr>
      </w:pPr>
      <w:r>
        <w:rPr>
          <w:rFonts w:hint="eastAsia" w:ascii="Times New Roman" w:hAnsi="Times New Roman" w:eastAsia="方正楷体_GBK" w:cs="方正楷体_GBK"/>
          <w:color w:val="000000"/>
          <w:sz w:val="32"/>
          <w:lang w:eastAsia="zh-CN"/>
        </w:rPr>
        <w:t>（三）整治改造</w:t>
      </w:r>
      <w:r>
        <w:rPr>
          <w:rFonts w:hint="eastAsia" w:eastAsia="方正楷体_GBK" w:cs="方正楷体_GBK"/>
          <w:color w:val="000000"/>
          <w:sz w:val="32"/>
          <w:lang w:eastAsia="zh-CN"/>
        </w:rPr>
        <w:t>阶段</w:t>
      </w:r>
      <w:r>
        <w:rPr>
          <w:rFonts w:hint="eastAsia" w:ascii="Times New Roman" w:hAnsi="Times New Roman" w:eastAsia="方正楷体_GBK" w:cs="方正楷体_GBK"/>
          <w:color w:val="000000"/>
          <w:sz w:val="32"/>
          <w:lang w:eastAsia="zh-CN"/>
        </w:rPr>
        <w:t>（</w:t>
      </w:r>
      <w:r>
        <w:rPr>
          <w:rFonts w:hint="eastAsia" w:ascii="Times New Roman" w:hAnsi="Times New Roman" w:eastAsia="方正楷体_GBK" w:cs="方正楷体_GBK"/>
          <w:color w:val="000000"/>
          <w:sz w:val="32"/>
          <w:lang w:val="en-US" w:eastAsia="zh-CN"/>
        </w:rPr>
        <w:t>4</w:t>
      </w:r>
      <w:r>
        <w:rPr>
          <w:rFonts w:hint="eastAsia" w:ascii="方正仿宋_GBK" w:hAnsi="方正仿宋_GBK" w:eastAsia="方正仿宋_GBK" w:cs="方正仿宋_GBK"/>
          <w:color w:val="000000"/>
          <w:sz w:val="32"/>
          <w:lang w:val="en-US" w:eastAsia="zh-CN"/>
        </w:rPr>
        <w:t>-</w:t>
      </w:r>
      <w:r>
        <w:rPr>
          <w:rFonts w:hint="eastAsia" w:ascii="Times New Roman" w:hAnsi="Times New Roman" w:eastAsia="方正楷体_GBK" w:cs="方正楷体_GBK"/>
          <w:color w:val="000000"/>
          <w:sz w:val="32"/>
          <w:lang w:val="en-US" w:eastAsia="zh-CN"/>
        </w:rPr>
        <w:t>1</w:t>
      </w:r>
      <w:r>
        <w:rPr>
          <w:rFonts w:hint="eastAsia" w:eastAsia="方正楷体_GBK" w:cs="方正楷体_GBK"/>
          <w:color w:val="000000"/>
          <w:sz w:val="32"/>
          <w:lang w:val="en-US" w:eastAsia="zh-CN"/>
        </w:rPr>
        <w:t>1</w:t>
      </w:r>
      <w:r>
        <w:rPr>
          <w:rFonts w:hint="eastAsia" w:ascii="Times New Roman" w:hAnsi="Times New Roman" w:eastAsia="方正楷体_GBK" w:cs="方正楷体_GBK"/>
          <w:color w:val="000000"/>
          <w:sz w:val="32"/>
          <w:lang w:val="en-US" w:eastAsia="zh-CN"/>
        </w:rPr>
        <w:t>月</w:t>
      </w:r>
      <w:r>
        <w:rPr>
          <w:rFonts w:hint="eastAsia" w:ascii="Times New Roman" w:hAnsi="Times New Roman" w:eastAsia="方正楷体_GBK" w:cs="方正楷体_GBK"/>
          <w:color w:val="000000"/>
          <w:sz w:val="32"/>
          <w:lang w:eastAsia="zh-CN"/>
        </w:rPr>
        <w:t>）。</w:t>
      </w:r>
      <w:r>
        <w:rPr>
          <w:rFonts w:hint="eastAsia" w:ascii="Times New Roman" w:hAnsi="Times New Roman" w:eastAsia="方正仿宋_GBK" w:cs="方正仿宋_GBK"/>
          <w:color w:val="000000"/>
          <w:sz w:val="32"/>
        </w:rPr>
        <w:t>对</w:t>
      </w:r>
      <w:r>
        <w:rPr>
          <w:rFonts w:hint="eastAsia" w:ascii="Times New Roman" w:hAnsi="Times New Roman" w:eastAsia="方正仿宋_GBK" w:cs="方正仿宋_GBK"/>
          <w:color w:val="000000"/>
          <w:sz w:val="32"/>
          <w:lang w:val="en-US" w:eastAsia="zh-CN"/>
        </w:rPr>
        <w:t>查出的风险隐患全面完成</w:t>
      </w:r>
      <w:r>
        <w:rPr>
          <w:rFonts w:hint="eastAsia" w:ascii="Times New Roman" w:hAnsi="Times New Roman" w:eastAsia="方正仿宋_GBK" w:cs="方正仿宋_GBK"/>
          <w:color w:val="000000"/>
          <w:sz w:val="32"/>
          <w:lang w:eastAsia="zh-CN"/>
        </w:rPr>
        <w:t>整治</w:t>
      </w:r>
      <w:r>
        <w:rPr>
          <w:rFonts w:hint="eastAsia" w:ascii="Times New Roman" w:hAnsi="Times New Roman" w:eastAsia="方正仿宋_GBK" w:cs="方正仿宋_GBK"/>
          <w:color w:val="000000"/>
          <w:sz w:val="32"/>
        </w:rPr>
        <w:t>。</w:t>
      </w:r>
      <w:r>
        <w:rPr>
          <w:rFonts w:hint="eastAsia" w:ascii="Times New Roman" w:hAnsi="Times New Roman" w:eastAsia="方正仿宋_GBK" w:cs="方正仿宋_GBK"/>
          <w:color w:val="000000"/>
          <w:sz w:val="32"/>
          <w:lang w:val="en-US" w:eastAsia="zh-CN"/>
        </w:rPr>
        <w:t>开展全链条监管执法</w:t>
      </w:r>
      <w:r>
        <w:rPr>
          <w:rFonts w:hint="eastAsia" w:eastAsia="方正仿宋_GBK" w:cs="方正仿宋_GBK"/>
          <w:color w:val="000000"/>
          <w:sz w:val="32"/>
          <w:lang w:val="en-US" w:eastAsia="zh-CN"/>
        </w:rPr>
        <w:t>，保持打非治违高压态势</w:t>
      </w:r>
      <w:r>
        <w:rPr>
          <w:rFonts w:hint="eastAsia" w:ascii="Times New Roman" w:hAnsi="Times New Roman" w:eastAsia="方正仿宋_GBK" w:cs="方正仿宋_GBK"/>
          <w:color w:val="000000"/>
          <w:sz w:val="32"/>
        </w:rPr>
        <w:t>。</w:t>
      </w:r>
      <w:r>
        <w:rPr>
          <w:rFonts w:hint="eastAsia" w:ascii="Times New Roman" w:hAnsi="Times New Roman" w:eastAsia="方正仿宋_GBK" w:cs="方正仿宋_GBK"/>
          <w:color w:val="000000"/>
          <w:sz w:val="32"/>
          <w:lang w:val="en-US" w:eastAsia="zh-CN"/>
        </w:rPr>
        <w:t>全面推进</w:t>
      </w:r>
      <w:r>
        <w:rPr>
          <w:rFonts w:hint="eastAsia" w:eastAsia="方正仿宋_GBK" w:cs="方正仿宋_GBK"/>
          <w:color w:val="000000"/>
          <w:sz w:val="32"/>
          <w:lang w:val="en-US" w:eastAsia="zh-CN"/>
        </w:rPr>
        <w:t>燃气管道老化更新改造、</w:t>
      </w:r>
      <w:r>
        <w:rPr>
          <w:rFonts w:hint="eastAsia" w:ascii="Times New Roman" w:hAnsi="Times New Roman" w:eastAsia="方正仿宋_GBK" w:cs="方正仿宋_GBK"/>
          <w:color w:val="000000"/>
          <w:sz w:val="32"/>
        </w:rPr>
        <w:t>应急处置能力建设</w:t>
      </w:r>
      <w:r>
        <w:rPr>
          <w:rFonts w:hint="eastAsia" w:eastAsia="方正仿宋_GBK" w:cs="方正仿宋_GBK"/>
          <w:color w:val="000000"/>
          <w:sz w:val="32"/>
          <w:lang w:eastAsia="zh-CN"/>
        </w:rPr>
        <w:t>、</w:t>
      </w:r>
      <w:r>
        <w:rPr>
          <w:rFonts w:hint="eastAsia" w:ascii="Times New Roman" w:hAnsi="Times New Roman" w:eastAsia="方正仿宋_GBK" w:cs="方正仿宋_GBK"/>
          <w:color w:val="000000"/>
          <w:sz w:val="32"/>
        </w:rPr>
        <w:t>一体化数字化建设</w:t>
      </w:r>
      <w:r>
        <w:rPr>
          <w:rFonts w:hint="eastAsia" w:ascii="Times New Roman" w:hAnsi="Times New Roman" w:eastAsia="方正仿宋_GBK" w:cs="方正仿宋_GBK"/>
          <w:color w:val="000000"/>
          <w:sz w:val="32"/>
          <w:lang w:eastAsia="zh-CN"/>
        </w:rPr>
        <w:t>等工作，</w:t>
      </w:r>
      <w:r>
        <w:rPr>
          <w:rFonts w:hint="eastAsia" w:eastAsia="方正仿宋_GBK" w:cs="方正仿宋_GBK"/>
          <w:color w:val="000000"/>
          <w:sz w:val="32"/>
          <w:lang w:eastAsia="zh-CN"/>
        </w:rPr>
        <w:t>持续开展</w:t>
      </w:r>
      <w:r>
        <w:rPr>
          <w:rFonts w:hint="eastAsia" w:ascii="Times New Roman" w:hAnsi="Times New Roman" w:eastAsia="方正仿宋_GBK" w:cs="方正仿宋_GBK"/>
          <w:color w:val="000000"/>
          <w:sz w:val="32"/>
        </w:rPr>
        <w:t>燃气安全宣传</w:t>
      </w:r>
      <w:r>
        <w:rPr>
          <w:rFonts w:hint="eastAsia" w:eastAsia="方正仿宋_GBK" w:cs="方正仿宋_GBK"/>
          <w:color w:val="000000"/>
          <w:sz w:val="32"/>
          <w:lang w:eastAsia="zh-CN"/>
        </w:rPr>
        <w:t>教育。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（四）考核评价阶段（</w:t>
      </w:r>
      <w:r>
        <w:rPr>
          <w:rFonts w:hint="eastAsia" w:eastAsia="方正楷体_GBK" w:cs="方正楷体_GBK"/>
          <w:color w:val="000000"/>
          <w:sz w:val="32"/>
          <w:lang w:val="en-US" w:eastAsia="zh-CN"/>
        </w:rPr>
        <w:t>11</w:t>
      </w:r>
      <w:r>
        <w:rPr>
          <w:rFonts w:hint="eastAsia" w:ascii="方正仿宋_GBK" w:hAnsi="方正仿宋_GBK" w:eastAsia="方正仿宋_GBK" w:cs="方正仿宋_GBK"/>
          <w:color w:val="000000"/>
          <w:sz w:val="32"/>
          <w:lang w:val="en-US" w:eastAsia="zh-CN"/>
        </w:rPr>
        <w:t>-</w:t>
      </w:r>
      <w:r>
        <w:rPr>
          <w:rFonts w:hint="eastAsia" w:ascii="Times New Roman" w:hAnsi="Times New Roman" w:eastAsia="方正楷体_GBK" w:cs="方正楷体_GBK"/>
          <w:color w:val="000000"/>
          <w:sz w:val="32"/>
          <w:lang w:val="en-US" w:eastAsia="zh-CN"/>
        </w:rPr>
        <w:t>12月</w:t>
      </w:r>
      <w:r>
        <w:rPr>
          <w:rFonts w:hint="eastAsia" w:ascii="Times New Roman" w:hAnsi="Times New Roman" w:eastAsia="方正楷体_GBK" w:cs="方正楷体_GBK"/>
          <w:color w:val="000000"/>
          <w:sz w:val="32"/>
          <w:lang w:eastAsia="zh-CN"/>
        </w:rPr>
        <w:t>）。</w:t>
      </w:r>
      <w:r>
        <w:rPr>
          <w:rFonts w:hint="eastAsia" w:ascii="Times New Roman" w:hAnsi="Times New Roman" w:eastAsia="方正仿宋_GBK" w:cs="方正仿宋_GBK"/>
          <w:color w:val="000000"/>
          <w:sz w:val="32"/>
          <w:lang w:val="en-US" w:eastAsia="zh-CN"/>
        </w:rPr>
        <w:t>对</w:t>
      </w:r>
      <w:r>
        <w:rPr>
          <w:rFonts w:hint="eastAsia" w:eastAsia="方正仿宋_GBK" w:cs="方正仿宋_GBK"/>
          <w:color w:val="000000"/>
          <w:sz w:val="32"/>
          <w:lang w:eastAsia="zh-CN"/>
        </w:rPr>
        <w:t>相关部门、</w:t>
      </w:r>
      <w:r>
        <w:rPr>
          <w:rFonts w:hint="eastAsia" w:eastAsia="方正仿宋_GBK" w:cs="方正仿宋_GBK"/>
          <w:color w:val="000000"/>
          <w:sz w:val="32"/>
          <w:lang w:val="en-US" w:eastAsia="zh-CN"/>
        </w:rPr>
        <w:t>单位、</w:t>
      </w:r>
      <w:r>
        <w:rPr>
          <w:rFonts w:hint="eastAsia" w:eastAsia="方正仿宋_GBK" w:cs="方正仿宋_GBK"/>
          <w:color w:val="000000"/>
          <w:sz w:val="32"/>
          <w:lang w:eastAsia="zh-CN"/>
        </w:rPr>
        <w:t>各</w:t>
      </w:r>
      <w:r>
        <w:rPr>
          <w:rFonts w:hint="eastAsia" w:eastAsia="方正仿宋_GBK" w:cs="方正仿宋_GBK"/>
          <w:color w:val="000000"/>
          <w:sz w:val="32"/>
          <w:lang w:val="en-US" w:eastAsia="zh-CN"/>
        </w:rPr>
        <w:t>村（社区）</w:t>
      </w:r>
      <w:r>
        <w:rPr>
          <w:rFonts w:hint="eastAsia" w:ascii="Times New Roman" w:hAnsi="Times New Roman" w:eastAsia="方正仿宋_GBK" w:cs="方正仿宋_GBK"/>
          <w:color w:val="000000"/>
          <w:sz w:val="32"/>
        </w:rPr>
        <w:t>专项治理任务完成情况开展考核验收</w:t>
      </w:r>
      <w:r>
        <w:rPr>
          <w:rFonts w:hint="eastAsia" w:eastAsia="方正仿宋_GBK" w:cs="方正仿宋_GBK"/>
          <w:color w:val="000000"/>
          <w:sz w:val="32"/>
          <w:lang w:eastAsia="zh-CN"/>
        </w:rPr>
        <w:t>，结果纳入村居年度目标考核</w:t>
      </w:r>
      <w:r>
        <w:rPr>
          <w:rFonts w:hint="eastAsia" w:ascii="Times New Roman" w:hAnsi="Times New Roman" w:eastAsia="方正仿宋_GBK" w:cs="方正仿宋_GBK"/>
          <w:color w:val="000000"/>
          <w:sz w:val="32"/>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黑体_GBK" w:cs="方正黑体_GBK"/>
          <w:color w:val="000000"/>
          <w:sz w:val="32"/>
          <w:lang w:eastAsia="zh-CN"/>
        </w:rPr>
      </w:pPr>
      <w:r>
        <w:rPr>
          <w:rFonts w:hint="eastAsia" w:ascii="Times New Roman" w:hAnsi="Times New Roman" w:eastAsia="方正黑体_GBK" w:cs="方正黑体_GBK"/>
          <w:color w:val="000000"/>
          <w:sz w:val="32"/>
          <w:lang w:eastAsia="zh-CN"/>
        </w:rPr>
        <w:t>四、保障措施</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方正仿宋_GBK"/>
          <w:color w:val="auto"/>
          <w:sz w:val="32"/>
          <w:lang w:val="en-US" w:eastAsia="zh-CN"/>
        </w:rPr>
      </w:pPr>
      <w:r>
        <w:rPr>
          <w:rFonts w:hint="eastAsia" w:ascii="Times New Roman" w:hAnsi="Times New Roman" w:eastAsia="方正楷体_GBK" w:cs="方正楷体_GBK"/>
          <w:color w:val="000000"/>
          <w:sz w:val="32"/>
          <w:lang w:eastAsia="zh-CN"/>
        </w:rPr>
        <w:t>（一）成立</w:t>
      </w:r>
      <w:r>
        <w:rPr>
          <w:rFonts w:hint="eastAsia" w:eastAsia="方正楷体_GBK" w:cs="方正楷体_GBK"/>
          <w:color w:val="000000"/>
          <w:sz w:val="32"/>
          <w:lang w:val="en-US" w:eastAsia="zh-CN"/>
        </w:rPr>
        <w:t>镇</w:t>
      </w:r>
      <w:r>
        <w:rPr>
          <w:rFonts w:hint="eastAsia" w:ascii="Times New Roman" w:hAnsi="Times New Roman" w:eastAsia="方正楷体_GBK" w:cs="方正楷体_GBK"/>
          <w:color w:val="000000"/>
          <w:sz w:val="32"/>
          <w:lang w:eastAsia="zh-CN"/>
        </w:rPr>
        <w:t>工作专班。</w:t>
      </w:r>
      <w:r>
        <w:rPr>
          <w:rFonts w:hint="eastAsia" w:ascii="Times New Roman" w:hAnsi="Times New Roman" w:eastAsia="方正仿宋_GBK" w:cs="方正仿宋_GBK"/>
          <w:color w:val="000000"/>
          <w:sz w:val="32"/>
          <w:lang w:eastAsia="zh-CN"/>
        </w:rPr>
        <w:t>成立</w:t>
      </w:r>
      <w:r>
        <w:rPr>
          <w:rFonts w:hint="eastAsia" w:ascii="Times New Roman" w:hAnsi="Times New Roman" w:eastAsia="方正仿宋_GBK" w:cs="方正仿宋_GBK"/>
          <w:color w:val="auto"/>
          <w:sz w:val="32"/>
          <w:lang w:eastAsia="zh-CN"/>
        </w:rPr>
        <w:t>由</w:t>
      </w:r>
      <w:r>
        <w:rPr>
          <w:rFonts w:hint="eastAsia" w:eastAsia="方正仿宋_GBK" w:cs="方正仿宋_GBK"/>
          <w:color w:val="auto"/>
          <w:sz w:val="32"/>
          <w:lang w:val="en-US" w:eastAsia="zh-CN"/>
        </w:rPr>
        <w:t>镇党委、镇</w:t>
      </w:r>
      <w:r>
        <w:rPr>
          <w:rFonts w:hint="eastAsia" w:ascii="Times New Roman" w:hAnsi="Times New Roman" w:eastAsia="方正仿宋_GBK" w:cs="方正仿宋_GBK"/>
          <w:color w:val="auto"/>
          <w:sz w:val="32"/>
        </w:rPr>
        <w:t>政府</w:t>
      </w:r>
      <w:r>
        <w:rPr>
          <w:rFonts w:hint="eastAsia" w:eastAsia="方正仿宋_GBK" w:cs="方正仿宋_GBK"/>
          <w:color w:val="auto"/>
          <w:sz w:val="32"/>
          <w:lang w:eastAsia="zh-CN"/>
        </w:rPr>
        <w:t>主要</w:t>
      </w:r>
      <w:r>
        <w:rPr>
          <w:rFonts w:hint="eastAsia" w:ascii="Times New Roman" w:hAnsi="Times New Roman" w:eastAsia="方正仿宋_GBK" w:cs="方正仿宋_GBK"/>
          <w:color w:val="auto"/>
          <w:sz w:val="32"/>
        </w:rPr>
        <w:t>领导为</w:t>
      </w:r>
      <w:r>
        <w:rPr>
          <w:rFonts w:hint="eastAsia" w:eastAsia="方正仿宋_GBK" w:cs="方正仿宋_GBK"/>
          <w:color w:val="auto"/>
          <w:sz w:val="32"/>
          <w:lang w:eastAsia="zh-CN"/>
        </w:rPr>
        <w:t>组长</w:t>
      </w:r>
      <w:r>
        <w:rPr>
          <w:rFonts w:hint="eastAsia" w:ascii="Times New Roman" w:hAnsi="Times New Roman" w:eastAsia="方正仿宋_GBK" w:cs="方正仿宋_GBK"/>
          <w:color w:val="auto"/>
          <w:sz w:val="32"/>
        </w:rPr>
        <w:t>，相关</w:t>
      </w:r>
      <w:r>
        <w:rPr>
          <w:rFonts w:hint="eastAsia" w:eastAsia="方正仿宋_GBK" w:cs="方正仿宋_GBK"/>
          <w:color w:val="auto"/>
          <w:sz w:val="32"/>
          <w:lang w:eastAsia="zh-CN"/>
        </w:rPr>
        <w:t>领导</w:t>
      </w:r>
      <w:r>
        <w:rPr>
          <w:rFonts w:hint="eastAsia" w:ascii="Times New Roman" w:hAnsi="Times New Roman" w:eastAsia="方正仿宋_GBK" w:cs="方正仿宋_GBK"/>
          <w:color w:val="auto"/>
          <w:sz w:val="32"/>
        </w:rPr>
        <w:t>为副</w:t>
      </w:r>
      <w:r>
        <w:rPr>
          <w:rFonts w:hint="eastAsia" w:eastAsia="方正仿宋_GBK" w:cs="方正仿宋_GBK"/>
          <w:color w:val="auto"/>
          <w:sz w:val="32"/>
          <w:lang w:eastAsia="zh-CN"/>
        </w:rPr>
        <w:t>组长</w:t>
      </w:r>
      <w:r>
        <w:rPr>
          <w:rFonts w:hint="eastAsia" w:ascii="Times New Roman" w:hAnsi="Times New Roman" w:eastAsia="方正仿宋_GBK" w:cs="方正仿宋_GBK"/>
          <w:color w:val="auto"/>
          <w:sz w:val="32"/>
        </w:rPr>
        <w:t>，相关</w:t>
      </w:r>
      <w:r>
        <w:rPr>
          <w:rFonts w:hint="eastAsia" w:eastAsia="方正仿宋_GBK" w:cs="方正仿宋_GBK"/>
          <w:color w:val="auto"/>
          <w:sz w:val="32"/>
          <w:lang w:eastAsia="zh-CN"/>
        </w:rPr>
        <w:t>部门和单位负责人</w:t>
      </w:r>
      <w:r>
        <w:rPr>
          <w:rFonts w:hint="eastAsia" w:ascii="Times New Roman" w:hAnsi="Times New Roman" w:eastAsia="方正仿宋_GBK" w:cs="方正仿宋_GBK"/>
          <w:color w:val="auto"/>
          <w:sz w:val="32"/>
        </w:rPr>
        <w:t>为成员</w:t>
      </w:r>
      <w:r>
        <w:rPr>
          <w:rFonts w:hint="eastAsia" w:ascii="Times New Roman" w:hAnsi="Times New Roman" w:eastAsia="方正仿宋_GBK" w:cs="方正仿宋_GBK"/>
          <w:color w:val="auto"/>
          <w:sz w:val="32"/>
          <w:lang w:eastAsia="zh-CN"/>
        </w:rPr>
        <w:t>的</w:t>
      </w:r>
      <w:r>
        <w:rPr>
          <w:rFonts w:hint="eastAsia" w:eastAsia="方正仿宋_GBK" w:cs="方正仿宋_GBK"/>
          <w:color w:val="auto"/>
          <w:sz w:val="32"/>
          <w:lang w:val="en-US" w:eastAsia="zh-CN"/>
        </w:rPr>
        <w:t>镇级</w:t>
      </w:r>
      <w:r>
        <w:rPr>
          <w:rFonts w:hint="eastAsia" w:ascii="Times New Roman" w:hAnsi="Times New Roman" w:eastAsia="方正仿宋_GBK" w:cs="方正仿宋_GBK"/>
          <w:color w:val="auto"/>
          <w:sz w:val="32"/>
          <w:lang w:eastAsia="zh-CN"/>
        </w:rPr>
        <w:t>工作专班</w:t>
      </w:r>
      <w:r>
        <w:rPr>
          <w:rFonts w:hint="eastAsia" w:ascii="Times New Roman" w:hAnsi="Times New Roman" w:eastAsia="方正仿宋_GBK" w:cs="方正仿宋_GBK"/>
          <w:color w:val="auto"/>
          <w:sz w:val="32"/>
        </w:rPr>
        <w:t>，负责统筹推进全</w:t>
      </w:r>
      <w:r>
        <w:rPr>
          <w:rFonts w:hint="eastAsia" w:eastAsia="方正仿宋_GBK" w:cs="方正仿宋_GBK"/>
          <w:color w:val="auto"/>
          <w:sz w:val="32"/>
          <w:lang w:val="en-US" w:eastAsia="zh-CN"/>
        </w:rPr>
        <w:t>镇</w:t>
      </w:r>
      <w:r>
        <w:rPr>
          <w:rFonts w:hint="eastAsia" w:ascii="Times New Roman" w:hAnsi="Times New Roman" w:eastAsia="方正仿宋_GBK" w:cs="方正仿宋_GBK"/>
          <w:color w:val="auto"/>
          <w:sz w:val="32"/>
        </w:rPr>
        <w:t>专项治理</w:t>
      </w:r>
      <w:r>
        <w:rPr>
          <w:rFonts w:hint="eastAsia" w:eastAsia="方正仿宋_GBK" w:cs="方正仿宋_GBK"/>
          <w:color w:val="auto"/>
          <w:sz w:val="32"/>
          <w:lang w:eastAsia="zh-CN"/>
        </w:rPr>
        <w:t>工作</w:t>
      </w:r>
      <w:r>
        <w:rPr>
          <w:rFonts w:hint="eastAsia" w:ascii="Times New Roman" w:hAnsi="Times New Roman" w:eastAsia="方正仿宋_GBK" w:cs="方正仿宋_GBK"/>
          <w:color w:val="auto"/>
          <w:sz w:val="32"/>
        </w:rPr>
        <w:t>。</w:t>
      </w:r>
      <w:r>
        <w:rPr>
          <w:rFonts w:hint="eastAsia" w:eastAsia="方正仿宋_GBK" w:cs="方正仿宋_GBK"/>
          <w:color w:val="auto"/>
          <w:sz w:val="32"/>
          <w:lang w:val="en-US" w:eastAsia="zh-CN"/>
        </w:rPr>
        <w:t>镇</w:t>
      </w:r>
      <w:r>
        <w:rPr>
          <w:rFonts w:hint="eastAsia" w:ascii="Times New Roman" w:hAnsi="Times New Roman" w:eastAsia="方正仿宋_GBK" w:cs="方正仿宋_GBK"/>
          <w:color w:val="auto"/>
          <w:sz w:val="32"/>
        </w:rPr>
        <w:t>工作专班办公室设在</w:t>
      </w:r>
      <w:r>
        <w:rPr>
          <w:rFonts w:hint="eastAsia" w:eastAsia="方正仿宋_GBK" w:cs="方正仿宋_GBK"/>
          <w:color w:val="auto"/>
          <w:sz w:val="32"/>
          <w:lang w:val="en-US" w:eastAsia="zh-CN"/>
        </w:rPr>
        <w:t>镇经发办</w:t>
      </w:r>
      <w:r>
        <w:rPr>
          <w:rFonts w:hint="eastAsia" w:ascii="Times New Roman" w:hAnsi="Times New Roman" w:eastAsia="方正仿宋_GBK" w:cs="方正仿宋_GBK"/>
          <w:color w:val="auto"/>
          <w:sz w:val="32"/>
        </w:rPr>
        <w:t>，负责开展日常协调、调度、督导等工作。</w:t>
      </w:r>
      <w:r>
        <w:rPr>
          <w:rFonts w:hint="eastAsia" w:eastAsia="方正仿宋_GBK" w:cs="方正仿宋_GBK"/>
          <w:color w:val="auto"/>
          <w:sz w:val="32"/>
          <w:lang w:val="en-US" w:eastAsia="zh-CN"/>
        </w:rPr>
        <w:t>镇经发办、镇规建办、镇应急办、派出所、市场监管所要加强统筹、协调工作。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w:t>
      </w:r>
      <w:r>
        <w:rPr>
          <w:rFonts w:hint="eastAsia" w:ascii="Times New Roman" w:hAnsi="Times New Roman" w:eastAsia="方正楷体_GBK" w:cs="方正楷体_GBK"/>
          <w:color w:val="000000"/>
          <w:sz w:val="32"/>
          <w:lang w:val="en" w:eastAsia="zh-CN"/>
        </w:rPr>
        <w:t>二</w:t>
      </w:r>
      <w:r>
        <w:rPr>
          <w:rFonts w:hint="eastAsia" w:ascii="Times New Roman" w:hAnsi="Times New Roman" w:eastAsia="方正楷体_GBK" w:cs="方正楷体_GBK"/>
          <w:color w:val="000000"/>
          <w:sz w:val="32"/>
          <w:lang w:eastAsia="zh-CN"/>
        </w:rPr>
        <w:t>）建立</w:t>
      </w:r>
      <w:r>
        <w:rPr>
          <w:rFonts w:hint="eastAsia" w:ascii="Times New Roman" w:hAnsi="Times New Roman" w:eastAsia="方正楷体_GBK" w:cs="方正楷体_GBK"/>
          <w:color w:val="000000"/>
          <w:sz w:val="32"/>
          <w:lang w:val="en-US" w:eastAsia="zh-CN"/>
        </w:rPr>
        <w:t>工作</w:t>
      </w:r>
      <w:r>
        <w:rPr>
          <w:rFonts w:hint="eastAsia" w:ascii="Times New Roman" w:hAnsi="Times New Roman" w:eastAsia="方正楷体_GBK" w:cs="方正楷体_GBK"/>
          <w:color w:val="000000"/>
          <w:sz w:val="32"/>
          <w:lang w:eastAsia="zh-CN"/>
        </w:rPr>
        <w:t>机制。</w:t>
      </w:r>
      <w:r>
        <w:rPr>
          <w:rFonts w:hint="eastAsia" w:ascii="Times New Roman" w:hAnsi="Times New Roman" w:eastAsia="方正仿宋_GBK" w:cs="方正仿宋_GBK"/>
          <w:color w:val="000000"/>
          <w:sz w:val="32"/>
          <w:lang w:eastAsia="zh-CN"/>
        </w:rPr>
        <w:t>工作专班</w:t>
      </w:r>
      <w:r>
        <w:rPr>
          <w:rFonts w:hint="eastAsia" w:ascii="Times New Roman" w:hAnsi="Times New Roman" w:eastAsia="方正仿宋_GBK" w:cs="方正仿宋_GBK"/>
          <w:color w:val="000000"/>
          <w:sz w:val="32"/>
          <w:lang w:val="en-US" w:eastAsia="zh-CN"/>
        </w:rPr>
        <w:t>建立定期调度、台账管理、督导检查、警示约谈、线索移交等工作机制，推动专项治理工作目标任务全面完成。</w:t>
      </w:r>
      <w:r>
        <w:rPr>
          <w:rFonts w:hint="eastAsia" w:eastAsia="方正仿宋_GBK" w:cs="方正仿宋_GBK"/>
          <w:color w:val="000000"/>
          <w:sz w:val="32"/>
          <w:lang w:val="en-US" w:eastAsia="zh-CN"/>
        </w:rPr>
        <w:t>镇</w:t>
      </w:r>
      <w:r>
        <w:rPr>
          <w:rFonts w:hint="eastAsia" w:ascii="Times New Roman" w:hAnsi="Times New Roman" w:eastAsia="方正仿宋_GBK" w:cs="方正仿宋_GBK"/>
          <w:color w:val="000000"/>
          <w:sz w:val="32"/>
          <w:lang w:eastAsia="zh-CN"/>
        </w:rPr>
        <w:t>工作专班每</w:t>
      </w:r>
      <w:r>
        <w:rPr>
          <w:rFonts w:hint="eastAsia" w:eastAsia="方正仿宋_GBK" w:cs="方正仿宋_GBK"/>
          <w:color w:val="000000"/>
          <w:sz w:val="32"/>
          <w:lang w:val="en-US" w:eastAsia="zh-CN"/>
        </w:rPr>
        <w:t>2</w:t>
      </w:r>
      <w:r>
        <w:rPr>
          <w:rFonts w:hint="eastAsia" w:ascii="Times New Roman" w:hAnsi="Times New Roman" w:eastAsia="方正仿宋_GBK" w:cs="方正仿宋_GBK"/>
          <w:color w:val="000000"/>
          <w:sz w:val="32"/>
          <w:lang w:val="en-US" w:eastAsia="zh-CN"/>
        </w:rPr>
        <w:t>个月开展1次调度</w:t>
      </w:r>
      <w:r>
        <w:rPr>
          <w:rFonts w:hint="eastAsia" w:ascii="Times New Roman" w:hAnsi="Times New Roman" w:eastAsia="方正仿宋_GBK" w:cs="方正仿宋_GBK"/>
          <w:color w:val="auto"/>
          <w:sz w:val="32"/>
          <w:lang w:eastAsia="zh-CN"/>
        </w:rPr>
        <w:t>。</w:t>
      </w:r>
      <w:r>
        <w:rPr>
          <w:rFonts w:hint="eastAsia" w:eastAsia="方正仿宋_GBK" w:cs="方正仿宋_GBK"/>
          <w:color w:val="auto"/>
          <w:sz w:val="32"/>
          <w:lang w:val="en-US" w:eastAsia="zh-CN"/>
        </w:rPr>
        <w:t>镇党群办（组织）</w:t>
      </w:r>
      <w:r>
        <w:rPr>
          <w:rFonts w:hint="eastAsia" w:ascii="Times New Roman" w:hAnsi="Times New Roman" w:eastAsia="方正仿宋_GBK" w:cs="方正仿宋_GBK"/>
          <w:color w:val="auto"/>
          <w:sz w:val="32"/>
          <w:lang w:eastAsia="zh-CN"/>
        </w:rPr>
        <w:t>将</w:t>
      </w:r>
      <w:r>
        <w:rPr>
          <w:rFonts w:hint="eastAsia" w:ascii="Times New Roman" w:hAnsi="Times New Roman" w:eastAsia="方正仿宋_GBK" w:cs="方正仿宋_GBK"/>
          <w:color w:val="000000"/>
          <w:sz w:val="32"/>
          <w:lang w:eastAsia="zh-CN"/>
        </w:rPr>
        <w:t>专项治理纳入</w:t>
      </w:r>
      <w:r>
        <w:rPr>
          <w:rFonts w:hint="eastAsia" w:eastAsia="方正仿宋_GBK" w:cs="方正仿宋_GBK"/>
          <w:color w:val="000000"/>
          <w:sz w:val="32"/>
          <w:lang w:val="en-US" w:eastAsia="zh-CN"/>
        </w:rPr>
        <w:t>部门、村居</w:t>
      </w:r>
      <w:r>
        <w:rPr>
          <w:rFonts w:hint="eastAsia" w:ascii="Times New Roman" w:hAnsi="Times New Roman" w:eastAsia="方正仿宋_GBK" w:cs="方正仿宋_GBK"/>
          <w:color w:val="000000"/>
          <w:sz w:val="32"/>
          <w:lang w:eastAsia="zh-CN"/>
        </w:rPr>
        <w:t>综合目标评价，按相关要求开展考核评价。对失职渎职导致重特大事故的，严查彻查、严肃追责。</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w:t>
      </w:r>
      <w:r>
        <w:rPr>
          <w:rFonts w:hint="eastAsia" w:ascii="Times New Roman" w:hAnsi="Times New Roman" w:eastAsia="方正楷体_GBK" w:cs="方正楷体_GBK"/>
          <w:color w:val="000000"/>
          <w:sz w:val="32"/>
          <w:lang w:val="en" w:eastAsia="zh-CN"/>
        </w:rPr>
        <w:t>三</w:t>
      </w:r>
      <w:r>
        <w:rPr>
          <w:rFonts w:hint="eastAsia" w:ascii="Times New Roman" w:hAnsi="Times New Roman" w:eastAsia="方正楷体_GBK" w:cs="方正楷体_GBK"/>
          <w:color w:val="000000"/>
          <w:sz w:val="32"/>
          <w:lang w:eastAsia="zh-CN"/>
        </w:rPr>
        <w:t>）强化数字赋能。</w:t>
      </w:r>
      <w:r>
        <w:rPr>
          <w:rFonts w:hint="eastAsia" w:eastAsia="方正仿宋_GBK" w:cs="方正仿宋_GBK"/>
          <w:color w:val="000000"/>
          <w:sz w:val="32"/>
          <w:lang w:val="en-US" w:eastAsia="zh-CN"/>
        </w:rPr>
        <w:t>镇级</w:t>
      </w:r>
      <w:r>
        <w:rPr>
          <w:rFonts w:hint="eastAsia" w:ascii="Times New Roman" w:hAnsi="Times New Roman" w:eastAsia="方正仿宋_GBK" w:cs="方正仿宋_GBK"/>
          <w:color w:val="000000"/>
          <w:sz w:val="32"/>
          <w:lang w:eastAsia="zh-CN"/>
        </w:rPr>
        <w:t>相关部门</w:t>
      </w:r>
      <w:r>
        <w:rPr>
          <w:rFonts w:hint="eastAsia" w:ascii="Times New Roman" w:hAnsi="Times New Roman" w:eastAsia="方正仿宋_GBK" w:cs="方正仿宋_GBK"/>
          <w:color w:val="000000"/>
          <w:sz w:val="32"/>
        </w:rPr>
        <w:t>按照“系统规划、分步实施、创新迭代”的原则，加大智能感知设备</w:t>
      </w:r>
      <w:r>
        <w:rPr>
          <w:rFonts w:hint="eastAsia" w:ascii="Times New Roman" w:hAnsi="Times New Roman" w:eastAsia="方正仿宋_GBK" w:cs="方正仿宋_GBK"/>
          <w:color w:val="000000"/>
          <w:sz w:val="32"/>
          <w:lang w:eastAsia="zh-CN"/>
        </w:rPr>
        <w:t>应用</w:t>
      </w:r>
      <w:r>
        <w:rPr>
          <w:rFonts w:hint="eastAsia" w:ascii="Times New Roman" w:hAnsi="Times New Roman" w:eastAsia="方正仿宋_GBK" w:cs="方正仿宋_GBK"/>
          <w:color w:val="000000"/>
          <w:sz w:val="32"/>
        </w:rPr>
        <w:t>力度，</w:t>
      </w:r>
      <w:r>
        <w:rPr>
          <w:rFonts w:hint="eastAsia" w:ascii="Times New Roman" w:hAnsi="Times New Roman" w:eastAsia="方正仿宋_GBK" w:cs="方正仿宋_GBK"/>
          <w:color w:val="000000"/>
          <w:sz w:val="32"/>
          <w:lang w:eastAsia="zh-CN"/>
        </w:rPr>
        <w:t>完善燃气管道测绘信息，</w:t>
      </w:r>
      <w:r>
        <w:rPr>
          <w:rFonts w:hint="eastAsia" w:ascii="Times New Roman" w:hAnsi="Times New Roman" w:eastAsia="方正仿宋_GBK" w:cs="方正仿宋_GBK"/>
          <w:color w:val="000000"/>
          <w:sz w:val="32"/>
        </w:rPr>
        <w:t>提升全链条感知监测能力</w:t>
      </w:r>
      <w:r>
        <w:rPr>
          <w:rFonts w:hint="eastAsia" w:ascii="Times New Roman" w:hAnsi="Times New Roman" w:eastAsia="方正仿宋_GBK" w:cs="方正仿宋_GBK"/>
          <w:color w:val="000000"/>
          <w:sz w:val="32"/>
          <w:lang w:eastAsia="zh-CN"/>
        </w:rPr>
        <w:t>。</w:t>
      </w:r>
      <w:r>
        <w:rPr>
          <w:rFonts w:hint="eastAsia" w:eastAsia="方正仿宋_GBK" w:cs="方正仿宋_GBK"/>
          <w:color w:val="000000"/>
          <w:sz w:val="32"/>
          <w:lang w:eastAsia="zh-CN"/>
        </w:rPr>
        <w:t>按照</w:t>
      </w:r>
      <w:r>
        <w:rPr>
          <w:rFonts w:hint="eastAsia" w:eastAsia="方正仿宋_GBK" w:cs="方正仿宋_GBK"/>
          <w:color w:val="000000"/>
          <w:sz w:val="32"/>
          <w:lang w:val="en-US" w:eastAsia="zh-CN"/>
        </w:rPr>
        <w:t>区</w:t>
      </w:r>
      <w:r>
        <w:rPr>
          <w:rFonts w:hint="eastAsia" w:eastAsia="方正仿宋_GBK" w:cs="方正仿宋_GBK"/>
          <w:color w:val="000000"/>
          <w:sz w:val="32"/>
          <w:lang w:eastAsia="zh-CN"/>
        </w:rPr>
        <w:t>级部门要求，</w:t>
      </w:r>
      <w:r>
        <w:rPr>
          <w:rFonts w:hint="eastAsia" w:ascii="Times New Roman" w:hAnsi="Times New Roman" w:eastAsia="方正仿宋_GBK" w:cs="方正仿宋_GBK"/>
          <w:color w:val="000000"/>
          <w:sz w:val="32"/>
        </w:rPr>
        <w:t>推进燃气</w:t>
      </w:r>
      <w:r>
        <w:rPr>
          <w:rFonts w:hint="eastAsia" w:eastAsia="方正仿宋_GBK" w:cs="方正仿宋_GBK"/>
          <w:color w:val="000000"/>
          <w:sz w:val="32"/>
          <w:lang w:eastAsia="zh-CN"/>
        </w:rPr>
        <w:t>经营</w:t>
      </w:r>
      <w:r>
        <w:rPr>
          <w:rFonts w:hint="eastAsia" w:ascii="Times New Roman" w:hAnsi="Times New Roman" w:eastAsia="方正仿宋_GBK" w:cs="方正仿宋_GBK"/>
          <w:color w:val="000000"/>
          <w:sz w:val="32"/>
        </w:rPr>
        <w:t>企业、燃气行业监管数字化应用与城市运行和治理中心贯通运行，推动燃气安全向事前预防转型。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rPr>
      </w:pPr>
      <w:r>
        <w:rPr>
          <w:rFonts w:hint="eastAsia" w:ascii="Times New Roman" w:hAnsi="Times New Roman" w:eastAsia="方正楷体_GBK" w:cs="方正楷体_GBK"/>
          <w:color w:val="000000"/>
          <w:sz w:val="32"/>
          <w:lang w:eastAsia="zh-CN"/>
        </w:rPr>
        <w:t>（四）加强安全宣传。</w:t>
      </w:r>
      <w:r>
        <w:rPr>
          <w:rFonts w:hint="eastAsia" w:eastAsia="方正仿宋_GBK" w:cs="方正仿宋_GBK"/>
          <w:color w:val="000000"/>
          <w:sz w:val="32"/>
          <w:lang w:val="en-US" w:eastAsia="zh-CN"/>
        </w:rPr>
        <w:t>镇级</w:t>
      </w:r>
      <w:r>
        <w:rPr>
          <w:rFonts w:hint="eastAsia" w:eastAsia="方正仿宋_GBK" w:cs="方正仿宋_GBK"/>
          <w:color w:val="000000"/>
          <w:sz w:val="32"/>
          <w:lang w:eastAsia="zh-CN"/>
        </w:rPr>
        <w:t>相关部门结合本行业领域实际，</w:t>
      </w:r>
      <w:r>
        <w:rPr>
          <w:rFonts w:hint="eastAsia" w:ascii="Times New Roman" w:hAnsi="Times New Roman" w:eastAsia="方正仿宋_GBK" w:cs="方正仿宋_GBK"/>
          <w:color w:val="000000"/>
          <w:sz w:val="32"/>
        </w:rPr>
        <w:t>丰富宣传素材，将燃气安全</w:t>
      </w:r>
      <w:r>
        <w:rPr>
          <w:rFonts w:hint="eastAsia" w:eastAsia="方正仿宋_GBK" w:cs="方正仿宋_GBK"/>
          <w:color w:val="000000"/>
          <w:sz w:val="32"/>
          <w:lang w:eastAsia="zh-CN"/>
        </w:rPr>
        <w:t>宣传</w:t>
      </w:r>
      <w:r>
        <w:rPr>
          <w:rFonts w:hint="eastAsia" w:ascii="Times New Roman" w:hAnsi="Times New Roman" w:eastAsia="方正仿宋_GBK" w:cs="方正仿宋_GBK"/>
          <w:color w:val="000000"/>
          <w:sz w:val="32"/>
        </w:rPr>
        <w:t>融入</w:t>
      </w:r>
      <w:r>
        <w:rPr>
          <w:rFonts w:hint="eastAsia" w:eastAsia="方正仿宋_GBK" w:cs="方正仿宋_GBK"/>
          <w:color w:val="000000"/>
          <w:sz w:val="32"/>
          <w:lang w:eastAsia="zh-CN"/>
        </w:rPr>
        <w:t>各类</w:t>
      </w:r>
      <w:r>
        <w:rPr>
          <w:rFonts w:hint="eastAsia" w:ascii="Times New Roman" w:hAnsi="Times New Roman" w:eastAsia="方正仿宋_GBK" w:cs="方正仿宋_GBK"/>
          <w:color w:val="000000"/>
          <w:sz w:val="32"/>
        </w:rPr>
        <w:t>安全宣教</w:t>
      </w:r>
      <w:r>
        <w:rPr>
          <w:rFonts w:hint="eastAsia" w:eastAsia="方正仿宋_GBK" w:cs="方正仿宋_GBK"/>
          <w:color w:val="000000"/>
          <w:sz w:val="32"/>
          <w:lang w:eastAsia="zh-CN"/>
        </w:rPr>
        <w:t>活动</w:t>
      </w:r>
      <w:r>
        <w:rPr>
          <w:rFonts w:hint="eastAsia" w:ascii="Times New Roman" w:hAnsi="Times New Roman" w:eastAsia="方正仿宋_GBK" w:cs="方正仿宋_GBK"/>
          <w:color w:val="000000"/>
          <w:sz w:val="32"/>
        </w:rPr>
        <w:t>，增强连续性、针对性、实用性。制订宣传计划，充分利用宣传、应急、消防、交通等领域各类宣传阵地，持续深入开展燃气安全知识宣传教育。</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黑体_GBK" w:cs="方正黑体_GBK"/>
          <w:color w:val="000000"/>
          <w:sz w:val="32"/>
          <w:lang w:eastAsia="zh-CN"/>
        </w:rPr>
      </w:pPr>
      <w:r>
        <w:rPr>
          <w:rFonts w:hint="eastAsia" w:ascii="Times New Roman" w:hAnsi="Times New Roman" w:eastAsia="方正黑体_GBK" w:cs="方正黑体_GBK"/>
          <w:color w:val="000000"/>
          <w:sz w:val="32"/>
          <w:lang w:eastAsia="zh-CN"/>
        </w:rPr>
        <w:t>五、工作要求</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rPr>
      </w:pPr>
      <w:r>
        <w:rPr>
          <w:rFonts w:hint="eastAsia" w:ascii="Times New Roman" w:hAnsi="Times New Roman" w:eastAsia="方正楷体_GBK" w:cs="方正楷体_GBK"/>
          <w:color w:val="000000"/>
          <w:sz w:val="32"/>
          <w:lang w:eastAsia="zh-CN"/>
        </w:rPr>
        <w:t>（一）压实责任</w:t>
      </w:r>
      <w:r>
        <w:rPr>
          <w:rFonts w:hint="eastAsia" w:ascii="Times New Roman" w:hAnsi="Times New Roman" w:eastAsia="方正仿宋_GBK" w:cs="方正仿宋_GBK"/>
          <w:color w:val="000000"/>
          <w:sz w:val="32"/>
          <w:lang w:eastAsia="zh-CN"/>
        </w:rPr>
        <w:t>。</w:t>
      </w:r>
      <w:r>
        <w:rPr>
          <w:rFonts w:hint="eastAsia" w:ascii="Times New Roman" w:hAnsi="Times New Roman" w:eastAsia="方正仿宋_GBK" w:cs="方正仿宋_GBK"/>
          <w:color w:val="000000"/>
          <w:sz w:val="32"/>
        </w:rPr>
        <w:t>各部门</w:t>
      </w:r>
      <w:r>
        <w:rPr>
          <w:rFonts w:hint="eastAsia" w:eastAsia="方正仿宋_GBK" w:cs="方正仿宋_GBK"/>
          <w:color w:val="000000"/>
          <w:sz w:val="32"/>
          <w:lang w:val="en-US" w:eastAsia="zh-CN"/>
        </w:rPr>
        <w:t>、单位、</w:t>
      </w:r>
      <w:r>
        <w:rPr>
          <w:rFonts w:hint="eastAsia" w:eastAsia="方正仿宋_GBK" w:cs="方正仿宋_GBK"/>
          <w:color w:val="000000"/>
          <w:sz w:val="32"/>
          <w:lang w:eastAsia="zh-CN"/>
        </w:rPr>
        <w:t>各</w:t>
      </w:r>
      <w:r>
        <w:rPr>
          <w:rFonts w:hint="eastAsia" w:eastAsia="方正仿宋_GBK" w:cs="方正仿宋_GBK"/>
          <w:color w:val="000000"/>
          <w:sz w:val="32"/>
          <w:lang w:val="en-US" w:eastAsia="zh-CN"/>
        </w:rPr>
        <w:t>村居</w:t>
      </w:r>
      <w:r>
        <w:rPr>
          <w:rFonts w:hint="eastAsia" w:ascii="Times New Roman" w:hAnsi="Times New Roman" w:eastAsia="方正仿宋_GBK" w:cs="方正仿宋_GBK"/>
          <w:color w:val="000000"/>
          <w:sz w:val="32"/>
        </w:rPr>
        <w:t>要坚持党政同责、一岗双责，主要负责人亲自挂帅，切实加强组织领导</w:t>
      </w:r>
      <w:r>
        <w:rPr>
          <w:rFonts w:hint="eastAsia" w:eastAsia="方正仿宋_GBK" w:cs="方正仿宋_GBK"/>
          <w:color w:val="000000"/>
          <w:sz w:val="32"/>
          <w:lang w:eastAsia="zh-CN"/>
        </w:rPr>
        <w:t>，</w:t>
      </w:r>
      <w:r>
        <w:rPr>
          <w:rFonts w:hint="eastAsia" w:ascii="Times New Roman" w:hAnsi="Times New Roman" w:eastAsia="方正仿宋_GBK" w:cs="方正仿宋_GBK"/>
          <w:color w:val="000000"/>
          <w:sz w:val="32"/>
        </w:rPr>
        <w:t>细化任务、完善措施</w:t>
      </w:r>
      <w:r>
        <w:rPr>
          <w:rFonts w:hint="eastAsia" w:ascii="Times New Roman" w:hAnsi="Times New Roman" w:eastAsia="方正仿宋_GBK" w:cs="方正仿宋_GBK"/>
          <w:color w:val="000000"/>
          <w:sz w:val="32"/>
          <w:lang w:eastAsia="zh-CN"/>
        </w:rPr>
        <w:t>，</w:t>
      </w:r>
      <w:r>
        <w:rPr>
          <w:rFonts w:hint="eastAsia" w:ascii="Times New Roman" w:hAnsi="Times New Roman" w:eastAsia="方正仿宋_GBK" w:cs="方正仿宋_GBK"/>
          <w:color w:val="000000"/>
          <w:sz w:val="32"/>
        </w:rPr>
        <w:t>落实部门</w:t>
      </w:r>
      <w:r>
        <w:rPr>
          <w:rFonts w:hint="eastAsia" w:ascii="Times New Roman" w:hAnsi="Times New Roman" w:eastAsia="方正仿宋_GBK" w:cs="方正仿宋_GBK"/>
          <w:color w:val="000000"/>
          <w:sz w:val="32"/>
          <w:lang w:eastAsia="zh-CN"/>
        </w:rPr>
        <w:t>、</w:t>
      </w:r>
      <w:r>
        <w:rPr>
          <w:rFonts w:hint="eastAsia" w:eastAsia="方正仿宋_GBK" w:cs="方正仿宋_GBK"/>
          <w:color w:val="000000"/>
          <w:sz w:val="32"/>
          <w:lang w:val="en-US" w:eastAsia="zh-CN"/>
        </w:rPr>
        <w:t>单位、村居</w:t>
      </w:r>
      <w:r>
        <w:rPr>
          <w:rFonts w:hint="eastAsia" w:ascii="Times New Roman" w:hAnsi="Times New Roman" w:eastAsia="方正仿宋_GBK" w:cs="方正仿宋_GBK"/>
          <w:color w:val="000000"/>
          <w:sz w:val="32"/>
          <w:lang w:eastAsia="zh-CN"/>
        </w:rPr>
        <w:t>、燃气经营企业</w:t>
      </w:r>
      <w:r>
        <w:rPr>
          <w:rFonts w:hint="eastAsia" w:ascii="Times New Roman" w:hAnsi="Times New Roman" w:eastAsia="方正仿宋_GBK" w:cs="方正仿宋_GBK"/>
          <w:color w:val="000000"/>
          <w:sz w:val="32"/>
        </w:rPr>
        <w:t>责任，每月开展工作调度。督促各类主体严格落实安全生产主体责任，扎实开展各项工作。</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auto"/>
          <w:sz w:val="32"/>
          <w:lang w:eastAsia="zh-CN"/>
        </w:rPr>
      </w:pPr>
      <w:r>
        <w:rPr>
          <w:rFonts w:hint="eastAsia" w:ascii="Times New Roman" w:hAnsi="Times New Roman" w:eastAsia="方正楷体_GBK" w:cs="方正楷体_GBK"/>
          <w:color w:val="auto"/>
          <w:sz w:val="32"/>
          <w:lang w:eastAsia="zh-CN"/>
        </w:rPr>
        <w:t>（</w:t>
      </w:r>
      <w:r>
        <w:rPr>
          <w:rFonts w:hint="eastAsia" w:ascii="Times New Roman" w:hAnsi="Times New Roman" w:eastAsia="方正楷体_GBK" w:cs="方正楷体_GBK"/>
          <w:color w:val="auto"/>
          <w:sz w:val="32"/>
          <w:lang w:val="en-US" w:eastAsia="zh-CN"/>
        </w:rPr>
        <w:t>二</w:t>
      </w:r>
      <w:r>
        <w:rPr>
          <w:rFonts w:hint="eastAsia" w:ascii="Times New Roman" w:hAnsi="Times New Roman" w:eastAsia="方正楷体_GBK" w:cs="方正楷体_GBK"/>
          <w:color w:val="auto"/>
          <w:sz w:val="32"/>
          <w:lang w:eastAsia="zh-CN"/>
        </w:rPr>
        <w:t>）强化督导。</w:t>
      </w:r>
      <w:r>
        <w:rPr>
          <w:rFonts w:hint="eastAsia" w:ascii="Times New Roman" w:hAnsi="Times New Roman" w:eastAsia="方正仿宋_GBK" w:cs="方正仿宋_GBK"/>
          <w:color w:val="auto"/>
          <w:sz w:val="32"/>
          <w:lang w:eastAsia="zh-CN"/>
        </w:rPr>
        <w:t>工作专班结合工作步骤安排，采取检查、暗访、公开受理投诉举报等措施，加大对</w:t>
      </w:r>
      <w:r>
        <w:rPr>
          <w:rFonts w:hint="eastAsia" w:eastAsia="方正仿宋_GBK" w:cs="方正仿宋_GBK"/>
          <w:color w:val="auto"/>
          <w:sz w:val="32"/>
          <w:lang w:val="en-US" w:eastAsia="zh-CN"/>
        </w:rPr>
        <w:t>各村居、</w:t>
      </w:r>
      <w:r>
        <w:rPr>
          <w:rFonts w:hint="eastAsia" w:ascii="Times New Roman" w:hAnsi="Times New Roman" w:eastAsia="方正仿宋_GBK" w:cs="方正仿宋_GBK"/>
          <w:color w:val="auto"/>
          <w:sz w:val="32"/>
          <w:lang w:eastAsia="zh-CN"/>
        </w:rPr>
        <w:t>企业的监督检查。</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lang w:eastAsia="zh-CN"/>
        </w:rPr>
      </w:pPr>
      <w:r>
        <w:rPr>
          <w:rFonts w:hint="eastAsia" w:ascii="Times New Roman" w:hAnsi="Times New Roman" w:eastAsia="方正楷体_GBK" w:cs="方正楷体_GBK"/>
          <w:color w:val="000000"/>
          <w:sz w:val="32"/>
          <w:lang w:eastAsia="zh-CN"/>
        </w:rPr>
        <w:t>（</w:t>
      </w:r>
      <w:r>
        <w:rPr>
          <w:rFonts w:hint="eastAsia" w:ascii="Times New Roman" w:hAnsi="Times New Roman" w:eastAsia="方正楷体_GBK" w:cs="方正楷体_GBK"/>
          <w:color w:val="000000"/>
          <w:sz w:val="32"/>
          <w:lang w:val="en-US" w:eastAsia="zh-CN"/>
        </w:rPr>
        <w:t>三</w:t>
      </w:r>
      <w:r>
        <w:rPr>
          <w:rFonts w:hint="eastAsia" w:ascii="Times New Roman" w:hAnsi="Times New Roman" w:eastAsia="方正楷体_GBK" w:cs="方正楷体_GBK"/>
          <w:color w:val="000000"/>
          <w:sz w:val="32"/>
          <w:lang w:eastAsia="zh-CN"/>
        </w:rPr>
        <w:t>）报送信息。</w:t>
      </w:r>
      <w:r>
        <w:rPr>
          <w:rFonts w:hint="eastAsia" w:ascii="Times New Roman" w:hAnsi="Times New Roman" w:eastAsia="方正仿宋_GBK" w:cs="方正仿宋_GBK"/>
          <w:color w:val="000000"/>
          <w:sz w:val="32"/>
          <w:lang w:eastAsia="zh-CN"/>
        </w:rPr>
        <w:t>各</w:t>
      </w:r>
      <w:r>
        <w:rPr>
          <w:rFonts w:hint="eastAsia" w:eastAsia="方正仿宋_GBK" w:cs="方正仿宋_GBK"/>
          <w:color w:val="000000"/>
          <w:sz w:val="32"/>
          <w:lang w:eastAsia="zh-CN"/>
        </w:rPr>
        <w:t>相关部门和村</w:t>
      </w:r>
      <w:r>
        <w:rPr>
          <w:rFonts w:hint="eastAsia" w:eastAsia="方正仿宋_GBK" w:cs="方正仿宋_GBK"/>
          <w:color w:val="auto"/>
          <w:sz w:val="32"/>
          <w:lang w:eastAsia="zh-CN"/>
        </w:rPr>
        <w:t>居</w:t>
      </w:r>
      <w:r>
        <w:rPr>
          <w:rFonts w:hint="eastAsia" w:ascii="Times New Roman" w:hAnsi="Times New Roman" w:eastAsia="方正仿宋_GBK" w:cs="方正仿宋_GBK"/>
          <w:color w:val="auto"/>
          <w:sz w:val="32"/>
          <w:lang w:eastAsia="zh-CN"/>
        </w:rPr>
        <w:t>每</w:t>
      </w:r>
      <w:r>
        <w:rPr>
          <w:rFonts w:hint="eastAsia" w:eastAsia="方正仿宋_GBK" w:cs="方正仿宋_GBK"/>
          <w:color w:val="auto"/>
          <w:sz w:val="32"/>
          <w:lang w:eastAsia="zh-CN"/>
        </w:rPr>
        <w:t>周</w:t>
      </w:r>
      <w:r>
        <w:rPr>
          <w:rFonts w:hint="eastAsia" w:ascii="Times New Roman" w:hAnsi="Times New Roman" w:eastAsia="方正仿宋_GBK" w:cs="方正仿宋_GBK"/>
          <w:color w:val="auto"/>
          <w:sz w:val="32"/>
          <w:lang w:eastAsia="zh-CN"/>
        </w:rPr>
        <w:t>报</w:t>
      </w:r>
      <w:r>
        <w:rPr>
          <w:rFonts w:hint="eastAsia" w:ascii="Times New Roman" w:hAnsi="Times New Roman" w:eastAsia="方正仿宋_GBK" w:cs="方正仿宋_GBK"/>
          <w:color w:val="000000"/>
          <w:sz w:val="32"/>
          <w:lang w:eastAsia="zh-CN"/>
        </w:rPr>
        <w:t>送工作进展</w:t>
      </w:r>
      <w:r>
        <w:rPr>
          <w:rFonts w:hint="eastAsia" w:eastAsia="方正仿宋_GBK" w:cs="方正仿宋_GBK"/>
          <w:color w:val="000000"/>
          <w:sz w:val="32"/>
          <w:lang w:eastAsia="zh-CN"/>
        </w:rPr>
        <w:t>和工作信息</w:t>
      </w:r>
      <w:r>
        <w:rPr>
          <w:rFonts w:hint="eastAsia" w:ascii="Times New Roman" w:hAnsi="Times New Roman" w:eastAsia="方正仿宋_GBK" w:cs="方正仿宋_GBK"/>
          <w:color w:val="000000"/>
          <w:sz w:val="32"/>
          <w:lang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方正仿宋_GBK" w:cs="方正仿宋_GBK"/>
          <w:color w:val="000000"/>
          <w:sz w:val="32"/>
          <w:lang w:eastAsia="zh-CN"/>
        </w:rPr>
      </w:pP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640" w:firstLineChars="200"/>
        <w:jc w:val="left"/>
        <w:textAlignment w:val="auto"/>
        <w:outlineLvl w:val="9"/>
        <w:rPr>
          <w:rFonts w:hint="eastAsia" w:ascii="方正仿宋_GBK" w:hAnsi="方正仿宋_GBK" w:eastAsia="方正仿宋_GBK" w:cs="方正仿宋_GBK"/>
          <w:color w:val="000000"/>
          <w:spacing w:val="-17"/>
          <w:sz w:val="32"/>
          <w:lang w:val="en-US" w:eastAsia="zh-CN"/>
        </w:rPr>
      </w:pPr>
      <w:r>
        <w:rPr>
          <w:rFonts w:hint="eastAsia" w:ascii="方正仿宋_GBK" w:hAnsi="方正仿宋_GBK" w:eastAsia="方正仿宋_GBK" w:cs="方正仿宋_GBK"/>
          <w:color w:val="000000"/>
          <w:sz w:val="32"/>
        </w:rPr>
        <w:t>附件：</w:t>
      </w:r>
      <w:r>
        <w:rPr>
          <w:rFonts w:hint="default" w:ascii="Times New Roman" w:hAnsi="Times New Roman" w:eastAsia="方正仿宋_GBK" w:cs="Times New Roman"/>
          <w:color w:val="000000"/>
          <w:sz w:val="32"/>
          <w:lang w:val="en-US" w:eastAsia="zh-CN"/>
        </w:rPr>
        <w:t>1</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pacing w:val="-17"/>
          <w:sz w:val="32"/>
          <w:lang w:val="en-US" w:eastAsia="zh-CN"/>
        </w:rPr>
        <w:t>二圣镇燃气管道“带病运行”专项治理工作专班方案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方正仿宋_GBK" w:hAnsi="方正仿宋_GBK" w:eastAsia="方正仿宋_GBK" w:cs="方正仿宋_GBK"/>
          <w:color w:val="000000"/>
          <w:spacing w:val="-17"/>
          <w:sz w:val="32"/>
          <w:lang w:val="en-US" w:eastAsia="zh-CN"/>
        </w:rPr>
      </w:pPr>
      <w:r>
        <w:rPr>
          <w:rFonts w:hint="default" w:ascii="Times New Roman" w:hAnsi="Times New Roman" w:eastAsia="方正仿宋_GBK" w:cs="Times New Roman"/>
          <w:color w:val="000000"/>
          <w:sz w:val="32"/>
          <w:lang w:val="en-US" w:eastAsia="zh-CN"/>
        </w:rPr>
        <w:t>2</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pacing w:val="-17"/>
          <w:sz w:val="32"/>
          <w:lang w:val="en-US" w:eastAsia="zh-CN"/>
        </w:rPr>
        <w:t>二圣镇燃气管道“带病运行”专项整治主要任务清单</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both"/>
        <w:textAlignment w:val="auto"/>
        <w:outlineLvl w:val="9"/>
        <w:rPr>
          <w:rFonts w:hint="eastAsia" w:ascii="方正仿宋_GBK" w:hAnsi="方正仿宋_GBK" w:eastAsia="方正仿宋_GBK" w:cs="方正仿宋_GBK"/>
          <w:color w:val="000000"/>
          <w:spacing w:val="-17"/>
          <w:sz w:val="32"/>
          <w:lang w:val="en-US" w:eastAsia="zh-CN"/>
        </w:rPr>
      </w:pPr>
      <w:r>
        <w:rPr>
          <w:rFonts w:hint="default" w:ascii="Times New Roman" w:hAnsi="Times New Roman" w:eastAsia="方正仿宋_GBK" w:cs="Times New Roman"/>
          <w:color w:val="000000"/>
          <w:sz w:val="32"/>
          <w:lang w:val="en-US" w:eastAsia="zh-CN"/>
        </w:rPr>
        <w:t>3</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pacing w:val="-17"/>
          <w:sz w:val="32"/>
          <w:lang w:val="en-US" w:eastAsia="zh-CN"/>
        </w:rPr>
        <w:t>二圣镇燃气管道“带病运行”全覆盖排查整治实施方案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490" w:firstLineChars="500"/>
        <w:jc w:val="left"/>
        <w:textAlignment w:val="auto"/>
        <w:outlineLvl w:val="9"/>
        <w:rPr>
          <w:rFonts w:hint="eastAsia" w:ascii="方正仿宋_GBK" w:hAnsi="方正仿宋_GBK" w:eastAsia="方正仿宋_GBK" w:cs="方正仿宋_GBK"/>
          <w:color w:val="000000"/>
          <w:spacing w:val="-11"/>
          <w:sz w:val="32"/>
          <w:lang w:val="en-US" w:eastAsia="zh-CN"/>
        </w:rPr>
      </w:pPr>
      <w:r>
        <w:rPr>
          <w:rFonts w:hint="default" w:ascii="Times New Roman" w:hAnsi="Times New Roman" w:eastAsia="方正仿宋_GBK" w:cs="Times New Roman"/>
          <w:color w:val="000000"/>
          <w:spacing w:val="-11"/>
          <w:sz w:val="32"/>
          <w:lang w:val="en-US" w:eastAsia="zh-CN"/>
        </w:rPr>
        <w:t>4</w:t>
      </w:r>
      <w:r>
        <w:rPr>
          <w:rFonts w:hint="eastAsia" w:ascii="方正仿宋_GBK" w:hAnsi="方正仿宋_GBK" w:eastAsia="方正仿宋_GBK" w:cs="方正仿宋_GBK"/>
          <w:color w:val="000000"/>
          <w:spacing w:val="-11"/>
          <w:sz w:val="32"/>
        </w:rPr>
        <w:t>.</w:t>
      </w:r>
      <w:r>
        <w:rPr>
          <w:rFonts w:hint="eastAsia" w:ascii="Times New Roman" w:hAnsi="Times New Roman" w:eastAsia="方正仿宋_GBK" w:cs="方正仿宋_GBK"/>
          <w:color w:val="000000"/>
          <w:spacing w:val="-11"/>
          <w:sz w:val="32"/>
          <w:lang w:val="en-US" w:eastAsia="zh-CN"/>
        </w:rPr>
        <w:t>二圣镇</w:t>
      </w:r>
      <w:r>
        <w:rPr>
          <w:rFonts w:hint="eastAsia" w:ascii="Times New Roman" w:hAnsi="Times New Roman" w:eastAsia="方正仿宋_GBK" w:cs="方正仿宋_GBK"/>
          <w:color w:val="000000"/>
          <w:spacing w:val="-11"/>
          <w:sz w:val="32"/>
        </w:rPr>
        <w:t>用户燃气使用安全全覆盖排查整治实施方</w:t>
      </w:r>
      <w:r>
        <w:rPr>
          <w:rFonts w:hint="eastAsia" w:ascii="Times New Roman" w:hAnsi="Times New Roman" w:eastAsia="方正仿宋_GBK" w:cs="方正仿宋_GBK"/>
          <w:color w:val="000000"/>
          <w:spacing w:val="-11"/>
          <w:sz w:val="32"/>
          <w:lang w:val="en-US" w:eastAsia="zh-CN"/>
        </w:rPr>
        <w:t>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方正仿宋_GBK" w:hAnsi="方正仿宋_GBK" w:eastAsia="方正仿宋_GBK" w:cs="方正仿宋_GBK"/>
          <w:color w:val="000000"/>
          <w:sz w:val="32"/>
        </w:rPr>
      </w:pPr>
      <w:r>
        <w:rPr>
          <w:rFonts w:hint="default" w:ascii="Times New Roman" w:hAnsi="Times New Roman" w:eastAsia="方正仿宋_GBK" w:cs="Times New Roman"/>
          <w:color w:val="000000"/>
          <w:sz w:val="32"/>
          <w:lang w:val="en-US" w:eastAsia="zh-CN"/>
        </w:rPr>
        <w:t>5</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z w:val="32"/>
          <w:lang w:val="en-US" w:eastAsia="zh-CN"/>
        </w:rPr>
        <w:t>二圣镇</w:t>
      </w:r>
      <w:r>
        <w:rPr>
          <w:rFonts w:hint="eastAsia" w:ascii="方正仿宋_GBK" w:hAnsi="方正仿宋_GBK" w:eastAsia="方正仿宋_GBK" w:cs="方正仿宋_GBK"/>
          <w:color w:val="000000"/>
          <w:sz w:val="32"/>
        </w:rPr>
        <w:t>燃气管道老化更新改造实施方案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方正仿宋_GBK" w:hAnsi="方正仿宋_GBK" w:eastAsia="方正仿宋_GBK" w:cs="方正仿宋_GBK"/>
          <w:color w:val="000000"/>
          <w:spacing w:val="-11"/>
          <w:sz w:val="32"/>
        </w:rPr>
      </w:pPr>
      <w:r>
        <w:rPr>
          <w:rFonts w:hint="default" w:ascii="Times New Roman" w:hAnsi="Times New Roman" w:eastAsia="方正仿宋_GBK" w:cs="Times New Roman"/>
          <w:color w:val="000000"/>
          <w:sz w:val="32"/>
          <w:lang w:val="en-US" w:eastAsia="zh-CN"/>
        </w:rPr>
        <w:t>6</w:t>
      </w:r>
      <w:r>
        <w:rPr>
          <w:rFonts w:hint="eastAsia" w:ascii="方正仿宋_GBK" w:hAnsi="方正仿宋_GBK" w:eastAsia="方正仿宋_GBK" w:cs="方正仿宋_GBK"/>
          <w:color w:val="000000"/>
          <w:sz w:val="32"/>
          <w:lang w:val="en-US" w:eastAsia="zh-CN"/>
        </w:rPr>
        <w:t>.</w:t>
      </w:r>
      <w:r>
        <w:rPr>
          <w:rFonts w:hint="eastAsia" w:ascii="方正仿宋_GBK" w:hAnsi="方正仿宋_GBK" w:eastAsia="方正仿宋_GBK" w:cs="方正仿宋_GBK"/>
          <w:color w:val="000000"/>
          <w:spacing w:val="-11"/>
          <w:sz w:val="32"/>
          <w:lang w:val="en-US" w:eastAsia="zh-CN"/>
        </w:rPr>
        <w:t>二圣镇</w:t>
      </w:r>
      <w:r>
        <w:rPr>
          <w:rFonts w:hint="eastAsia" w:ascii="方正仿宋_GBK" w:hAnsi="方正仿宋_GBK" w:eastAsia="方正仿宋_GBK" w:cs="方正仿宋_GBK"/>
          <w:color w:val="000000"/>
          <w:spacing w:val="-11"/>
          <w:sz w:val="32"/>
        </w:rPr>
        <w:t>燃气领域安全事件应急处置能力建设实施方案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lang w:val="en-US" w:eastAsia="zh-CN"/>
        </w:rPr>
        <w:t>7.二圣镇</w:t>
      </w:r>
      <w:r>
        <w:rPr>
          <w:rFonts w:hint="eastAsia" w:ascii="方正仿宋_GBK" w:hAnsi="方正仿宋_GBK" w:eastAsia="方正仿宋_GBK" w:cs="方正仿宋_GBK"/>
          <w:color w:val="000000"/>
          <w:sz w:val="32"/>
        </w:rPr>
        <w:t>燃气领域全链条监管执法实施方案</w:t>
      </w:r>
    </w:p>
    <w:p>
      <w:pPr>
        <w:keepNext w:val="0"/>
        <w:keepLines w:val="0"/>
        <w:pageBreakBefore w:val="0"/>
        <w:widowControl w:val="0"/>
        <w:suppressAutoHyphens/>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方正仿宋_GBK" w:hAnsi="方正仿宋_GBK" w:eastAsia="方正仿宋_GBK" w:cs="方正仿宋_GBK"/>
          <w:color w:val="000000"/>
          <w:sz w:val="32"/>
          <w:lang w:val="en-US" w:eastAsia="zh-CN"/>
        </w:rPr>
      </w:pPr>
      <w:r>
        <w:rPr>
          <w:rFonts w:hint="eastAsia" w:eastAsia="方正仿宋_GBK" w:cs="Times New Roman"/>
          <w:color w:val="000000"/>
          <w:sz w:val="32"/>
          <w:lang w:val="en-US" w:eastAsia="zh-CN"/>
        </w:rPr>
        <w:t>8</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z w:val="32"/>
          <w:lang w:val="en-US" w:eastAsia="zh-CN"/>
        </w:rPr>
        <w:t>二圣镇</w:t>
      </w:r>
      <w:r>
        <w:rPr>
          <w:rFonts w:hint="eastAsia" w:ascii="方正仿宋_GBK" w:hAnsi="方正仿宋_GBK" w:eastAsia="方正仿宋_GBK" w:cs="方正仿宋_GBK"/>
          <w:color w:val="000000"/>
          <w:sz w:val="32"/>
        </w:rPr>
        <w:t>燃气安全宣传实施方</w:t>
      </w:r>
      <w:r>
        <w:rPr>
          <w:rFonts w:hint="eastAsia" w:ascii="方正仿宋_GBK" w:hAnsi="方正仿宋_GBK" w:eastAsia="方正仿宋_GBK" w:cs="方正仿宋_GBK"/>
          <w:color w:val="000000"/>
          <w:sz w:val="32"/>
          <w:lang w:eastAsia="zh-CN"/>
        </w:rPr>
        <w:t>案</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500"/>
        <w:jc w:val="left"/>
        <w:textAlignment w:val="auto"/>
        <w:outlineLvl w:val="9"/>
        <w:rPr>
          <w:rFonts w:hint="eastAsia" w:ascii="Times New Roman" w:hAnsi="Times New Roman" w:eastAsia="方正仿宋_GBK" w:cs="方正仿宋_GBK"/>
          <w:color w:val="000000"/>
          <w:spacing w:val="-11"/>
          <w:sz w:val="32"/>
          <w:lang w:eastAsia="zh-CN"/>
        </w:rPr>
      </w:pPr>
      <w:r>
        <w:rPr>
          <w:rFonts w:hint="eastAsia" w:eastAsia="方正仿宋_GBK" w:cs="Times New Roman"/>
          <w:color w:val="000000"/>
          <w:sz w:val="32"/>
          <w:lang w:val="en-US" w:eastAsia="zh-CN"/>
        </w:rPr>
        <w:t>9</w:t>
      </w:r>
      <w:r>
        <w:rPr>
          <w:rFonts w:hint="eastAsia" w:ascii="方正仿宋_GBK" w:hAnsi="方正仿宋_GBK" w:eastAsia="方正仿宋_GBK" w:cs="方正仿宋_GBK"/>
          <w:color w:val="000000"/>
          <w:sz w:val="32"/>
        </w:rPr>
        <w:t>.</w:t>
      </w:r>
      <w:r>
        <w:rPr>
          <w:rFonts w:hint="eastAsia" w:ascii="方正仿宋_GBK" w:hAnsi="方正仿宋_GBK" w:eastAsia="方正仿宋_GBK" w:cs="方正仿宋_GBK"/>
          <w:color w:val="000000"/>
          <w:spacing w:val="-11"/>
          <w:sz w:val="32"/>
          <w:lang w:val="en-US" w:eastAsia="zh-CN"/>
        </w:rPr>
        <w:t>二圣镇</w:t>
      </w:r>
      <w:r>
        <w:rPr>
          <w:rFonts w:hint="eastAsia" w:ascii="方正仿宋_GBK" w:hAnsi="方正仿宋_GBK" w:eastAsia="方正仿宋_GBK" w:cs="方正仿宋_GBK"/>
          <w:color w:val="000000"/>
          <w:spacing w:val="-11"/>
          <w:sz w:val="32"/>
        </w:rPr>
        <w:t>燃气管道“带病运行”专项督查实施</w:t>
      </w:r>
      <w:r>
        <w:rPr>
          <w:rFonts w:hint="eastAsia" w:ascii="方正仿宋_GBK" w:hAnsi="方正仿宋_GBK" w:eastAsia="方正仿宋_GBK" w:cs="方正仿宋_GBK"/>
          <w:color w:val="000000"/>
          <w:spacing w:val="-11"/>
          <w:sz w:val="32"/>
          <w:lang w:eastAsia="zh-CN"/>
        </w:rPr>
        <w:t>方案</w:t>
      </w:r>
    </w:p>
    <w:p>
      <w:pPr>
        <w:keepNext w:val="0"/>
        <w:keepLines w:val="0"/>
        <w:pageBreakBefore w:val="0"/>
        <w:widowControl w:val="0"/>
        <w:kinsoku/>
        <w:wordWrap/>
        <w:topLinePunct w:val="0"/>
        <w:autoSpaceDE/>
        <w:autoSpaceDN/>
        <w:bidi w:val="0"/>
        <w:spacing w:line="580" w:lineRule="exact"/>
        <w:ind w:left="0" w:leftChars="0"/>
        <w:jc w:val="left"/>
        <w:textAlignment w:val="auto"/>
        <w:rPr>
          <w:rFonts w:hint="eastAsia" w:ascii="Times New Roman" w:hAnsi="Times New Roman"/>
          <w:color w:val="000000"/>
          <w:spacing w:val="-11"/>
          <w:sz w:val="32"/>
          <w:lang w:eastAsia="zh-CN"/>
        </w:rPr>
        <w:sectPr>
          <w:footerReference r:id="rId3" w:type="default"/>
          <w:pgSz w:w="11906" w:h="16838"/>
          <w:pgMar w:top="2098" w:right="1531" w:bottom="1984" w:left="1531" w:header="850" w:footer="1361"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outlineLvl w:val="9"/>
        <w:rPr>
          <w:rFonts w:hint="eastAsia" w:ascii="Times New Roman" w:hAnsi="Times New Roman" w:eastAsia="方正黑体_GBK" w:cs="方正黑体_GBK"/>
          <w:color w:val="000000"/>
          <w:sz w:val="32"/>
          <w:szCs w:val="40"/>
          <w:lang w:val="en-US" w:eastAsia="zh-CN"/>
        </w:rPr>
      </w:pPr>
      <w:r>
        <w:rPr>
          <w:rFonts w:hint="eastAsia" w:ascii="Times New Roman" w:hAnsi="Times New Roman" w:eastAsia="方正黑体_GBK" w:cs="方正黑体_GBK"/>
          <w:color w:val="000000"/>
          <w:sz w:val="32"/>
          <w:szCs w:val="40"/>
          <w:lang w:val="en-US" w:eastAsia="zh-CN"/>
        </w:rPr>
        <w:t>附件1</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jc w:val="center"/>
        <w:textAlignment w:val="auto"/>
        <w:outlineLvl w:val="9"/>
        <w:rPr>
          <w:rFonts w:hint="eastAsia" w:ascii="Times New Roman" w:hAnsi="Times New Roman" w:eastAsia="方正小标宋_GBK" w:cs="方正小标宋_GBK"/>
          <w:color w:val="000000"/>
          <w:sz w:val="44"/>
          <w:szCs w:val="44"/>
          <w:lang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val="en-US" w:eastAsia="zh-CN"/>
        </w:rPr>
        <w:t>二圣镇</w:t>
      </w:r>
      <w:r>
        <w:rPr>
          <w:rFonts w:hint="eastAsia" w:ascii="Times New Roman" w:hAnsi="Times New Roman" w:eastAsia="方正小标宋_GBK" w:cs="方正小标宋_GBK"/>
          <w:color w:val="000000"/>
          <w:sz w:val="44"/>
          <w:szCs w:val="44"/>
        </w:rPr>
        <w:t>燃气管道“带病运行”专项治理</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工作专班方案</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jc w:val="center"/>
        <w:textAlignment w:val="auto"/>
        <w:outlineLvl w:val="9"/>
        <w:rPr>
          <w:rFonts w:hint="eastAsia" w:ascii="Times New Roman" w:hAnsi="Times New Roman" w:eastAsia="方正小标宋_GBK" w:cs="方正小标宋_GBK"/>
          <w:color w:val="000000"/>
          <w:sz w:val="44"/>
          <w:szCs w:val="44"/>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为加强</w:t>
      </w:r>
      <w:r>
        <w:rPr>
          <w:rFonts w:hint="eastAsia" w:ascii="Times New Roman" w:hAnsi="Times New Roman" w:eastAsia="方正仿宋_GBK" w:cs="方正仿宋_GBK"/>
          <w:color w:val="000000"/>
          <w:sz w:val="32"/>
          <w:szCs w:val="32"/>
          <w:lang w:val="en-US" w:eastAsia="zh-CN"/>
        </w:rPr>
        <w:t>全镇</w:t>
      </w:r>
      <w:r>
        <w:rPr>
          <w:rFonts w:hint="eastAsia" w:ascii="Times New Roman" w:hAnsi="Times New Roman" w:eastAsia="方正仿宋_GBK" w:cs="方正仿宋_GBK"/>
          <w:color w:val="000000"/>
          <w:sz w:val="32"/>
          <w:szCs w:val="32"/>
          <w:lang w:eastAsia="zh-CN"/>
        </w:rPr>
        <w:t>燃气管道“带病运行”专项治理的统筹调度，成立</w:t>
      </w:r>
      <w:r>
        <w:rPr>
          <w:rFonts w:hint="eastAsia" w:ascii="Times New Roman" w:hAnsi="Times New Roman" w:eastAsia="方正仿宋_GBK" w:cs="方正仿宋_GBK"/>
          <w:color w:val="000000"/>
          <w:sz w:val="32"/>
          <w:szCs w:val="32"/>
          <w:lang w:val="en-US" w:eastAsia="zh-CN"/>
        </w:rPr>
        <w:t>二圣镇</w:t>
      </w:r>
      <w:r>
        <w:rPr>
          <w:rFonts w:hint="eastAsia" w:ascii="Times New Roman" w:hAnsi="Times New Roman" w:eastAsia="方正仿宋_GBK" w:cs="方正仿宋_GBK"/>
          <w:color w:val="000000"/>
          <w:sz w:val="32"/>
          <w:szCs w:val="32"/>
          <w:lang w:eastAsia="zh-CN"/>
        </w:rPr>
        <w:t>燃气管道“带病运行”专项治理工作专班（下称工作专班）。</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一、</w:t>
      </w:r>
      <w:r>
        <w:rPr>
          <w:rFonts w:hint="eastAsia" w:ascii="Times New Roman" w:hAnsi="Times New Roman" w:eastAsia="方正黑体_GBK" w:cs="方正黑体_GBK"/>
          <w:color w:val="000000"/>
          <w:sz w:val="32"/>
          <w:szCs w:val="32"/>
          <w:lang w:val="en-US" w:eastAsia="zh-CN"/>
        </w:rPr>
        <w:t>镇</w:t>
      </w:r>
      <w:r>
        <w:rPr>
          <w:rFonts w:hint="eastAsia" w:ascii="Times New Roman" w:hAnsi="Times New Roman" w:eastAsia="方正黑体_GBK" w:cs="方正黑体_GBK"/>
          <w:color w:val="000000"/>
          <w:sz w:val="32"/>
          <w:szCs w:val="32"/>
          <w:lang w:eastAsia="zh-CN"/>
        </w:rPr>
        <w:t>工作专班成员及工作职责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default" w:ascii="Times New Roman" w:hAnsi="Times New Roman" w:eastAsia="方正仿宋_GBK" w:cs="Times New Roman"/>
          <w:color w:val="auto"/>
          <w:sz w:val="32"/>
          <w:szCs w:val="32"/>
          <w:highlight w:val="none"/>
          <w:lang w:val="en-US" w:eastAsia="zh-CN"/>
        </w:rPr>
      </w:pPr>
      <w:r>
        <w:rPr>
          <w:rFonts w:hint="eastAsia" w:eastAsia="方正楷体_GBK" w:cs="方正楷体_GBK"/>
          <w:color w:val="auto"/>
          <w:sz w:val="32"/>
          <w:szCs w:val="32"/>
          <w:highlight w:val="none"/>
          <w:lang w:val="en-US" w:eastAsia="zh-CN"/>
        </w:rPr>
        <w:t>组  长</w:t>
      </w:r>
      <w:r>
        <w:rPr>
          <w:rFonts w:hint="eastAsia" w:ascii="Times New Roman" w:hAnsi="Times New Roman" w:eastAsia="方正楷体_GBK" w:cs="方正楷体_GBK"/>
          <w:color w:val="auto"/>
          <w:sz w:val="32"/>
          <w:szCs w:val="32"/>
          <w:highlight w:val="none"/>
          <w:lang w:eastAsia="zh-CN"/>
        </w:rPr>
        <w:t>：</w:t>
      </w:r>
      <w:r>
        <w:rPr>
          <w:rFonts w:hint="eastAsia" w:eastAsia="方正仿宋_GBK" w:cs="Times New Roman"/>
          <w:color w:val="auto"/>
          <w:sz w:val="32"/>
          <w:szCs w:val="32"/>
          <w:highlight w:val="none"/>
          <w:lang w:val="en-US" w:eastAsia="zh-CN"/>
        </w:rPr>
        <w:t>薛东涛</w:t>
      </w:r>
      <w:r>
        <w:rPr>
          <w:rFonts w:hint="eastAsia" w:ascii="Times New Roman" w:hAnsi="Times New Roman" w:eastAsia="方正仿宋_GBK" w:cs="Times New Roman"/>
          <w:color w:val="auto"/>
          <w:sz w:val="32"/>
          <w:szCs w:val="32"/>
          <w:highlight w:val="none"/>
          <w:lang w:val="en-US" w:eastAsia="zh-CN"/>
        </w:rPr>
        <w:t xml:space="preserve">  </w:t>
      </w:r>
      <w:r>
        <w:rPr>
          <w:rFonts w:hint="eastAsia" w:eastAsia="方正仿宋_GBK" w:cs="方正仿宋_GBK"/>
          <w:color w:val="auto"/>
          <w:sz w:val="32"/>
          <w:szCs w:val="32"/>
          <w:lang w:val="en-US" w:eastAsia="zh-CN"/>
        </w:rPr>
        <w:t>镇</w:t>
      </w:r>
      <w:r>
        <w:rPr>
          <w:rFonts w:hint="eastAsia" w:eastAsia="方正仿宋_GBK" w:cs="Times New Roman"/>
          <w:color w:val="auto"/>
          <w:sz w:val="32"/>
          <w:szCs w:val="32"/>
          <w:highlight w:val="none"/>
          <w:lang w:val="en-US" w:eastAsia="zh-CN"/>
        </w:rPr>
        <w:t>党委副书记、</w:t>
      </w:r>
      <w:r>
        <w:rPr>
          <w:rFonts w:hint="eastAsia" w:eastAsia="方正仿宋_GBK" w:cs="方正仿宋_GBK"/>
          <w:color w:val="auto"/>
          <w:sz w:val="32"/>
          <w:szCs w:val="32"/>
          <w:highlight w:val="none"/>
          <w:lang w:val="en-US" w:eastAsia="zh-CN"/>
        </w:rPr>
        <w:t>镇长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eastAsia" w:ascii="方正仿宋_GBK" w:hAnsi="方正仿宋_GBK" w:eastAsia="方正仿宋_GBK" w:cs="方正仿宋_GBK"/>
          <w:snapToGrid w:val="0"/>
          <w:color w:val="auto"/>
          <w:sz w:val="32"/>
          <w:szCs w:val="32"/>
        </w:rPr>
      </w:pPr>
      <w:r>
        <w:rPr>
          <w:rFonts w:hint="eastAsia" w:eastAsia="方正楷体_GBK" w:cs="方正楷体_GBK"/>
          <w:color w:val="auto"/>
          <w:sz w:val="32"/>
          <w:szCs w:val="32"/>
          <w:lang w:val="en-US" w:eastAsia="zh-CN"/>
        </w:rPr>
        <w:t>副组长</w:t>
      </w:r>
      <w:r>
        <w:rPr>
          <w:rFonts w:hint="eastAsia" w:ascii="Times New Roman" w:hAnsi="Times New Roman" w:eastAsia="方正仿宋_GBK" w:cs="方正仿宋_GBK"/>
          <w:color w:val="auto"/>
          <w:sz w:val="32"/>
          <w:szCs w:val="32"/>
          <w:lang w:val="en" w:eastAsia="zh-CN"/>
        </w:rPr>
        <w:t>：</w:t>
      </w:r>
      <w:r>
        <w:rPr>
          <w:rFonts w:hint="eastAsia" w:ascii="方正仿宋_GBK" w:hAnsi="方正仿宋_GBK" w:eastAsia="方正仿宋_GBK" w:cs="方正仿宋_GBK"/>
          <w:snapToGrid w:val="0"/>
          <w:color w:val="auto"/>
          <w:sz w:val="32"/>
          <w:szCs w:val="32"/>
        </w:rPr>
        <w:t>马成凤</w:t>
      </w:r>
      <w:r>
        <w:rPr>
          <w:rFonts w:hint="eastAsia" w:eastAsia="方正仿宋_GBK" w:cs="方正仿宋_GBK"/>
          <w:color w:val="auto"/>
          <w:sz w:val="32"/>
          <w:szCs w:val="32"/>
          <w:highlight w:val="none"/>
          <w:lang w:val="en-US" w:eastAsia="zh-CN"/>
        </w:rPr>
        <w:t xml:space="preserve">  </w:t>
      </w:r>
      <w:r>
        <w:rPr>
          <w:rFonts w:hint="eastAsia" w:eastAsia="方正仿宋_GBK" w:cs="方正仿宋_GBK"/>
          <w:color w:val="auto"/>
          <w:sz w:val="32"/>
          <w:szCs w:val="32"/>
          <w:lang w:val="en-US" w:eastAsia="zh-CN"/>
        </w:rPr>
        <w:t>镇</w:t>
      </w:r>
      <w:r>
        <w:rPr>
          <w:rFonts w:hint="eastAsia" w:ascii="方正仿宋_GBK" w:hAnsi="方正仿宋_GBK" w:eastAsia="方正仿宋_GBK" w:cs="方正仿宋_GBK"/>
          <w:snapToGrid w:val="0"/>
          <w:color w:val="auto"/>
          <w:sz w:val="32"/>
          <w:szCs w:val="32"/>
        </w:rPr>
        <w:t>人大主席</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9"/>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auto"/>
          <w:sz w:val="32"/>
          <w:szCs w:val="32"/>
        </w:rPr>
        <w:t xml:space="preserve">熊 </w:t>
      </w:r>
      <w:r>
        <w:rPr>
          <w:rFonts w:hint="eastAsia" w:ascii="方正仿宋_GBK" w:hAnsi="方正仿宋_GBK" w:eastAsia="方正仿宋_GBK" w:cs="方正仿宋_GBK"/>
          <w:snapToGrid w:val="0"/>
          <w:color w:val="000000"/>
          <w:sz w:val="32"/>
          <w:szCs w:val="32"/>
        </w:rPr>
        <w:t xml:space="preserve"> 伟</w:t>
      </w:r>
      <w:r>
        <w:rPr>
          <w:rFonts w:hint="eastAsia" w:eastAsia="方正仿宋_GBK" w:cs="Times New Roman"/>
          <w:color w:val="FF0000"/>
          <w:sz w:val="32"/>
          <w:szCs w:val="32"/>
          <w:highlight w:val="none"/>
          <w:lang w:val="en-US" w:eastAsia="zh-CN"/>
        </w:rPr>
        <w:t xml:space="preserve">  </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snapToGrid w:val="0"/>
          <w:color w:val="000000"/>
          <w:sz w:val="32"/>
          <w:szCs w:val="32"/>
        </w:rPr>
        <w:t>政法委员、副镇长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9"/>
        <w:rPr>
          <w:rFonts w:hint="default" w:eastAsia="方正仿宋_GBK" w:cs="Times New Roman"/>
          <w:color w:val="FF0000"/>
          <w:sz w:val="32"/>
          <w:szCs w:val="32"/>
          <w:highlight w:val="none"/>
          <w:lang w:val="en-US" w:eastAsia="zh-CN"/>
        </w:rPr>
      </w:pPr>
      <w:r>
        <w:rPr>
          <w:rFonts w:hint="eastAsia" w:ascii="方正仿宋_GBK" w:hAnsi="方正仿宋_GBK" w:eastAsia="方正仿宋_GBK" w:cs="方正仿宋_GBK"/>
          <w:snapToGrid w:val="0"/>
          <w:color w:val="000000"/>
          <w:sz w:val="32"/>
          <w:szCs w:val="32"/>
          <w:shd w:val="clear" w:color="auto" w:fill="FFFFFF"/>
          <w:lang w:eastAsia="zh-CN"/>
        </w:rPr>
        <w:t>胡剑波</w:t>
      </w:r>
      <w:r>
        <w:rPr>
          <w:rFonts w:hint="eastAsia" w:ascii="方正仿宋_GBK" w:hAnsi="方正仿宋_GBK" w:eastAsia="方正仿宋_GBK" w:cs="方正仿宋_GBK"/>
          <w:snapToGrid w:val="0"/>
          <w:color w:val="000000"/>
          <w:sz w:val="32"/>
          <w:szCs w:val="32"/>
          <w:shd w:val="clear" w:color="auto" w:fill="FFFFFF"/>
          <w:lang w:val="en-US" w:eastAsia="zh-CN"/>
        </w:rPr>
        <w:t xml:space="preserve">  </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snapToGrid w:val="0"/>
          <w:color w:val="000000"/>
          <w:sz w:val="32"/>
          <w:szCs w:val="32"/>
          <w:shd w:val="clear" w:color="auto" w:fill="FFFFFF"/>
          <w:lang w:val="en-US" w:eastAsia="zh-CN"/>
        </w:rPr>
        <w:t>纪委书记</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9"/>
        <w:rPr>
          <w:rFonts w:hint="eastAsia" w:eastAsia="方正仿宋_GBK" w:cs="Times New Roman"/>
          <w:color w:val="FF0000"/>
          <w:sz w:val="32"/>
          <w:szCs w:val="32"/>
          <w:highlight w:val="none"/>
          <w:lang w:val="en-US" w:eastAsia="zh-CN"/>
        </w:rPr>
      </w:pPr>
      <w:r>
        <w:rPr>
          <w:rFonts w:hint="eastAsia" w:ascii="方正仿宋_GBK" w:hAnsi="方正仿宋_GBK" w:eastAsia="方正仿宋_GBK" w:cs="方正仿宋_GBK"/>
          <w:snapToGrid w:val="0"/>
          <w:color w:val="000000"/>
          <w:sz w:val="32"/>
          <w:szCs w:val="32"/>
        </w:rPr>
        <w:t>辜  婕</w:t>
      </w:r>
      <w:r>
        <w:rPr>
          <w:rFonts w:hint="eastAsia" w:eastAsia="方正仿宋_GBK" w:cs="Times New Roman"/>
          <w:color w:val="FF0000"/>
          <w:sz w:val="32"/>
          <w:szCs w:val="32"/>
          <w:highlight w:val="none"/>
          <w:lang w:val="en-US" w:eastAsia="zh-CN"/>
        </w:rPr>
        <w:t xml:space="preserve">  </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snapToGrid w:val="0"/>
          <w:color w:val="000000"/>
          <w:sz w:val="32"/>
          <w:szCs w:val="32"/>
        </w:rPr>
        <w:t>宣传、统战委员</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9"/>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shd w:val="clear" w:color="auto" w:fill="FFFFFF"/>
          <w:lang w:val="en-US" w:eastAsia="zh-CN"/>
        </w:rPr>
        <w:t>杨  梅</w:t>
      </w:r>
      <w:r>
        <w:rPr>
          <w:rFonts w:hint="eastAsia" w:eastAsia="方正仿宋_GBK" w:cs="Times New Roman"/>
          <w:color w:val="FF0000"/>
          <w:sz w:val="32"/>
          <w:szCs w:val="32"/>
          <w:highlight w:val="none"/>
          <w:lang w:val="en-US" w:eastAsia="zh-CN"/>
        </w:rPr>
        <w:t xml:space="preserve">  </w:t>
      </w:r>
      <w:r>
        <w:rPr>
          <w:rFonts w:hint="eastAsia" w:ascii="方正仿宋_GBK" w:hAnsi="方正仿宋_GBK" w:eastAsia="方正仿宋_GBK" w:cs="方正仿宋_GBK"/>
          <w:snapToGrid w:val="0"/>
          <w:color w:val="000000"/>
          <w:sz w:val="32"/>
          <w:szCs w:val="32"/>
          <w:shd w:val="clear" w:color="auto" w:fill="FFFFFF"/>
          <w:lang w:val="en-US" w:eastAsia="zh-CN"/>
        </w:rPr>
        <w:t>副镇长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9"/>
        <w:rPr>
          <w:rFonts w:hint="eastAsia" w:ascii="方正仿宋_GBK" w:hAnsi="方正仿宋_GBK" w:eastAsia="方正仿宋_GBK" w:cs="方正仿宋_GBK"/>
          <w:snapToGrid w:val="0"/>
          <w:color w:val="000000"/>
          <w:sz w:val="32"/>
          <w:szCs w:val="32"/>
        </w:rPr>
      </w:pPr>
      <w:r>
        <w:rPr>
          <w:rFonts w:hint="eastAsia" w:ascii="方正仿宋_GBK" w:hAnsi="方正仿宋_GBK" w:eastAsia="方正仿宋_GBK" w:cs="方正仿宋_GBK"/>
          <w:snapToGrid w:val="0"/>
          <w:color w:val="000000"/>
          <w:sz w:val="32"/>
          <w:szCs w:val="32"/>
        </w:rPr>
        <w:t>王  浩</w:t>
      </w:r>
      <w:r>
        <w:rPr>
          <w:rFonts w:hint="eastAsia" w:eastAsia="方正仿宋_GBK" w:cs="Times New Roman"/>
          <w:color w:val="FF0000"/>
          <w:sz w:val="32"/>
          <w:szCs w:val="32"/>
          <w:highlight w:val="none"/>
          <w:lang w:val="en-US" w:eastAsia="zh-CN"/>
        </w:rPr>
        <w:t xml:space="preserve">  </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snapToGrid w:val="0"/>
          <w:color w:val="000000"/>
          <w:sz w:val="32"/>
          <w:szCs w:val="32"/>
        </w:rPr>
        <w:t>组织委员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eastAsia" w:eastAsia="方正仿宋_GBK" w:cs="方正仿宋_GBK"/>
          <w:color w:val="FF0000"/>
          <w:sz w:val="32"/>
          <w:szCs w:val="32"/>
          <w:highlight w:val="none"/>
          <w:lang w:val="en-US" w:eastAsia="zh-CN"/>
        </w:rPr>
      </w:pPr>
      <w:r>
        <w:rPr>
          <w:rFonts w:hint="eastAsia" w:eastAsia="方正仿宋_GBK" w:cs="方正仿宋_GBK"/>
          <w:color w:val="FF0000"/>
          <w:sz w:val="32"/>
          <w:szCs w:val="32"/>
          <w:highlight w:val="none"/>
          <w:lang w:val="en-US" w:eastAsia="zh-CN"/>
        </w:rPr>
        <w:t xml:space="preserve">        </w:t>
      </w:r>
      <w:r>
        <w:rPr>
          <w:rFonts w:hint="eastAsia" w:ascii="方正仿宋_GBK" w:hAnsi="方正仿宋_GBK" w:eastAsia="方正仿宋_GBK" w:cs="方正仿宋_GBK"/>
          <w:snapToGrid w:val="0"/>
          <w:color w:val="000000"/>
          <w:sz w:val="32"/>
          <w:szCs w:val="32"/>
        </w:rPr>
        <w:t>何  浩</w:t>
      </w:r>
      <w:r>
        <w:rPr>
          <w:rFonts w:hint="eastAsia" w:eastAsia="方正仿宋_GBK" w:cs="方正仿宋_GBK"/>
          <w:color w:val="FF0000"/>
          <w:sz w:val="32"/>
          <w:szCs w:val="32"/>
          <w:highlight w:val="none"/>
          <w:lang w:val="en-US" w:eastAsia="zh-CN"/>
        </w:rPr>
        <w:t xml:space="preserve">  </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snapToGrid w:val="0"/>
          <w:color w:val="000000" w:themeColor="text1"/>
          <w:sz w:val="32"/>
          <w:szCs w:val="32"/>
          <w14:textFill>
            <w14:solidFill>
              <w14:schemeClr w14:val="tx1"/>
            </w14:solidFill>
          </w14:textFill>
        </w:rPr>
        <w:t>人武部</w:t>
      </w:r>
      <w:r>
        <w:rPr>
          <w:rFonts w:hint="eastAsia" w:ascii="方正仿宋_GBK" w:hAnsi="方正仿宋_GBK" w:eastAsia="方正仿宋_GBK" w:cs="方正仿宋_GBK"/>
          <w:snapToGrid w:val="0"/>
          <w:color w:val="000000"/>
          <w:sz w:val="32"/>
          <w:szCs w:val="32"/>
        </w:rPr>
        <w:t>长、副镇长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eastAsia="方正仿宋_GBK" w:cs="方正仿宋_GBK"/>
          <w:color w:val="000000"/>
          <w:sz w:val="32"/>
          <w:szCs w:val="32"/>
          <w:highlight w:val="none"/>
          <w:lang w:val="en-US" w:eastAsia="zh-CN"/>
        </w:rPr>
      </w:pPr>
      <w:r>
        <w:rPr>
          <w:rFonts w:hint="eastAsia" w:ascii="Times New Roman" w:hAnsi="Times New Roman" w:eastAsia="方正楷体_GBK" w:cs="方正楷体_GBK"/>
          <w:color w:val="auto"/>
          <w:sz w:val="32"/>
          <w:szCs w:val="32"/>
          <w:lang w:val="en-US" w:eastAsia="zh-CN"/>
        </w:rPr>
        <w:t xml:space="preserve">成 </w:t>
      </w:r>
      <w:r>
        <w:rPr>
          <w:rFonts w:hint="eastAsia" w:eastAsia="方正楷体_GBK" w:cs="方正楷体_GBK"/>
          <w:color w:val="auto"/>
          <w:sz w:val="32"/>
          <w:szCs w:val="32"/>
          <w:lang w:val="en-US" w:eastAsia="zh-CN"/>
        </w:rPr>
        <w:t xml:space="preserve"> </w:t>
      </w:r>
      <w:r>
        <w:rPr>
          <w:rFonts w:hint="eastAsia" w:ascii="Times New Roman" w:hAnsi="Times New Roman" w:eastAsia="方正楷体_GBK" w:cs="方正楷体_GBK"/>
          <w:color w:val="auto"/>
          <w:sz w:val="32"/>
          <w:szCs w:val="32"/>
          <w:lang w:val="en-US" w:eastAsia="zh-CN"/>
        </w:rPr>
        <w:t>员</w:t>
      </w:r>
      <w:r>
        <w:rPr>
          <w:rFonts w:hint="eastAsia" w:eastAsia="方正仿宋_GBK" w:cs="方正仿宋_GBK"/>
          <w:color w:val="000000"/>
          <w:sz w:val="32"/>
          <w:szCs w:val="32"/>
          <w:highlight w:val="none"/>
          <w:lang w:val="en-US" w:eastAsia="zh-CN"/>
        </w:rPr>
        <w:t>：</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党群办（组织）、</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党群办（纪委）、</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党群办（宣传）、</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经发办、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应急办、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社事办、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规建办、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财政办、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司法所、</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文服中心、</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综合行政执法大队、派出所、市场监管所</w:t>
      </w:r>
      <w:r>
        <w:rPr>
          <w:rFonts w:hint="eastAsia" w:ascii="Times New Roman" w:hAnsi="Times New Roman" w:eastAsia="方正仿宋_GBK" w:cs="Times New Roman"/>
          <w:color w:val="000000"/>
          <w:sz w:val="32"/>
          <w:szCs w:val="32"/>
          <w:highlight w:val="none"/>
          <w:lang w:val="en-US" w:eastAsia="zh-CN"/>
        </w:rPr>
        <w:t>负责人。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工作专班负责按照</w:t>
      </w:r>
      <w:r>
        <w:rPr>
          <w:rFonts w:hint="eastAsia" w:eastAsia="方正仿宋_GBK" w:cs="Times New Roman"/>
          <w:color w:val="000000"/>
          <w:sz w:val="32"/>
          <w:szCs w:val="32"/>
          <w:highlight w:val="none"/>
          <w:lang w:val="en-US" w:eastAsia="zh-CN"/>
        </w:rPr>
        <w:t>镇党委、</w:t>
      </w:r>
      <w:r>
        <w:rPr>
          <w:rFonts w:hint="eastAsia" w:ascii="Times New Roman" w:hAnsi="Times New Roman" w:eastAsia="方正仿宋_GBK" w:cs="Times New Roman"/>
          <w:color w:val="000000"/>
          <w:sz w:val="32"/>
          <w:szCs w:val="32"/>
          <w:highlight w:val="none"/>
          <w:lang w:val="en-US" w:eastAsia="zh-CN"/>
        </w:rPr>
        <w:t>政府决策部署，统筹组织</w:t>
      </w:r>
      <w:r>
        <w:rPr>
          <w:rFonts w:hint="eastAsia" w:eastAsia="方正仿宋_GBK" w:cs="Times New Roman"/>
          <w:color w:val="000000"/>
          <w:sz w:val="32"/>
          <w:szCs w:val="32"/>
          <w:highlight w:val="none"/>
          <w:lang w:val="en-US" w:eastAsia="zh-CN"/>
        </w:rPr>
        <w:t>全镇</w:t>
      </w:r>
      <w:r>
        <w:rPr>
          <w:rFonts w:hint="eastAsia" w:ascii="Times New Roman" w:hAnsi="Times New Roman" w:eastAsia="方正仿宋_GBK" w:cs="Times New Roman"/>
          <w:color w:val="000000"/>
          <w:sz w:val="32"/>
          <w:szCs w:val="32"/>
          <w:highlight w:val="none"/>
          <w:lang w:val="en-US" w:eastAsia="zh-CN"/>
        </w:rPr>
        <w:t>燃气管道“带病运行”专项治理工作；研究解决或提请</w:t>
      </w:r>
      <w:r>
        <w:rPr>
          <w:rFonts w:hint="eastAsia" w:eastAsia="方正仿宋_GBK" w:cs="Times New Roman"/>
          <w:color w:val="000000"/>
          <w:sz w:val="32"/>
          <w:szCs w:val="32"/>
          <w:highlight w:val="none"/>
          <w:lang w:val="en-US" w:eastAsia="zh-CN"/>
        </w:rPr>
        <w:t>镇党委、政府</w:t>
      </w:r>
      <w:r>
        <w:rPr>
          <w:rFonts w:hint="eastAsia" w:ascii="Times New Roman" w:hAnsi="Times New Roman" w:eastAsia="方正仿宋_GBK" w:cs="Times New Roman"/>
          <w:color w:val="000000"/>
          <w:sz w:val="32"/>
          <w:szCs w:val="32"/>
          <w:highlight w:val="none"/>
          <w:lang w:val="en-US" w:eastAsia="zh-CN"/>
        </w:rPr>
        <w:t>研究专项治理涉及的重大问题；对专项治理开展检查、调度、督导、交办；完成</w:t>
      </w:r>
      <w:r>
        <w:rPr>
          <w:rFonts w:hint="eastAsia" w:eastAsia="方正仿宋_GBK" w:cs="Times New Roman"/>
          <w:color w:val="000000"/>
          <w:sz w:val="32"/>
          <w:szCs w:val="32"/>
          <w:highlight w:val="none"/>
          <w:lang w:val="en-US" w:eastAsia="zh-CN"/>
        </w:rPr>
        <w:t>镇党委、政府和区工作专班</w:t>
      </w:r>
      <w:r>
        <w:rPr>
          <w:rFonts w:hint="eastAsia" w:ascii="Times New Roman" w:hAnsi="Times New Roman" w:eastAsia="方正仿宋_GBK" w:cs="Times New Roman"/>
          <w:color w:val="000000"/>
          <w:sz w:val="32"/>
          <w:szCs w:val="32"/>
          <w:highlight w:val="none"/>
          <w:lang w:val="en-US" w:eastAsia="zh-CN"/>
        </w:rPr>
        <w:t>交办的关于燃气管道“带病运行”专项治理其他工作。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eastAsia" w:ascii="Times New Roman" w:hAnsi="Times New Roman" w:eastAsia="方正黑体_GBK" w:cs="方正黑体_GBK"/>
          <w:color w:val="000000"/>
          <w:spacing w:val="-4"/>
          <w:sz w:val="32"/>
          <w:szCs w:val="32"/>
          <w:lang w:eastAsia="zh-CN"/>
        </w:rPr>
      </w:pPr>
      <w:r>
        <w:rPr>
          <w:rFonts w:hint="eastAsia" w:ascii="Times New Roman" w:hAnsi="Times New Roman" w:eastAsia="方正黑体_GBK" w:cs="方正黑体_GBK"/>
          <w:color w:val="000000"/>
          <w:spacing w:val="-4"/>
          <w:sz w:val="32"/>
          <w:szCs w:val="32"/>
          <w:lang w:eastAsia="zh-CN"/>
        </w:rPr>
        <w:t>二、</w:t>
      </w:r>
      <w:r>
        <w:rPr>
          <w:rFonts w:hint="eastAsia" w:eastAsia="方正黑体_GBK" w:cs="方正黑体_GBK"/>
          <w:color w:val="000000"/>
          <w:spacing w:val="-4"/>
          <w:sz w:val="32"/>
          <w:szCs w:val="32"/>
          <w:lang w:val="en-US" w:eastAsia="zh-CN"/>
        </w:rPr>
        <w:t>镇</w:t>
      </w:r>
      <w:r>
        <w:rPr>
          <w:rFonts w:hint="eastAsia" w:ascii="Times New Roman" w:hAnsi="Times New Roman" w:eastAsia="方正黑体_GBK" w:cs="方正黑体_GBK"/>
          <w:color w:val="000000"/>
          <w:spacing w:val="-4"/>
          <w:sz w:val="32"/>
          <w:szCs w:val="32"/>
          <w:lang w:eastAsia="zh-CN"/>
        </w:rPr>
        <w:t>工作专班办公室成员及工作职责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auto"/>
        <w:outlineLvl w:val="9"/>
        <w:rPr>
          <w:rFonts w:hint="default" w:ascii="Times New Roman" w:hAnsi="Times New Roman" w:eastAsia="方正仿宋_GBK" w:cs="Times New Roman"/>
          <w:color w:val="000000"/>
          <w:spacing w:val="-4"/>
          <w:sz w:val="32"/>
          <w:szCs w:val="32"/>
          <w:lang w:val="en-US" w:eastAsia="zh-CN"/>
        </w:rPr>
      </w:pPr>
      <w:r>
        <w:rPr>
          <w:rFonts w:hint="eastAsia" w:ascii="Times New Roman" w:hAnsi="Times New Roman" w:eastAsia="方正楷体_GBK" w:cs="方正楷体_GBK"/>
          <w:color w:val="000000"/>
          <w:spacing w:val="-4"/>
          <w:sz w:val="32"/>
          <w:szCs w:val="32"/>
          <w:lang w:eastAsia="zh-CN"/>
        </w:rPr>
        <w:t>主</w:t>
      </w:r>
      <w:r>
        <w:rPr>
          <w:rFonts w:hint="eastAsia" w:ascii="Times New Roman" w:hAnsi="Times New Roman" w:eastAsia="方正楷体_GBK" w:cs="方正楷体_GBK"/>
          <w:color w:val="000000"/>
          <w:spacing w:val="-4"/>
          <w:sz w:val="32"/>
          <w:szCs w:val="32"/>
          <w:lang w:val="en-US" w:eastAsia="zh-CN"/>
        </w:rPr>
        <w:t xml:space="preserve">  </w:t>
      </w:r>
      <w:r>
        <w:rPr>
          <w:rFonts w:hint="eastAsia" w:ascii="Times New Roman" w:hAnsi="Times New Roman" w:eastAsia="方正楷体_GBK" w:cs="方正楷体_GBK"/>
          <w:color w:val="000000"/>
          <w:spacing w:val="-4"/>
          <w:sz w:val="32"/>
          <w:szCs w:val="32"/>
          <w:lang w:eastAsia="zh-CN"/>
        </w:rPr>
        <w:t>任：</w:t>
      </w:r>
      <w:r>
        <w:rPr>
          <w:rFonts w:hint="eastAsia" w:eastAsia="方正仿宋_GBK" w:cs="方正仿宋_GBK"/>
          <w:color w:val="000000"/>
          <w:spacing w:val="-4"/>
          <w:sz w:val="32"/>
          <w:szCs w:val="32"/>
          <w:lang w:val="en-US" w:eastAsia="zh-CN"/>
        </w:rPr>
        <w:t>陈根玲</w:t>
      </w:r>
      <w:r>
        <w:rPr>
          <w:rFonts w:hint="eastAsia" w:ascii="Times New Roman" w:hAnsi="Times New Roman" w:eastAsia="方正仿宋_GBK" w:cs="Times New Roman"/>
          <w:color w:val="000000"/>
          <w:spacing w:val="-4"/>
          <w:sz w:val="32"/>
          <w:szCs w:val="32"/>
          <w:lang w:val="en-US" w:eastAsia="zh-CN"/>
        </w:rPr>
        <w:t xml:space="preserve">  </w:t>
      </w:r>
      <w:r>
        <w:rPr>
          <w:rFonts w:hint="eastAsia" w:eastAsia="方正仿宋_GBK" w:cs="方正仿宋_GBK"/>
          <w:color w:val="000000"/>
          <w:sz w:val="32"/>
          <w:szCs w:val="32"/>
          <w:lang w:val="en-US" w:eastAsia="zh-CN"/>
        </w:rPr>
        <w:t>镇</w:t>
      </w:r>
      <w:r>
        <w:rPr>
          <w:rFonts w:hint="eastAsia" w:eastAsia="方正仿宋_GBK" w:cs="Times New Roman"/>
          <w:color w:val="000000"/>
          <w:spacing w:val="-4"/>
          <w:sz w:val="32"/>
          <w:szCs w:val="32"/>
          <w:lang w:val="en-US" w:eastAsia="zh-CN"/>
        </w:rPr>
        <w:t>经发办</w:t>
      </w:r>
      <w:r>
        <w:rPr>
          <w:rFonts w:hint="eastAsia" w:ascii="Times New Roman" w:hAnsi="Times New Roman" w:eastAsia="方正仿宋_GBK" w:cs="Times New Roman"/>
          <w:color w:val="000000"/>
          <w:spacing w:val="-4"/>
          <w:sz w:val="32"/>
          <w:szCs w:val="32"/>
          <w:lang w:val="en-US" w:eastAsia="zh-CN"/>
        </w:rPr>
        <w:t>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872" w:firstLineChars="600"/>
        <w:textAlignment w:val="auto"/>
        <w:outlineLvl w:val="9"/>
        <w:rPr>
          <w:rFonts w:hint="eastAsia" w:ascii="Times New Roman" w:hAnsi="Times New Roman" w:eastAsia="方正仿宋_GBK" w:cs="方正仿宋_GBK"/>
          <w:color w:val="000000"/>
          <w:spacing w:val="-4"/>
          <w:sz w:val="32"/>
          <w:szCs w:val="32"/>
          <w:lang w:val="en-US" w:eastAsia="zh-CN"/>
        </w:rPr>
      </w:pPr>
      <w:r>
        <w:rPr>
          <w:rFonts w:hint="eastAsia" w:eastAsia="方正仿宋_GBK" w:cs="方正仿宋_GBK"/>
          <w:color w:val="000000"/>
          <w:spacing w:val="-4"/>
          <w:sz w:val="32"/>
          <w:szCs w:val="32"/>
          <w:lang w:val="en-US" w:eastAsia="zh-CN"/>
        </w:rPr>
        <w:t>郑友巧</w:t>
      </w:r>
      <w:r>
        <w:rPr>
          <w:rFonts w:hint="eastAsia" w:ascii="Times New Roman" w:hAnsi="Times New Roman" w:eastAsia="方正仿宋_GBK" w:cs="方正仿宋_GBK"/>
          <w:color w:val="000000"/>
          <w:spacing w:val="-4"/>
          <w:sz w:val="32"/>
          <w:szCs w:val="32"/>
          <w:lang w:val="en-US" w:eastAsia="zh-CN"/>
        </w:rPr>
        <w:t xml:space="preserve">  </w:t>
      </w:r>
      <w:r>
        <w:rPr>
          <w:rFonts w:hint="eastAsia" w:eastAsia="方正仿宋_GBK" w:cs="方正仿宋_GBK"/>
          <w:color w:val="000000"/>
          <w:sz w:val="32"/>
          <w:szCs w:val="32"/>
          <w:lang w:val="en-US" w:eastAsia="zh-CN"/>
        </w:rPr>
        <w:t>镇</w:t>
      </w:r>
      <w:r>
        <w:rPr>
          <w:rFonts w:hint="eastAsia" w:eastAsia="方正仿宋_GBK" w:cs="方正仿宋_GBK"/>
          <w:color w:val="000000"/>
          <w:spacing w:val="-4"/>
          <w:sz w:val="32"/>
          <w:szCs w:val="32"/>
          <w:lang w:val="en-US" w:eastAsia="zh-CN"/>
        </w:rPr>
        <w:t>应急办</w:t>
      </w:r>
      <w:r>
        <w:rPr>
          <w:rFonts w:hint="eastAsia" w:ascii="Times New Roman" w:hAnsi="Times New Roman" w:eastAsia="方正仿宋_GBK" w:cs="方正仿宋_GBK"/>
          <w:color w:val="000000"/>
          <w:spacing w:val="-4"/>
          <w:sz w:val="32"/>
          <w:szCs w:val="32"/>
          <w:lang w:val="en-US" w:eastAsia="zh-CN"/>
        </w:rPr>
        <w:t>主任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auto"/>
        <w:outlineLvl w:val="9"/>
        <w:rPr>
          <w:rFonts w:hint="eastAsia" w:ascii="Times New Roman" w:hAnsi="Times New Roman" w:eastAsia="方正仿宋_GBK" w:cs="Times New Roman"/>
          <w:color w:val="000000"/>
          <w:spacing w:val="-4"/>
          <w:sz w:val="32"/>
          <w:szCs w:val="32"/>
          <w:lang w:eastAsia="zh-CN"/>
        </w:rPr>
      </w:pPr>
      <w:r>
        <w:rPr>
          <w:rFonts w:hint="eastAsia" w:ascii="Times New Roman" w:hAnsi="Times New Roman" w:eastAsia="方正楷体_GBK" w:cs="方正楷体_GBK"/>
          <w:color w:val="000000"/>
          <w:spacing w:val="-4"/>
          <w:sz w:val="32"/>
          <w:szCs w:val="32"/>
          <w:lang w:eastAsia="zh-CN"/>
        </w:rPr>
        <w:t>成</w:t>
      </w:r>
      <w:r>
        <w:rPr>
          <w:rFonts w:hint="eastAsia" w:ascii="Times New Roman" w:hAnsi="Times New Roman" w:eastAsia="方正楷体_GBK" w:cs="方正楷体_GBK"/>
          <w:color w:val="000000"/>
          <w:spacing w:val="-4"/>
          <w:sz w:val="32"/>
          <w:szCs w:val="32"/>
          <w:lang w:val="en-US" w:eastAsia="zh-CN"/>
        </w:rPr>
        <w:t xml:space="preserve">  </w:t>
      </w:r>
      <w:r>
        <w:rPr>
          <w:rFonts w:hint="eastAsia" w:ascii="Times New Roman" w:hAnsi="Times New Roman" w:eastAsia="方正楷体_GBK" w:cs="方正楷体_GBK"/>
          <w:color w:val="000000"/>
          <w:spacing w:val="-4"/>
          <w:sz w:val="32"/>
          <w:szCs w:val="32"/>
          <w:lang w:eastAsia="zh-CN"/>
        </w:rPr>
        <w:t>员：</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党群办（组织）、</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党群办（纪委）、</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党群办（宣传）、</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社事办、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规建办、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财政办、</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司法所、</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文服中心、</w:t>
      </w:r>
      <w:r>
        <w:rPr>
          <w:rFonts w:hint="eastAsia" w:eastAsia="方正仿宋_GBK" w:cs="方正仿宋_GBK"/>
          <w:color w:val="000000"/>
          <w:sz w:val="32"/>
          <w:szCs w:val="32"/>
          <w:lang w:val="en-US" w:eastAsia="zh-CN"/>
        </w:rPr>
        <w:t>镇</w:t>
      </w:r>
      <w:r>
        <w:rPr>
          <w:rFonts w:hint="eastAsia" w:eastAsia="方正仿宋_GBK" w:cs="方正仿宋_GBK"/>
          <w:color w:val="000000"/>
          <w:sz w:val="32"/>
          <w:szCs w:val="32"/>
          <w:highlight w:val="none"/>
          <w:lang w:val="en-US" w:eastAsia="zh-CN"/>
        </w:rPr>
        <w:t>综合行政执法大队、派出所、市场监管所</w:t>
      </w:r>
      <w:r>
        <w:rPr>
          <w:rFonts w:hint="eastAsia" w:eastAsia="方正仿宋_GBK" w:cs="方正仿宋_GBK"/>
          <w:color w:val="000000"/>
          <w:sz w:val="32"/>
          <w:szCs w:val="32"/>
          <w:lang w:val="en-US" w:eastAsia="zh-CN"/>
        </w:rPr>
        <w:t>负责人</w:t>
      </w:r>
      <w:r>
        <w:rPr>
          <w:rFonts w:hint="eastAsia" w:ascii="Times New Roman" w:hAnsi="Times New Roman" w:eastAsia="方正仿宋_GBK" w:cs="方正仿宋_GBK"/>
          <w:color w:val="000000"/>
          <w:sz w:val="32"/>
          <w:szCs w:val="32"/>
          <w:lang w:val="en"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000000"/>
          <w:spacing w:val="-4"/>
          <w:sz w:val="32"/>
          <w:szCs w:val="32"/>
          <w:lang w:eastAsia="zh-CN"/>
        </w:rPr>
        <w:t>工作专班</w:t>
      </w:r>
      <w:r>
        <w:rPr>
          <w:rFonts w:hint="default" w:ascii="Times New Roman" w:hAnsi="Times New Roman" w:eastAsia="方正仿宋_GBK" w:cs="Times New Roman"/>
          <w:color w:val="000000"/>
          <w:spacing w:val="-4"/>
          <w:sz w:val="32"/>
          <w:szCs w:val="32"/>
        </w:rPr>
        <w:t>办公室设在</w:t>
      </w:r>
      <w:r>
        <w:rPr>
          <w:rFonts w:hint="eastAsia" w:eastAsia="方正仿宋_GBK" w:cs="Times New Roman"/>
          <w:color w:val="000000"/>
          <w:spacing w:val="-4"/>
          <w:sz w:val="32"/>
          <w:szCs w:val="32"/>
          <w:lang w:val="en-US" w:eastAsia="zh-CN"/>
        </w:rPr>
        <w:t>镇经发办</w:t>
      </w:r>
      <w:r>
        <w:rPr>
          <w:rFonts w:hint="default" w:ascii="Times New Roman" w:hAnsi="Times New Roman" w:eastAsia="方正仿宋_GBK" w:cs="Times New Roman"/>
          <w:color w:val="000000"/>
          <w:spacing w:val="-4"/>
          <w:sz w:val="32"/>
          <w:szCs w:val="32"/>
        </w:rPr>
        <w:t>，</w:t>
      </w:r>
      <w:r>
        <w:rPr>
          <w:rFonts w:hint="default" w:ascii="Times New Roman" w:hAnsi="Times New Roman" w:eastAsia="方正仿宋_GBK" w:cs="Times New Roman"/>
          <w:color w:val="000000"/>
          <w:spacing w:val="-4"/>
          <w:sz w:val="32"/>
          <w:szCs w:val="32"/>
          <w:lang w:val="en-US" w:eastAsia="zh-CN"/>
        </w:rPr>
        <w:t>负责</w:t>
      </w:r>
      <w:r>
        <w:rPr>
          <w:rFonts w:hint="eastAsia" w:eastAsia="方正仿宋_GBK" w:cs="Times New Roman"/>
          <w:color w:val="000000"/>
          <w:spacing w:val="-4"/>
          <w:sz w:val="32"/>
          <w:szCs w:val="32"/>
          <w:lang w:val="en-US" w:eastAsia="zh-CN"/>
        </w:rPr>
        <w:t>全镇</w:t>
      </w:r>
      <w:r>
        <w:rPr>
          <w:rFonts w:hint="default" w:ascii="Times New Roman" w:hAnsi="Times New Roman" w:eastAsia="方正仿宋_GBK" w:cs="Times New Roman"/>
          <w:color w:val="000000"/>
          <w:spacing w:val="-4"/>
          <w:sz w:val="32"/>
          <w:szCs w:val="32"/>
          <w:lang w:val="en-US" w:eastAsia="zh-CN"/>
        </w:rPr>
        <w:t>燃气</w:t>
      </w:r>
      <w:r>
        <w:rPr>
          <w:rFonts w:hint="eastAsia" w:ascii="Times New Roman" w:hAnsi="Times New Roman" w:eastAsia="方正仿宋_GBK" w:cs="Times New Roman"/>
          <w:color w:val="000000"/>
          <w:sz w:val="32"/>
          <w:szCs w:val="32"/>
          <w:highlight w:val="none"/>
          <w:lang w:val="en-US" w:eastAsia="zh-CN"/>
        </w:rPr>
        <w:t>管道“带病运行”专项治理日常</w:t>
      </w:r>
      <w:r>
        <w:rPr>
          <w:rFonts w:hint="eastAsia" w:ascii="Times New Roman" w:hAnsi="Times New Roman" w:eastAsia="方正仿宋_GBK" w:cs="Times New Roman"/>
          <w:color w:val="000000"/>
          <w:spacing w:val="-4"/>
          <w:sz w:val="32"/>
          <w:szCs w:val="32"/>
          <w:lang w:eastAsia="zh-CN"/>
        </w:rPr>
        <w:t>统筹协调</w:t>
      </w:r>
      <w:r>
        <w:rPr>
          <w:rFonts w:hint="default" w:ascii="Times New Roman" w:hAnsi="Times New Roman" w:eastAsia="方正仿宋_GBK" w:cs="Times New Roman"/>
          <w:color w:val="000000"/>
          <w:spacing w:val="-4"/>
          <w:sz w:val="32"/>
          <w:szCs w:val="32"/>
        </w:rPr>
        <w:t>工作</w:t>
      </w:r>
      <w:r>
        <w:rPr>
          <w:rFonts w:hint="eastAsia" w:ascii="Times New Roman" w:hAnsi="Times New Roman" w:eastAsia="方正仿宋_GBK" w:cs="Times New Roman"/>
          <w:color w:val="000000"/>
          <w:spacing w:val="-4"/>
          <w:sz w:val="32"/>
          <w:szCs w:val="32"/>
          <w:lang w:eastAsia="zh-CN"/>
        </w:rPr>
        <w:t>；</w:t>
      </w:r>
      <w:r>
        <w:rPr>
          <w:rFonts w:hint="eastAsia" w:ascii="Times New Roman" w:hAnsi="Times New Roman" w:eastAsia="方正仿宋_GBK" w:cs="Times New Roman"/>
          <w:color w:val="000000"/>
          <w:sz w:val="32"/>
          <w:szCs w:val="32"/>
          <w:highlight w:val="none"/>
          <w:lang w:val="en-US" w:eastAsia="zh-CN"/>
        </w:rPr>
        <w:t>负责建立调度、督导、交办、警示、约谈、追责问责等工作机制；负责监督、调度、通报专项治理各项工作任务推进情况，及时向</w:t>
      </w:r>
      <w:r>
        <w:rPr>
          <w:rFonts w:hint="eastAsia" w:eastAsia="方正仿宋_GBK" w:cs="Times New Roman"/>
          <w:color w:val="000000"/>
          <w:sz w:val="32"/>
          <w:szCs w:val="32"/>
          <w:highlight w:val="none"/>
          <w:lang w:val="en-US" w:eastAsia="zh-CN"/>
        </w:rPr>
        <w:t>镇</w:t>
      </w:r>
      <w:r>
        <w:rPr>
          <w:rFonts w:hint="eastAsia" w:ascii="Times New Roman" w:hAnsi="Times New Roman" w:eastAsia="方正仿宋_GBK" w:cs="Times New Roman"/>
          <w:color w:val="000000"/>
          <w:sz w:val="32"/>
          <w:szCs w:val="32"/>
          <w:highlight w:val="none"/>
          <w:lang w:val="en-US" w:eastAsia="zh-CN"/>
        </w:rPr>
        <w:t>工作专班报告；负责组织协调开展联合检查、联合督导、联合执法等行动，组织重大问题、重大隐患、重大卡点堵点事项挂牌督办；负责研究制定强化燃气安全管理政策措施，协调解决专项治理涉及重要问题；负责专项治理期间</w:t>
      </w:r>
      <w:r>
        <w:rPr>
          <w:rFonts w:hint="eastAsia" w:eastAsia="方正仿宋_GBK" w:cs="Times New Roman"/>
          <w:color w:val="000000"/>
          <w:sz w:val="32"/>
          <w:szCs w:val="32"/>
          <w:highlight w:val="none"/>
          <w:lang w:val="en-US" w:eastAsia="zh-CN"/>
        </w:rPr>
        <w:t>区</w:t>
      </w:r>
      <w:r>
        <w:rPr>
          <w:rFonts w:hint="eastAsia" w:ascii="Times New Roman" w:hAnsi="Times New Roman" w:eastAsia="方正仿宋_GBK" w:cs="Times New Roman"/>
          <w:color w:val="000000"/>
          <w:sz w:val="32"/>
          <w:szCs w:val="32"/>
          <w:highlight w:val="none"/>
          <w:lang w:val="en-US" w:eastAsia="zh-CN"/>
        </w:rPr>
        <w:t>工作专班相关文件制发、会议筹备、事务协调等工作；负责提请</w:t>
      </w:r>
      <w:r>
        <w:rPr>
          <w:rFonts w:hint="eastAsia" w:eastAsia="方正仿宋_GBK" w:cs="Times New Roman"/>
          <w:color w:val="000000"/>
          <w:sz w:val="32"/>
          <w:szCs w:val="32"/>
          <w:highlight w:val="none"/>
          <w:lang w:val="en-US" w:eastAsia="zh-CN"/>
        </w:rPr>
        <w:t>镇</w:t>
      </w:r>
      <w:r>
        <w:rPr>
          <w:rFonts w:hint="eastAsia" w:ascii="Times New Roman" w:hAnsi="Times New Roman" w:eastAsia="方正仿宋_GBK" w:cs="Times New Roman"/>
          <w:color w:val="000000"/>
          <w:sz w:val="32"/>
          <w:szCs w:val="32"/>
          <w:highlight w:val="none"/>
          <w:lang w:val="en-US" w:eastAsia="zh-CN"/>
        </w:rPr>
        <w:t>工作专班研究解决专项治理重大问题，落实</w:t>
      </w:r>
      <w:r>
        <w:rPr>
          <w:rFonts w:hint="eastAsia" w:eastAsia="方正仿宋_GBK" w:cs="Times New Roman"/>
          <w:color w:val="000000"/>
          <w:sz w:val="32"/>
          <w:szCs w:val="32"/>
          <w:highlight w:val="none"/>
          <w:lang w:val="en-US" w:eastAsia="zh-CN"/>
        </w:rPr>
        <w:t>镇</w:t>
      </w:r>
      <w:r>
        <w:rPr>
          <w:rFonts w:hint="eastAsia" w:ascii="Times New Roman" w:hAnsi="Times New Roman" w:eastAsia="方正仿宋_GBK" w:cs="Times New Roman"/>
          <w:color w:val="000000"/>
          <w:sz w:val="32"/>
          <w:szCs w:val="32"/>
          <w:highlight w:val="none"/>
          <w:lang w:val="en-US" w:eastAsia="zh-CN"/>
        </w:rPr>
        <w:t>工作专</w:t>
      </w:r>
      <w:r>
        <w:rPr>
          <w:rFonts w:hint="eastAsia" w:ascii="Times New Roman" w:hAnsi="Times New Roman" w:eastAsia="方正仿宋_GBK" w:cs="Times New Roman"/>
          <w:color w:val="auto"/>
          <w:sz w:val="32"/>
          <w:szCs w:val="32"/>
          <w:highlight w:val="none"/>
          <w:lang w:val="en-US" w:eastAsia="zh-CN"/>
        </w:rPr>
        <w:t>班交办的其他工作事项。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专项整治期间，</w:t>
      </w:r>
      <w:r>
        <w:rPr>
          <w:rFonts w:hint="eastAsia" w:eastAsia="方正仿宋_GBK" w:cs="方正仿宋_GBK"/>
          <w:color w:val="auto"/>
          <w:sz w:val="32"/>
          <w:szCs w:val="32"/>
          <w:lang w:val="en-US" w:eastAsia="zh-CN"/>
        </w:rPr>
        <w:t>镇</w:t>
      </w:r>
      <w:r>
        <w:rPr>
          <w:rFonts w:hint="eastAsia" w:eastAsia="方正仿宋_GBK" w:cs="Times New Roman"/>
          <w:color w:val="auto"/>
          <w:sz w:val="32"/>
          <w:szCs w:val="32"/>
          <w:highlight w:val="none"/>
          <w:lang w:val="en-US" w:eastAsia="zh-CN"/>
        </w:rPr>
        <w:t>经发办、</w:t>
      </w:r>
      <w:r>
        <w:rPr>
          <w:rFonts w:hint="eastAsia" w:eastAsia="方正仿宋_GBK" w:cs="方正仿宋_GBK"/>
          <w:color w:val="auto"/>
          <w:sz w:val="32"/>
          <w:szCs w:val="32"/>
          <w:lang w:val="en-US" w:eastAsia="zh-CN"/>
        </w:rPr>
        <w:t>镇</w:t>
      </w:r>
      <w:r>
        <w:rPr>
          <w:rFonts w:hint="eastAsia" w:eastAsia="方正仿宋_GBK" w:cs="Times New Roman"/>
          <w:color w:val="auto"/>
          <w:sz w:val="32"/>
          <w:szCs w:val="32"/>
          <w:highlight w:val="none"/>
          <w:lang w:val="en-US" w:eastAsia="zh-CN"/>
        </w:rPr>
        <w:t>规建办、</w:t>
      </w:r>
      <w:r>
        <w:rPr>
          <w:rFonts w:hint="eastAsia" w:eastAsia="方正仿宋_GBK" w:cs="方正仿宋_GBK"/>
          <w:color w:val="auto"/>
          <w:sz w:val="32"/>
          <w:szCs w:val="32"/>
          <w:lang w:val="en-US" w:eastAsia="zh-CN"/>
        </w:rPr>
        <w:t>镇</w:t>
      </w:r>
      <w:r>
        <w:rPr>
          <w:rFonts w:hint="eastAsia" w:eastAsia="方正仿宋_GBK" w:cs="Times New Roman"/>
          <w:color w:val="auto"/>
          <w:sz w:val="32"/>
          <w:szCs w:val="32"/>
          <w:highlight w:val="none"/>
          <w:lang w:val="en-US" w:eastAsia="zh-CN"/>
        </w:rPr>
        <w:t>应急办、派出所、市场监管所</w:t>
      </w:r>
      <w:r>
        <w:rPr>
          <w:rFonts w:hint="eastAsia" w:ascii="Times New Roman" w:hAnsi="Times New Roman" w:eastAsia="方正仿宋_GBK" w:cs="Times New Roman"/>
          <w:color w:val="auto"/>
          <w:sz w:val="32"/>
          <w:szCs w:val="32"/>
          <w:highlight w:val="none"/>
          <w:lang w:val="en-US" w:eastAsia="zh-CN"/>
        </w:rPr>
        <w:t>等</w:t>
      </w:r>
      <w:r>
        <w:rPr>
          <w:rFonts w:hint="eastAsia" w:eastAsia="方正仿宋_GBK" w:cs="Times New Roman"/>
          <w:color w:val="auto"/>
          <w:sz w:val="32"/>
          <w:szCs w:val="32"/>
          <w:highlight w:val="none"/>
          <w:lang w:val="en-US" w:eastAsia="zh-CN"/>
        </w:rPr>
        <w:t>部门和单位要加强统筹、协调工作</w:t>
      </w:r>
      <w:r>
        <w:rPr>
          <w:rFonts w:hint="eastAsia"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8"/>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三、工作机制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（一）定期调度机制。</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val="en-US" w:eastAsia="zh-CN"/>
        </w:rPr>
        <w:t>工作专班每</w:t>
      </w:r>
      <w:r>
        <w:rPr>
          <w:rFonts w:hint="eastAsia"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lang w:val="en-US" w:eastAsia="zh-CN"/>
        </w:rPr>
        <w:t>个月开展调度，分析研判专项治理推进情况，协调调度各项具体工作。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（二）台账管理机制。</w:t>
      </w:r>
      <w:r>
        <w:rPr>
          <w:rFonts w:hint="eastAsia" w:eastAsia="方正仿宋_GBK" w:cs="方正仿宋_GBK"/>
          <w:color w:val="000000"/>
          <w:sz w:val="32"/>
          <w:szCs w:val="32"/>
          <w:lang w:val="en-US" w:eastAsia="zh-CN"/>
        </w:rPr>
        <w:t>镇工作专班建立各部门和村居排查整</w:t>
      </w:r>
      <w:r>
        <w:rPr>
          <w:rFonts w:hint="eastAsia" w:eastAsia="方正仿宋_GBK" w:cs="方正仿宋_GBK"/>
          <w:color w:val="auto"/>
          <w:sz w:val="32"/>
          <w:szCs w:val="32"/>
          <w:lang w:val="en-US" w:eastAsia="zh-CN"/>
        </w:rPr>
        <w:t>治、燃气管道老化更新改造、监</w:t>
      </w:r>
      <w:r>
        <w:rPr>
          <w:rFonts w:hint="eastAsia" w:eastAsia="方正仿宋_GBK" w:cs="方正仿宋_GBK"/>
          <w:color w:val="000000"/>
          <w:sz w:val="32"/>
          <w:szCs w:val="32"/>
          <w:lang w:val="en-US" w:eastAsia="zh-CN"/>
        </w:rPr>
        <w:t>管执法等专项治理任务台账，定期更新。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方正楷体_GBK" w:cs="方正楷体_GBK"/>
          <w:b w:val="0"/>
          <w:bCs w:val="0"/>
          <w:color w:val="FF0000"/>
          <w:sz w:val="32"/>
          <w:szCs w:val="32"/>
          <w:lang w:val="en-US" w:eastAsia="zh-CN"/>
        </w:rPr>
      </w:pPr>
      <w:r>
        <w:rPr>
          <w:rFonts w:hint="eastAsia" w:ascii="Times New Roman" w:hAnsi="Times New Roman" w:eastAsia="方正楷体_GBK" w:cs="方正楷体_GBK"/>
          <w:b w:val="0"/>
          <w:bCs w:val="0"/>
          <w:color w:val="auto"/>
          <w:sz w:val="32"/>
          <w:szCs w:val="32"/>
          <w:lang w:val="en-US" w:eastAsia="zh-CN"/>
        </w:rPr>
        <w:t>（三）督导检查机制。</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auto"/>
          <w:sz w:val="32"/>
          <w:szCs w:val="32"/>
          <w:lang w:val="en-US" w:eastAsia="zh-CN"/>
        </w:rPr>
        <w:t>工作专班采取书面督导、会议督导、现场检查、暗访检查、受理投诉举报等方式，对</w:t>
      </w:r>
      <w:r>
        <w:rPr>
          <w:rFonts w:hint="eastAsia" w:eastAsia="方正仿宋_GBK" w:cs="方正仿宋_GBK"/>
          <w:color w:val="auto"/>
          <w:sz w:val="32"/>
          <w:szCs w:val="32"/>
          <w:lang w:val="en-US" w:eastAsia="zh-CN"/>
        </w:rPr>
        <w:t>各部门、村居、企业</w:t>
      </w:r>
      <w:r>
        <w:rPr>
          <w:rFonts w:hint="eastAsia" w:ascii="Times New Roman" w:hAnsi="Times New Roman" w:eastAsia="方正仿宋_GBK" w:cs="方正仿宋_GBK"/>
          <w:color w:val="auto"/>
          <w:sz w:val="32"/>
          <w:szCs w:val="32"/>
          <w:lang w:val="en-US" w:eastAsia="zh-CN"/>
        </w:rPr>
        <w:t>开展督导检查，对发现的问题现场督导整改或书面督导整改。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（四）警示约谈机制。</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val="en-US" w:eastAsia="zh-CN"/>
        </w:rPr>
        <w:t>工作专班</w:t>
      </w:r>
      <w:r>
        <w:rPr>
          <w:rFonts w:hint="eastAsia" w:eastAsia="方正仿宋_GBK" w:cs="方正仿宋_GBK"/>
          <w:color w:val="000000"/>
          <w:sz w:val="32"/>
          <w:szCs w:val="32"/>
          <w:lang w:val="en-US" w:eastAsia="zh-CN"/>
        </w:rPr>
        <w:t>根据</w:t>
      </w:r>
      <w:r>
        <w:rPr>
          <w:rFonts w:hint="eastAsia" w:ascii="Times New Roman" w:hAnsi="Times New Roman" w:eastAsia="方正仿宋_GBK" w:cs="方正仿宋_GBK"/>
          <w:color w:val="000000"/>
          <w:sz w:val="32"/>
          <w:szCs w:val="32"/>
          <w:lang w:val="en-US" w:eastAsia="zh-CN"/>
        </w:rPr>
        <w:t>综合任务推进情况、工作效果、检查情况等，对存在重视不够、措施乏力、进度落后、效果不佳等问题的，采取发送提醒函、约谈等方式进行警示。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Times New Roman" w:hAnsi="Times New Roman" w:eastAsia="方正楷体_GBK" w:cs="方正楷体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（五）线索移交机制。</w:t>
      </w:r>
      <w:r>
        <w:rPr>
          <w:rFonts w:hint="eastAsia" w:ascii="Times New Roman" w:hAnsi="Times New Roman" w:eastAsia="方正仿宋_GBK" w:cs="方正仿宋_GBK"/>
          <w:color w:val="000000"/>
          <w:sz w:val="32"/>
          <w:szCs w:val="32"/>
          <w:lang w:val="en-US" w:eastAsia="zh-CN"/>
        </w:rPr>
        <w:t>对经提醒、约谈仍存在问题的，存在形式主义、做表面文章，以及失职渎职导致重特大事故的，移交</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val="en-US" w:eastAsia="zh-CN"/>
        </w:rPr>
        <w:t>纪委追责问责。</w:t>
      </w:r>
    </w:p>
    <w:p>
      <w:pPr>
        <w:pStyle w:val="15"/>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textAlignment w:val="auto"/>
      </w:pPr>
    </w:p>
    <w:p>
      <w:pPr>
        <w:pStyle w:val="15"/>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textAlignment w:val="auto"/>
      </w:pPr>
    </w:p>
    <w:p>
      <w:pPr>
        <w:pStyle w:val="15"/>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textAlignment w:val="auto"/>
      </w:pPr>
    </w:p>
    <w:p>
      <w:pPr>
        <w:keepNext w:val="0"/>
        <w:keepLines w:val="0"/>
        <w:pageBreakBefore w:val="0"/>
        <w:widowControl w:val="0"/>
        <w:kinsoku/>
        <w:wordWrap/>
        <w:overflowPunct/>
        <w:topLinePunct w:val="0"/>
        <w:bidi w:val="0"/>
        <w:spacing w:line="560" w:lineRule="exact"/>
        <w:textAlignment w:val="auto"/>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0" w:firstLineChars="0"/>
        <w:jc w:val="center"/>
        <w:textAlignment w:val="auto"/>
        <w:outlineLvl w:val="9"/>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auto"/>
          <w:sz w:val="44"/>
          <w:szCs w:val="44"/>
          <w:lang w:val="en-US" w:eastAsia="zh-CN"/>
        </w:rPr>
        <w:t>二圣镇</w:t>
      </w:r>
      <w:r>
        <w:rPr>
          <w:rFonts w:hint="eastAsia" w:ascii="Times New Roman" w:hAnsi="Times New Roman" w:eastAsia="方正小标宋_GBK" w:cs="方正小标宋_GBK"/>
          <w:color w:val="auto"/>
          <w:sz w:val="44"/>
          <w:szCs w:val="44"/>
          <w:lang w:eastAsia="zh-CN"/>
        </w:rPr>
        <w:t>燃气管道“带病运行”专</w:t>
      </w:r>
      <w:r>
        <w:rPr>
          <w:rFonts w:hint="eastAsia" w:ascii="Times New Roman" w:hAnsi="Times New Roman" w:eastAsia="方正小标宋_GBK" w:cs="方正小标宋_GBK"/>
          <w:color w:val="000000"/>
          <w:sz w:val="44"/>
          <w:szCs w:val="44"/>
          <w:lang w:eastAsia="zh-CN"/>
        </w:rPr>
        <w:t>项治理工作</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eastAsia="zh-CN"/>
        </w:rPr>
        <w:t>专班成员单位职责</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黑体_GBK" w:cs="方正黑体_GBK"/>
          <w:color w:val="000000"/>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auto"/>
          <w:sz w:val="32"/>
          <w:szCs w:val="32"/>
          <w:lang w:val="en-US" w:eastAsia="zh-CN"/>
        </w:rPr>
        <w:t>镇党群办（组织）</w:t>
      </w:r>
      <w:r>
        <w:rPr>
          <w:rFonts w:hint="eastAsia" w:ascii="Times New Roman" w:hAnsi="Times New Roman" w:eastAsia="方正黑体_GBK" w:cs="方正黑体_GBK"/>
          <w:color w:val="auto"/>
          <w:sz w:val="32"/>
          <w:szCs w:val="32"/>
          <w:lang w:eastAsia="zh-CN"/>
        </w:rPr>
        <w:t>：</w:t>
      </w:r>
      <w:r>
        <w:rPr>
          <w:rFonts w:hint="eastAsia" w:ascii="Times New Roman" w:hAnsi="Times New Roman" w:eastAsia="方正仿宋_GBK" w:cs="方正仿宋_GBK"/>
          <w:color w:val="auto"/>
          <w:sz w:val="32"/>
          <w:szCs w:val="32"/>
          <w:lang w:eastAsia="zh-CN"/>
        </w:rPr>
        <w:t>围绕燃气规、建、管、运、服一体化管理优化完善相关部门职能职责。</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党群办（纪委）</w:t>
      </w:r>
      <w:r>
        <w:rPr>
          <w:rFonts w:hint="eastAsia" w:ascii="Times New Roman" w:hAnsi="Times New Roman" w:eastAsia="方正黑体_GBK" w:cs="方正黑体_GBK"/>
          <w:color w:val="000000"/>
          <w:sz w:val="32"/>
          <w:szCs w:val="32"/>
          <w:lang w:eastAsia="zh-CN"/>
        </w:rPr>
        <w:t>：</w:t>
      </w:r>
      <w:r>
        <w:rPr>
          <w:rFonts w:hint="eastAsia" w:ascii="Times New Roman" w:hAnsi="Times New Roman" w:eastAsia="方正仿宋_GBK" w:cs="方正仿宋_GBK"/>
          <w:color w:val="000000"/>
          <w:sz w:val="32"/>
          <w:szCs w:val="32"/>
          <w:lang w:eastAsia="zh-CN"/>
        </w:rPr>
        <w:t>对专项治理中存在形式主义、做表面文章，以及失职渎职导致重特大事故的，进行追责问责。</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党群办（宣传）</w:t>
      </w:r>
      <w:r>
        <w:rPr>
          <w:rFonts w:hint="eastAsia" w:ascii="Times New Roman" w:hAnsi="Times New Roman" w:eastAsia="方正黑体_GBK" w:cs="方正黑体_GBK"/>
          <w:color w:val="000000"/>
          <w:sz w:val="32"/>
          <w:szCs w:val="32"/>
          <w:lang w:eastAsia="zh-CN"/>
        </w:rPr>
        <w:t>：</w:t>
      </w:r>
      <w:r>
        <w:rPr>
          <w:rFonts w:hint="eastAsia" w:ascii="Times New Roman" w:hAnsi="Times New Roman" w:eastAsia="方正仿宋_GBK" w:cs="方正仿宋_GBK"/>
          <w:color w:val="000000"/>
          <w:sz w:val="32"/>
          <w:szCs w:val="32"/>
          <w:lang w:eastAsia="zh-CN"/>
        </w:rPr>
        <w:t>统筹</w:t>
      </w:r>
      <w:r>
        <w:rPr>
          <w:rFonts w:hint="eastAsia" w:ascii="Times New Roman" w:hAnsi="Times New Roman" w:eastAsia="方正仿宋_GBK" w:cs="方正仿宋_GBK"/>
          <w:color w:val="000000"/>
          <w:sz w:val="32"/>
          <w:szCs w:val="32"/>
          <w:lang w:val="en-US" w:eastAsia="zh-CN"/>
        </w:rPr>
        <w:t>各级</w:t>
      </w:r>
      <w:r>
        <w:rPr>
          <w:rFonts w:hint="eastAsia" w:ascii="Times New Roman" w:hAnsi="Times New Roman" w:eastAsia="方正仿宋_GBK" w:cs="方正仿宋_GBK"/>
          <w:color w:val="000000"/>
          <w:sz w:val="32"/>
          <w:szCs w:val="32"/>
          <w:lang w:eastAsia="zh-CN"/>
        </w:rPr>
        <w:t>媒介资源及宣传渠道，指导开展全</w:t>
      </w:r>
      <w:r>
        <w:rPr>
          <w:rFonts w:hint="eastAsia" w:ascii="Times New Roman" w:hAnsi="Times New Roman"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eastAsia="zh-CN"/>
        </w:rPr>
        <w:t>城市燃气安全宣传。</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eastAsia" w:ascii="Times New Roman" w:hAnsi="Times New Roman" w:eastAsia="方正仿宋_GBK" w:cs="方正仿宋_GBK"/>
          <w:color w:val="FF0000"/>
          <w:sz w:val="32"/>
          <w:szCs w:val="32"/>
          <w:lang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经发办</w:t>
      </w:r>
      <w:r>
        <w:rPr>
          <w:rFonts w:hint="eastAsia" w:ascii="Times New Roman" w:hAnsi="Times New Roman" w:eastAsia="方正黑体_GBK" w:cs="方正黑体_GBK"/>
          <w:color w:val="000000"/>
          <w:sz w:val="32"/>
          <w:szCs w:val="32"/>
          <w:lang w:eastAsia="zh-CN"/>
        </w:rPr>
        <w:t>：</w:t>
      </w:r>
      <w:r>
        <w:rPr>
          <w:rFonts w:hint="eastAsia" w:ascii="Times New Roman" w:hAnsi="Times New Roman" w:eastAsia="方正仿宋_GBK"/>
          <w:color w:val="000000"/>
          <w:sz w:val="32"/>
          <w:szCs w:val="32"/>
        </w:rPr>
        <w:t>承担</w:t>
      </w:r>
      <w:r>
        <w:rPr>
          <w:rFonts w:hint="eastAsia" w:ascii="Times New Roman" w:hAnsi="Times New Roman" w:eastAsia="方正仿宋_GBK"/>
          <w:color w:val="000000"/>
          <w:sz w:val="32"/>
          <w:szCs w:val="32"/>
          <w:lang w:val="en-US" w:eastAsia="zh-CN"/>
        </w:rPr>
        <w:t>镇</w:t>
      </w:r>
      <w:r>
        <w:rPr>
          <w:rFonts w:hint="eastAsia" w:ascii="Times New Roman" w:hAnsi="Times New Roman" w:eastAsia="方正仿宋_GBK"/>
          <w:color w:val="000000"/>
          <w:sz w:val="32"/>
          <w:szCs w:val="32"/>
          <w:lang w:eastAsia="zh-CN"/>
        </w:rPr>
        <w:t>燃气管道“带病运行”专项治理工作专班</w:t>
      </w:r>
      <w:r>
        <w:rPr>
          <w:rFonts w:hint="eastAsia" w:ascii="Times New Roman" w:hAnsi="Times New Roman" w:eastAsia="方正仿宋_GBK"/>
          <w:color w:val="000000"/>
          <w:sz w:val="32"/>
          <w:szCs w:val="32"/>
        </w:rPr>
        <w:t>办公室日常工作，统筹指导、协调</w:t>
      </w:r>
      <w:r>
        <w:rPr>
          <w:rFonts w:hint="eastAsia" w:ascii="Times New Roman" w:hAnsi="Times New Roman" w:eastAsia="方正仿宋_GBK"/>
          <w:color w:val="000000"/>
          <w:sz w:val="32"/>
          <w:szCs w:val="32"/>
          <w:lang w:eastAsia="zh-CN"/>
        </w:rPr>
        <w:t>全</w:t>
      </w:r>
      <w:r>
        <w:rPr>
          <w:rFonts w:hint="eastAsia" w:ascii="Times New Roman" w:hAnsi="Times New Roman" w:eastAsia="方正仿宋_GBK"/>
          <w:color w:val="000000"/>
          <w:sz w:val="32"/>
          <w:szCs w:val="32"/>
          <w:lang w:val="en-US" w:eastAsia="zh-CN"/>
        </w:rPr>
        <w:t>镇</w:t>
      </w:r>
      <w:r>
        <w:rPr>
          <w:rFonts w:hint="eastAsia" w:ascii="Times New Roman" w:hAnsi="Times New Roman" w:eastAsia="方正仿宋_GBK"/>
          <w:color w:val="000000"/>
          <w:sz w:val="32"/>
          <w:szCs w:val="32"/>
          <w:lang w:eastAsia="zh-CN"/>
        </w:rPr>
        <w:t>燃气管道“带病运行”专项治理</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督促指导各部门、</w:t>
      </w:r>
      <w:r>
        <w:rPr>
          <w:rFonts w:hint="eastAsia" w:ascii="Times New Roman" w:hAnsi="Times New Roman" w:eastAsia="方正仿宋_GBK"/>
          <w:color w:val="000000"/>
          <w:sz w:val="32"/>
          <w:szCs w:val="32"/>
          <w:lang w:val="en-US" w:eastAsia="zh-CN"/>
        </w:rPr>
        <w:t>村居、</w:t>
      </w:r>
      <w:r>
        <w:rPr>
          <w:rFonts w:hint="eastAsia" w:ascii="Times New Roman" w:hAnsi="Times New Roman" w:eastAsia="方正仿宋_GBK"/>
          <w:color w:val="000000"/>
          <w:sz w:val="32"/>
          <w:szCs w:val="32"/>
          <w:lang w:eastAsia="zh-CN"/>
        </w:rPr>
        <w:t>企业开展燃气管</w:t>
      </w:r>
      <w:r>
        <w:rPr>
          <w:rFonts w:hint="eastAsia" w:ascii="Times New Roman" w:hAnsi="Times New Roman" w:eastAsia="方正仿宋_GBK"/>
          <w:color w:val="auto"/>
          <w:sz w:val="32"/>
          <w:szCs w:val="32"/>
          <w:lang w:eastAsia="zh-CN"/>
        </w:rPr>
        <w:t>道“带病运行”专项治理，</w:t>
      </w:r>
      <w:r>
        <w:rPr>
          <w:rFonts w:hint="eastAsia" w:ascii="Times New Roman" w:hAnsi="Times New Roman" w:eastAsia="方正仿宋_GBK"/>
          <w:color w:val="auto"/>
          <w:sz w:val="32"/>
          <w:szCs w:val="32"/>
        </w:rPr>
        <w:t>督促</w:t>
      </w:r>
      <w:r>
        <w:rPr>
          <w:rFonts w:hint="eastAsia" w:ascii="Times New Roman" w:hAnsi="Times New Roman" w:eastAsia="方正仿宋_GBK"/>
          <w:color w:val="auto"/>
          <w:sz w:val="32"/>
          <w:szCs w:val="32"/>
          <w:lang w:eastAsia="zh-CN"/>
        </w:rPr>
        <w:t>燃气经营</w:t>
      </w:r>
      <w:r>
        <w:rPr>
          <w:rFonts w:hint="eastAsia" w:ascii="Times New Roman" w:hAnsi="Times New Roman" w:eastAsia="方正仿宋_GBK"/>
          <w:color w:val="auto"/>
          <w:sz w:val="32"/>
          <w:szCs w:val="32"/>
        </w:rPr>
        <w:t>企业排查整治隐患</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参与</w:t>
      </w:r>
      <w:r>
        <w:rPr>
          <w:rFonts w:hint="eastAsia" w:ascii="Times New Roman" w:hAnsi="Times New Roman" w:eastAsia="方正仿宋_GBK"/>
          <w:color w:val="auto"/>
          <w:sz w:val="32"/>
          <w:szCs w:val="32"/>
          <w:lang w:eastAsia="zh-CN"/>
        </w:rPr>
        <w:t>推动城市燃气管道老化更新改造、燃气安全数字化建设等重点工作；</w:t>
      </w:r>
      <w:r>
        <w:rPr>
          <w:rFonts w:hint="eastAsia" w:ascii="Times New Roman" w:hAnsi="Times New Roman" w:eastAsia="方正仿宋_GBK"/>
          <w:color w:val="000000"/>
          <w:sz w:val="32"/>
          <w:szCs w:val="32"/>
          <w:lang w:eastAsia="zh-CN"/>
        </w:rPr>
        <w:t>加强燃气安全宣传；依法</w:t>
      </w:r>
      <w:r>
        <w:rPr>
          <w:rFonts w:hint="eastAsia" w:ascii="Times New Roman" w:hAnsi="Times New Roman" w:eastAsia="方正仿宋_GBK"/>
          <w:color w:val="000000"/>
          <w:sz w:val="32"/>
          <w:szCs w:val="32"/>
        </w:rPr>
        <w:t>查处燃气油气违法违规行为</w:t>
      </w:r>
      <w:r>
        <w:rPr>
          <w:rFonts w:hint="eastAsia" w:ascii="Times New Roman" w:hAnsi="Times New Roman" w:eastAsia="方正仿宋_GBK"/>
          <w:color w:val="000000"/>
          <w:sz w:val="32"/>
          <w:szCs w:val="32"/>
          <w:lang w:eastAsia="zh-CN"/>
        </w:rPr>
        <w:t>；督促职责范围内电力、工业、</w:t>
      </w:r>
      <w:r>
        <w:rPr>
          <w:rFonts w:hint="eastAsia" w:ascii="Times New Roman" w:hAnsi="Times New Roman" w:eastAsia="方正仿宋_GBK"/>
          <w:color w:val="000000"/>
          <w:sz w:val="32"/>
          <w:szCs w:val="32"/>
          <w:lang w:val="en-US" w:eastAsia="zh-CN"/>
        </w:rPr>
        <w:t>商贸</w:t>
      </w:r>
      <w:r>
        <w:rPr>
          <w:rFonts w:hint="eastAsia" w:ascii="Times New Roman" w:hAnsi="Times New Roman" w:eastAsia="方正仿宋_GBK"/>
          <w:color w:val="000000"/>
          <w:sz w:val="32"/>
          <w:szCs w:val="32"/>
          <w:lang w:eastAsia="zh-CN"/>
        </w:rPr>
        <w:t>企业等单位用户落实用气安全主体责任，建立燃气使用安全管理制度、开展隐患排查整治、</w:t>
      </w:r>
      <w:r>
        <w:rPr>
          <w:rFonts w:hint="eastAsia" w:ascii="Times New Roman" w:hAnsi="Times New Roman" w:eastAsia="方正仿宋_GBK"/>
          <w:color w:val="000000"/>
          <w:sz w:val="32"/>
          <w:szCs w:val="32"/>
        </w:rPr>
        <w:t>规范安装使用可燃气体泄漏报警装置等安全装置，并将其纳入日常监督检查内容</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s="方正仿宋_GBK"/>
          <w:color w:val="auto"/>
          <w:sz w:val="32"/>
          <w:szCs w:val="32"/>
          <w:lang w:val="en" w:eastAsia="zh-CN"/>
        </w:rPr>
        <w:t>督促职责范围内通讯等单位用户落实用气安全主体责任。</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应急办</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olor w:val="000000"/>
          <w:sz w:val="32"/>
          <w:szCs w:val="32"/>
          <w:highlight w:val="none"/>
          <w:lang w:val="en-US" w:eastAsia="zh-CN"/>
        </w:rPr>
        <w:t>负责</w:t>
      </w:r>
      <w:r>
        <w:rPr>
          <w:rFonts w:hint="eastAsia" w:ascii="Times New Roman" w:hAnsi="Times New Roman" w:eastAsia="方正仿宋_GBK"/>
          <w:color w:val="000000"/>
          <w:sz w:val="32"/>
          <w:szCs w:val="32"/>
          <w:highlight w:val="none"/>
        </w:rPr>
        <w:t>职责范围内燃气</w:t>
      </w:r>
      <w:r>
        <w:rPr>
          <w:rFonts w:hint="eastAsia" w:ascii="Times New Roman" w:hAnsi="Times New Roman" w:eastAsia="方正仿宋_GBK"/>
          <w:color w:val="000000"/>
          <w:sz w:val="32"/>
          <w:szCs w:val="32"/>
          <w:highlight w:val="none"/>
          <w:lang w:eastAsia="zh-CN"/>
        </w:rPr>
        <w:t>、</w:t>
      </w:r>
      <w:r>
        <w:rPr>
          <w:rFonts w:hint="eastAsia" w:ascii="Times New Roman" w:hAnsi="Times New Roman" w:eastAsia="方正仿宋_GBK"/>
          <w:color w:val="000000"/>
          <w:sz w:val="32"/>
          <w:szCs w:val="32"/>
          <w:highlight w:val="none"/>
          <w:lang w:val="en-US" w:eastAsia="zh-CN"/>
        </w:rPr>
        <w:t>消防</w:t>
      </w:r>
      <w:r>
        <w:rPr>
          <w:rFonts w:hint="eastAsia" w:ascii="Times New Roman" w:hAnsi="Times New Roman" w:eastAsia="方正仿宋_GBK"/>
          <w:color w:val="000000"/>
          <w:sz w:val="32"/>
          <w:szCs w:val="32"/>
          <w:highlight w:val="none"/>
        </w:rPr>
        <w:t>安全监督管理</w:t>
      </w:r>
      <w:r>
        <w:rPr>
          <w:rFonts w:hint="eastAsia" w:ascii="Times New Roman" w:hAnsi="Times New Roman" w:eastAsia="方正仿宋_GBK"/>
          <w:color w:val="000000"/>
          <w:sz w:val="32"/>
          <w:szCs w:val="32"/>
          <w:highlight w:val="none"/>
          <w:lang w:eastAsia="zh-CN"/>
        </w:rPr>
        <w:t>。</w:t>
      </w:r>
      <w:r>
        <w:rPr>
          <w:rFonts w:hint="eastAsia" w:ascii="Times New Roman" w:hAnsi="Times New Roman" w:eastAsia="方正仿宋_GBK"/>
          <w:color w:val="000000"/>
          <w:sz w:val="32"/>
          <w:szCs w:val="32"/>
        </w:rPr>
        <w:t>督促</w:t>
      </w:r>
      <w:r>
        <w:rPr>
          <w:rFonts w:hint="eastAsia" w:ascii="Times New Roman" w:hAnsi="Times New Roman" w:eastAsia="方正仿宋_GBK"/>
          <w:color w:val="000000"/>
          <w:sz w:val="32"/>
          <w:szCs w:val="32"/>
          <w:lang w:eastAsia="zh-CN"/>
        </w:rPr>
        <w:t>职责范围内</w:t>
      </w:r>
      <w:r>
        <w:rPr>
          <w:rFonts w:hint="eastAsia" w:ascii="Times New Roman" w:hAnsi="Times New Roman" w:eastAsia="方正仿宋_GBK"/>
          <w:color w:val="000000"/>
          <w:sz w:val="32"/>
          <w:szCs w:val="32"/>
        </w:rPr>
        <w:t>工矿商贸领域单位用户落实用气安全主体责任，建立燃气使用安全管理制度、开展隐患排查整治、规范安装使用可燃气体泄漏报警装置等安全装置，并将其纳入日常监督检查内容；加强燃气生产安全监督管理；加强</w:t>
      </w:r>
      <w:r>
        <w:rPr>
          <w:rFonts w:hint="eastAsia" w:ascii="Times New Roman" w:hAnsi="Times New Roman" w:eastAsia="方正仿宋_GBK"/>
          <w:color w:val="000000"/>
          <w:sz w:val="32"/>
          <w:szCs w:val="32"/>
          <w:lang w:eastAsia="zh-CN"/>
        </w:rPr>
        <w:t>职责范围内</w:t>
      </w:r>
      <w:r>
        <w:rPr>
          <w:rFonts w:hint="eastAsia" w:ascii="Times New Roman" w:hAnsi="Times New Roman" w:eastAsia="方正仿宋_GBK" w:cs="Times New Roman"/>
          <w:color w:val="000000"/>
          <w:sz w:val="32"/>
          <w:szCs w:val="32"/>
          <w:u w:val="none"/>
          <w:vertAlign w:val="baseline"/>
          <w:lang w:val="en-US" w:eastAsia="zh-CN"/>
        </w:rPr>
        <w:t>燃气经营企业、使用单位消防安全监督管理，</w:t>
      </w:r>
      <w:r>
        <w:rPr>
          <w:rFonts w:hint="eastAsia" w:ascii="Times New Roman" w:hAnsi="Times New Roman" w:eastAsia="方正仿宋_GBK"/>
          <w:color w:val="000000"/>
          <w:sz w:val="32"/>
          <w:szCs w:val="32"/>
        </w:rPr>
        <w:t>加强事故应急救援指导；</w:t>
      </w:r>
      <w:r>
        <w:rPr>
          <w:rFonts w:hint="eastAsia" w:ascii="Times New Roman" w:hAnsi="Times New Roman" w:eastAsia="方正仿宋_GBK"/>
          <w:color w:val="000000"/>
          <w:sz w:val="32"/>
          <w:szCs w:val="32"/>
          <w:lang w:eastAsia="zh-CN"/>
        </w:rPr>
        <w:t>督促可燃气体泄漏报警装置安装单位依法依规设计施工；</w:t>
      </w:r>
      <w:r>
        <w:rPr>
          <w:rFonts w:hint="eastAsia" w:ascii="Times New Roman" w:hAnsi="Times New Roman" w:eastAsia="方正仿宋_GBK"/>
          <w:color w:val="000000"/>
          <w:sz w:val="32"/>
          <w:szCs w:val="32"/>
        </w:rPr>
        <w:t>督促单位用户将</w:t>
      </w:r>
      <w:r>
        <w:rPr>
          <w:rFonts w:hint="eastAsia" w:ascii="Times New Roman" w:hAnsi="Times New Roman" w:eastAsia="方正仿宋_GBK"/>
          <w:color w:val="000000"/>
          <w:sz w:val="32"/>
          <w:szCs w:val="32"/>
          <w:lang w:eastAsia="zh-CN"/>
        </w:rPr>
        <w:t>可燃气体泄漏报警装置及其附属</w:t>
      </w:r>
      <w:r>
        <w:rPr>
          <w:rFonts w:hint="eastAsia" w:ascii="Times New Roman" w:hAnsi="Times New Roman" w:eastAsia="方正仿宋_GBK"/>
          <w:color w:val="000000"/>
          <w:sz w:val="32"/>
          <w:szCs w:val="32"/>
        </w:rPr>
        <w:t>自动切断、</w:t>
      </w:r>
      <w:r>
        <w:rPr>
          <w:rFonts w:hint="eastAsia" w:ascii="Times New Roman" w:hAnsi="Times New Roman" w:eastAsia="方正仿宋_GBK"/>
          <w:color w:val="000000"/>
          <w:sz w:val="32"/>
          <w:szCs w:val="32"/>
          <w:lang w:eastAsia="zh-CN"/>
        </w:rPr>
        <w:t>安全自闭阀等安全装置</w:t>
      </w:r>
      <w:r>
        <w:rPr>
          <w:rFonts w:hint="eastAsia" w:ascii="Times New Roman" w:hAnsi="Times New Roman" w:eastAsia="方正仿宋_GBK"/>
          <w:color w:val="000000"/>
          <w:sz w:val="32"/>
          <w:szCs w:val="32"/>
        </w:rPr>
        <w:t>信号接入消防控制中心；将可燃气泄漏报警</w:t>
      </w:r>
      <w:r>
        <w:rPr>
          <w:rFonts w:hint="eastAsia" w:ascii="Times New Roman" w:hAnsi="Times New Roman" w:eastAsia="方正仿宋_GBK"/>
          <w:color w:val="000000"/>
          <w:sz w:val="32"/>
          <w:szCs w:val="32"/>
          <w:lang w:eastAsia="zh-CN"/>
        </w:rPr>
        <w:t>装置及其附属</w:t>
      </w:r>
      <w:r>
        <w:rPr>
          <w:rFonts w:hint="eastAsia" w:ascii="Times New Roman" w:hAnsi="Times New Roman" w:eastAsia="方正仿宋_GBK"/>
          <w:color w:val="000000"/>
          <w:sz w:val="32"/>
          <w:szCs w:val="32"/>
        </w:rPr>
        <w:t>自动切断、安全自闭阀等安全装置纳入消防安全检查内容；指导燃气行业应急预案编制和演练；指导燃气行业应急救援队伍、物资储备和救援装备建设，加强应急救援协调指挥；参与联合检查、联合执法、联合惩戒，查处相关违法违规行为；将用气安全宣传纳入</w:t>
      </w:r>
      <w:r>
        <w:rPr>
          <w:rFonts w:hint="eastAsia" w:ascii="Times New Roman" w:hAnsi="Times New Roman" w:eastAsia="方正仿宋_GBK"/>
          <w:color w:val="000000"/>
          <w:sz w:val="32"/>
          <w:szCs w:val="32"/>
          <w:lang w:val="en-US" w:eastAsia="zh-CN"/>
        </w:rPr>
        <w:t>全镇</w:t>
      </w:r>
      <w:r>
        <w:rPr>
          <w:rFonts w:hint="eastAsia" w:ascii="Times New Roman" w:hAnsi="Times New Roman" w:eastAsia="方正仿宋_GBK"/>
          <w:color w:val="000000"/>
          <w:sz w:val="32"/>
          <w:szCs w:val="32"/>
        </w:rPr>
        <w:t>安全生产宣传教育计划。</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olor w:val="000000"/>
          <w:sz w:val="32"/>
          <w:szCs w:val="32"/>
          <w:highlight w:val="none"/>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社事办</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olor w:val="000000"/>
          <w:sz w:val="32"/>
          <w:szCs w:val="32"/>
          <w:highlight w:val="none"/>
          <w:lang w:val="en-US" w:eastAsia="zh-CN"/>
        </w:rPr>
        <w:t>负责</w:t>
      </w:r>
      <w:r>
        <w:rPr>
          <w:rFonts w:hint="eastAsia" w:ascii="Times New Roman" w:hAnsi="Times New Roman" w:eastAsia="方正仿宋_GBK"/>
          <w:color w:val="000000"/>
          <w:sz w:val="32"/>
          <w:szCs w:val="32"/>
          <w:highlight w:val="none"/>
        </w:rPr>
        <w:t>职责范围内燃气安全监督管理</w:t>
      </w:r>
      <w:r>
        <w:rPr>
          <w:rFonts w:hint="eastAsia" w:ascii="Times New Roman" w:hAnsi="Times New Roman" w:eastAsia="方正仿宋_GBK"/>
          <w:color w:val="000000"/>
          <w:sz w:val="32"/>
          <w:szCs w:val="32"/>
          <w:highlight w:val="none"/>
          <w:lang w:eastAsia="zh-CN"/>
        </w:rPr>
        <w:t>。督</w:t>
      </w:r>
      <w:r>
        <w:rPr>
          <w:rFonts w:hint="eastAsia" w:ascii="Times New Roman" w:hAnsi="Times New Roman" w:eastAsia="方正仿宋_GBK"/>
          <w:color w:val="000000"/>
          <w:sz w:val="32"/>
          <w:szCs w:val="32"/>
          <w:highlight w:val="none"/>
        </w:rPr>
        <w:t>促</w:t>
      </w:r>
      <w:r>
        <w:rPr>
          <w:rFonts w:hint="eastAsia" w:ascii="Times New Roman" w:hAnsi="Times New Roman" w:eastAsia="方正仿宋_GBK"/>
          <w:color w:val="000000"/>
          <w:sz w:val="32"/>
          <w:szCs w:val="32"/>
          <w:highlight w:val="none"/>
          <w:lang w:eastAsia="zh-CN"/>
        </w:rPr>
        <w:t>职责范围内</w:t>
      </w:r>
      <w:r>
        <w:rPr>
          <w:rFonts w:hint="eastAsia" w:ascii="Times New Roman" w:hAnsi="Times New Roman" w:eastAsia="方正仿宋_GBK"/>
          <w:color w:val="000000"/>
          <w:sz w:val="32"/>
          <w:szCs w:val="32"/>
          <w:highlight w:val="none"/>
          <w:lang w:val="en-US" w:eastAsia="zh-CN"/>
        </w:rPr>
        <w:t>敬老院、医院、学校</w:t>
      </w:r>
      <w:r>
        <w:rPr>
          <w:rFonts w:hint="eastAsia" w:ascii="Times New Roman" w:hAnsi="Times New Roman" w:eastAsia="方正仿宋_GBK"/>
          <w:color w:val="000000"/>
          <w:sz w:val="32"/>
          <w:szCs w:val="32"/>
          <w:highlight w:val="none"/>
        </w:rPr>
        <w:t>等单位用户</w:t>
      </w:r>
      <w:r>
        <w:rPr>
          <w:rFonts w:hint="eastAsia" w:ascii="Times New Roman" w:hAnsi="Times New Roman" w:eastAsia="方正仿宋_GBK"/>
          <w:color w:val="000000"/>
          <w:sz w:val="32"/>
          <w:szCs w:val="32"/>
          <w:highlight w:val="none"/>
          <w:lang w:eastAsia="zh-CN"/>
        </w:rPr>
        <w:t>落实用气安全主体责任，建立燃气使用安全管理制度、</w:t>
      </w:r>
      <w:r>
        <w:rPr>
          <w:rFonts w:hint="eastAsia" w:ascii="Times New Roman" w:hAnsi="Times New Roman" w:eastAsia="方正仿宋_GBK"/>
          <w:color w:val="000000"/>
          <w:sz w:val="32"/>
          <w:szCs w:val="32"/>
          <w:highlight w:val="none"/>
        </w:rPr>
        <w:t>开展隐患排查整治</w:t>
      </w:r>
      <w:r>
        <w:rPr>
          <w:rFonts w:hint="eastAsia" w:ascii="Times New Roman" w:hAnsi="Times New Roman" w:eastAsia="方正仿宋_GBK"/>
          <w:color w:val="000000"/>
          <w:sz w:val="32"/>
          <w:szCs w:val="32"/>
          <w:highlight w:val="none"/>
          <w:lang w:eastAsia="zh-CN"/>
        </w:rPr>
        <w:t>、规范</w:t>
      </w:r>
      <w:r>
        <w:rPr>
          <w:rFonts w:hint="eastAsia" w:ascii="Times New Roman" w:hAnsi="Times New Roman" w:eastAsia="方正仿宋_GBK"/>
          <w:color w:val="000000"/>
          <w:sz w:val="32"/>
          <w:szCs w:val="32"/>
          <w:highlight w:val="none"/>
        </w:rPr>
        <w:t>安装</w:t>
      </w:r>
      <w:r>
        <w:rPr>
          <w:rFonts w:hint="eastAsia" w:ascii="Times New Roman" w:hAnsi="Times New Roman" w:eastAsia="方正仿宋_GBK"/>
          <w:color w:val="000000"/>
          <w:sz w:val="32"/>
          <w:szCs w:val="32"/>
          <w:highlight w:val="none"/>
          <w:lang w:eastAsia="zh-CN"/>
        </w:rPr>
        <w:t>使用可燃气体</w:t>
      </w:r>
      <w:r>
        <w:rPr>
          <w:rFonts w:hint="eastAsia" w:ascii="Times New Roman" w:hAnsi="Times New Roman" w:eastAsia="方正仿宋_GBK"/>
          <w:color w:val="000000"/>
          <w:sz w:val="32"/>
          <w:szCs w:val="32"/>
          <w:highlight w:val="none"/>
        </w:rPr>
        <w:t>泄漏报警</w:t>
      </w:r>
      <w:r>
        <w:rPr>
          <w:rFonts w:hint="eastAsia" w:ascii="Times New Roman" w:hAnsi="Times New Roman" w:eastAsia="方正仿宋_GBK"/>
          <w:color w:val="000000"/>
          <w:sz w:val="32"/>
          <w:szCs w:val="32"/>
          <w:highlight w:val="none"/>
          <w:lang w:eastAsia="zh-CN"/>
        </w:rPr>
        <w:t>装置</w:t>
      </w:r>
      <w:r>
        <w:rPr>
          <w:rFonts w:hint="eastAsia" w:ascii="Times New Roman" w:hAnsi="Times New Roman" w:eastAsia="方正仿宋_GBK"/>
          <w:color w:val="000000"/>
          <w:sz w:val="32"/>
          <w:szCs w:val="32"/>
          <w:highlight w:val="none"/>
        </w:rPr>
        <w:t>等安全装置。</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olor w:val="000000"/>
          <w:sz w:val="32"/>
          <w:szCs w:val="32"/>
          <w:highlight w:val="none"/>
        </w:rPr>
      </w:pPr>
      <w:r>
        <w:rPr>
          <w:rFonts w:hint="eastAsia" w:ascii="Times New Roman" w:hAnsi="Times New Roman" w:eastAsia="方正黑体_GBK" w:cs="方正黑体_GBK"/>
          <w:color w:val="auto"/>
          <w:sz w:val="32"/>
          <w:szCs w:val="32"/>
          <w:lang w:val="en-US" w:eastAsia="zh-CN"/>
        </w:rPr>
        <w:t>镇规建办</w:t>
      </w:r>
      <w:r>
        <w:rPr>
          <w:rFonts w:hint="eastAsia" w:ascii="Times New Roman" w:hAnsi="Times New Roman" w:eastAsia="方正黑体_GBK" w:cs="方正黑体_GBK"/>
          <w:color w:val="auto"/>
          <w:sz w:val="32"/>
          <w:szCs w:val="32"/>
        </w:rPr>
        <w:t>：</w:t>
      </w:r>
      <w:r>
        <w:rPr>
          <w:rFonts w:hint="eastAsia" w:ascii="Times New Roman" w:hAnsi="Times New Roman" w:eastAsia="方正仿宋_GBK"/>
          <w:color w:val="auto"/>
          <w:sz w:val="32"/>
          <w:szCs w:val="32"/>
        </w:rPr>
        <w:t>负责职责范围内燃气安全监督管理。参与</w:t>
      </w:r>
      <w:r>
        <w:rPr>
          <w:rFonts w:hint="eastAsia" w:ascii="Times New Roman" w:hAnsi="Times New Roman" w:eastAsia="方正仿宋_GBK"/>
          <w:color w:val="auto"/>
          <w:sz w:val="32"/>
          <w:szCs w:val="32"/>
          <w:lang w:eastAsia="zh-CN"/>
        </w:rPr>
        <w:t>职责范围内</w:t>
      </w:r>
      <w:r>
        <w:rPr>
          <w:rFonts w:hint="eastAsia" w:ascii="Times New Roman" w:hAnsi="Times New Roman" w:eastAsia="方正仿宋_GBK"/>
          <w:color w:val="auto"/>
          <w:sz w:val="32"/>
          <w:szCs w:val="32"/>
        </w:rPr>
        <w:t>燃气管道设施安全保护范围</w:t>
      </w:r>
      <w:r>
        <w:rPr>
          <w:rFonts w:hint="eastAsia" w:ascii="Times New Roman" w:hAnsi="Times New Roman" w:eastAsia="方正仿宋_GBK"/>
          <w:color w:val="auto"/>
          <w:sz w:val="32"/>
          <w:szCs w:val="32"/>
          <w:lang w:eastAsia="zh-CN"/>
        </w:rPr>
        <w:t>划定、</w:t>
      </w:r>
      <w:r>
        <w:rPr>
          <w:rFonts w:hint="eastAsia" w:ascii="Times New Roman" w:hAnsi="Times New Roman" w:eastAsia="方正仿宋_GBK"/>
          <w:color w:val="auto"/>
          <w:sz w:val="32"/>
          <w:szCs w:val="32"/>
        </w:rPr>
        <w:t>规划许可</w:t>
      </w:r>
      <w:r>
        <w:rPr>
          <w:rFonts w:hint="eastAsia" w:ascii="Times New Roman" w:hAnsi="Times New Roman" w:eastAsia="方正仿宋_GBK"/>
          <w:color w:val="auto"/>
          <w:sz w:val="32"/>
          <w:szCs w:val="32"/>
          <w:lang w:eastAsia="zh-CN"/>
        </w:rPr>
        <w:t>、竣工验收规划核实</w:t>
      </w:r>
      <w:r>
        <w:rPr>
          <w:rFonts w:hint="eastAsia" w:ascii="Times New Roman" w:hAnsi="Times New Roman" w:eastAsia="方正仿宋_GBK"/>
          <w:color w:val="auto"/>
          <w:sz w:val="32"/>
          <w:szCs w:val="32"/>
        </w:rPr>
        <w:t>；优先保障</w:t>
      </w:r>
      <w:r>
        <w:rPr>
          <w:rFonts w:hint="eastAsia" w:ascii="Times New Roman" w:hAnsi="Times New Roman" w:eastAsia="方正仿宋_GBK"/>
          <w:color w:val="auto"/>
          <w:sz w:val="32"/>
          <w:szCs w:val="32"/>
          <w:lang w:eastAsia="zh-CN"/>
        </w:rPr>
        <w:t>城市燃气管道建设、老化更新改造、</w:t>
      </w:r>
      <w:r>
        <w:rPr>
          <w:rFonts w:hint="eastAsia" w:ascii="Times New Roman" w:hAnsi="Times New Roman" w:eastAsia="方正仿宋_GBK"/>
          <w:color w:val="auto"/>
          <w:sz w:val="32"/>
          <w:szCs w:val="32"/>
        </w:rPr>
        <w:t>隐患整改</w:t>
      </w:r>
      <w:r>
        <w:rPr>
          <w:rFonts w:hint="eastAsia" w:ascii="Times New Roman" w:hAnsi="Times New Roman" w:eastAsia="方正仿宋_GBK"/>
          <w:color w:val="auto"/>
          <w:sz w:val="32"/>
          <w:szCs w:val="32"/>
          <w:lang w:eastAsia="zh-CN"/>
        </w:rPr>
        <w:t>所需</w:t>
      </w:r>
      <w:r>
        <w:rPr>
          <w:rFonts w:hint="eastAsia" w:ascii="Times New Roman" w:hAnsi="Times New Roman" w:eastAsia="方正仿宋_GBK"/>
          <w:color w:val="auto"/>
          <w:sz w:val="32"/>
          <w:szCs w:val="32"/>
        </w:rPr>
        <w:t>通道、路由和用地；督促</w:t>
      </w:r>
      <w:r>
        <w:rPr>
          <w:rFonts w:hint="eastAsia" w:ascii="Times New Roman" w:hAnsi="Times New Roman" w:eastAsia="方正仿宋_GBK"/>
          <w:color w:val="auto"/>
          <w:sz w:val="32"/>
          <w:szCs w:val="32"/>
          <w:lang w:eastAsia="zh-CN"/>
        </w:rPr>
        <w:t>职责范围内</w:t>
      </w:r>
      <w:r>
        <w:rPr>
          <w:rFonts w:hint="eastAsia" w:ascii="Times New Roman" w:hAnsi="Times New Roman" w:eastAsia="方正仿宋_GBK"/>
          <w:color w:val="auto"/>
          <w:sz w:val="32"/>
          <w:szCs w:val="32"/>
        </w:rPr>
        <w:t>单位用户</w:t>
      </w:r>
      <w:r>
        <w:rPr>
          <w:rFonts w:hint="eastAsia" w:ascii="Times New Roman" w:hAnsi="Times New Roman" w:eastAsia="方正仿宋_GBK"/>
          <w:color w:val="auto"/>
          <w:sz w:val="32"/>
          <w:szCs w:val="32"/>
          <w:lang w:eastAsia="zh-CN"/>
        </w:rPr>
        <w:t>落实用气安全主体责任，建立燃气使用安全管理制度、开展隐患排查整治、规范安装使用可燃气体泄漏报警装置等安全装置</w:t>
      </w:r>
      <w:r>
        <w:rPr>
          <w:rFonts w:hint="eastAsia" w:ascii="Times New Roman" w:hAnsi="Times New Roman" w:eastAsia="方正仿宋_GBK"/>
          <w:color w:val="auto"/>
          <w:sz w:val="32"/>
          <w:szCs w:val="32"/>
        </w:rPr>
        <w:t>，并将其</w:t>
      </w:r>
      <w:r>
        <w:rPr>
          <w:rFonts w:hint="eastAsia" w:ascii="Times New Roman" w:hAnsi="Times New Roman" w:eastAsia="方正仿宋_GBK"/>
          <w:color w:val="auto"/>
          <w:sz w:val="32"/>
          <w:szCs w:val="32"/>
          <w:lang w:eastAsia="zh-CN"/>
        </w:rPr>
        <w:t>纳入</w:t>
      </w:r>
      <w:r>
        <w:rPr>
          <w:rFonts w:hint="eastAsia" w:ascii="Times New Roman" w:hAnsi="Times New Roman" w:eastAsia="方正仿宋_GBK"/>
          <w:color w:val="auto"/>
          <w:sz w:val="32"/>
          <w:szCs w:val="32"/>
        </w:rPr>
        <w:t>日常监督检查内容</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参与联合检查、联合执法、联合惩戒，查处相关违法违规行为；督促</w:t>
      </w:r>
      <w:r>
        <w:rPr>
          <w:rFonts w:hint="eastAsia" w:ascii="Times New Roman" w:hAnsi="Times New Roman" w:eastAsia="方正仿宋_GBK"/>
          <w:color w:val="auto"/>
          <w:sz w:val="32"/>
          <w:szCs w:val="32"/>
          <w:lang w:val="en-US" w:eastAsia="zh-CN"/>
        </w:rPr>
        <w:t>村居</w:t>
      </w:r>
      <w:r>
        <w:rPr>
          <w:rFonts w:hint="eastAsia" w:ascii="Times New Roman" w:hAnsi="Times New Roman" w:eastAsia="方正仿宋_GBK"/>
          <w:color w:val="auto"/>
          <w:sz w:val="32"/>
          <w:szCs w:val="32"/>
        </w:rPr>
        <w:t>消除责任范围内隐患，建立管理范围内公共燃气设施安全管理制度，配合开展入户检查和安全宣传，对用户室内装饰装修开展巡查并及时制止、报告用户危害用气安全的行为</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开展城市规划中侵占燃气用地和走廊排查</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加强涉及用气的建设项目管理，将建筑红线内燃气管道走廊、竖井的布局和设计，纳入建设工程方案设计、施工图设计审查内容，将</w:t>
      </w:r>
      <w:r>
        <w:rPr>
          <w:rFonts w:hint="eastAsia" w:ascii="Times New Roman" w:hAnsi="Times New Roman" w:eastAsia="方正仿宋_GBK"/>
          <w:color w:val="auto"/>
          <w:sz w:val="32"/>
          <w:szCs w:val="32"/>
          <w:lang w:eastAsia="zh-CN"/>
        </w:rPr>
        <w:t>可燃气体</w:t>
      </w:r>
      <w:r>
        <w:rPr>
          <w:rFonts w:hint="eastAsia" w:ascii="Times New Roman" w:hAnsi="Times New Roman" w:eastAsia="方正仿宋_GBK"/>
          <w:color w:val="auto"/>
          <w:sz w:val="32"/>
          <w:szCs w:val="32"/>
        </w:rPr>
        <w:t>泄漏报警装置及其接入消防控制系统方案，纳入其建筑设计、审查、验收内容，规范公共燃气管网设施布局，将查明燃气管网设施现状、制定安全保护方案纳入施工许可审查内容；督促涉及用气的改造、装饰装修、维修项目建设方依法依规设计、施工，防范圈围、占压燃气管道设施及形成不良用气环境等问题；开展排水管线与燃气管道同沟、交叉穿越、安全间距不足等隐患排查整治；</w:t>
      </w:r>
      <w:r>
        <w:rPr>
          <w:rFonts w:hint="eastAsia" w:ascii="Times New Roman" w:hAnsi="Times New Roman" w:eastAsia="方正仿宋_GBK" w:cs="Times New Roman"/>
          <w:color w:val="auto"/>
          <w:sz w:val="32"/>
          <w:szCs w:val="32"/>
          <w:u w:val="none"/>
          <w:vertAlign w:val="baseline"/>
          <w:lang w:val="en-US" w:eastAsia="zh-CN"/>
        </w:rPr>
        <w:t>组织实施地下管线普查，加强竣工验收规划核实、管线数据汇集与动态更新等工作</w:t>
      </w:r>
      <w:r>
        <w:rPr>
          <w:rFonts w:hint="eastAsia" w:ascii="Times New Roman" w:hAnsi="Times New Roman" w:eastAsia="方正仿宋_GBK"/>
          <w:color w:val="auto"/>
          <w:sz w:val="32"/>
          <w:szCs w:val="32"/>
        </w:rPr>
        <w:t>；督促交通工程建设施工单位依法落实燃气管道设施保护责任；加强对从事燃气运输的危险货物道路运输企业和车辆的监管。</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财政办</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s="Times New Roman"/>
          <w:color w:val="000000"/>
          <w:sz w:val="32"/>
          <w:szCs w:val="32"/>
          <w:lang w:eastAsia="zh-CN"/>
        </w:rPr>
        <w:t>加强财政投入，保障燃气管道“带病运行”专项治理工作经费。</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ascii="Times New Roman" w:hAnsi="Times New Roman" w:eastAsia="方正仿宋_GBK"/>
          <w:color w:val="000000"/>
          <w:sz w:val="32"/>
          <w:szCs w:val="32"/>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文服中心</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olor w:val="000000"/>
          <w:sz w:val="32"/>
          <w:szCs w:val="32"/>
        </w:rPr>
        <w:t>负责职责范围内燃气安全监督管理。督促</w:t>
      </w:r>
      <w:r>
        <w:rPr>
          <w:rFonts w:hint="eastAsia" w:ascii="Times New Roman" w:hAnsi="Times New Roman" w:eastAsia="方正仿宋_GBK"/>
          <w:color w:val="000000"/>
          <w:sz w:val="32"/>
          <w:szCs w:val="32"/>
          <w:lang w:eastAsia="zh-CN"/>
        </w:rPr>
        <w:t>职责范围内</w:t>
      </w:r>
      <w:r>
        <w:rPr>
          <w:rFonts w:hint="eastAsia" w:ascii="Times New Roman" w:hAnsi="Times New Roman" w:eastAsia="方正仿宋_GBK"/>
          <w:color w:val="auto"/>
          <w:sz w:val="32"/>
          <w:szCs w:val="32"/>
        </w:rPr>
        <w:t>酒店、</w:t>
      </w:r>
      <w:r>
        <w:rPr>
          <w:rFonts w:hint="eastAsia" w:ascii="Times New Roman" w:hAnsi="Times New Roman" w:eastAsia="方正仿宋_GBK"/>
          <w:color w:val="000000"/>
          <w:sz w:val="32"/>
          <w:szCs w:val="32"/>
        </w:rPr>
        <w:t>娱乐场所、文化场所</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lang w:val="en-US" w:eastAsia="zh-CN"/>
        </w:rPr>
        <w:t>景区</w:t>
      </w:r>
      <w:r>
        <w:rPr>
          <w:rFonts w:hint="eastAsia" w:ascii="Times New Roman" w:hAnsi="Times New Roman" w:eastAsia="方正仿宋_GBK"/>
          <w:color w:val="000000"/>
          <w:sz w:val="32"/>
          <w:szCs w:val="32"/>
        </w:rPr>
        <w:t>等单位用户落实用气安全主体责任，建立燃气使用安全管理制度、开展隐患排查整治、规范安装使用可燃气体泄漏报警装置等安全装置，并将其纳入日常监督检查内容。</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司法所</w:t>
      </w:r>
      <w:r>
        <w:rPr>
          <w:rFonts w:hint="eastAsia" w:ascii="Times New Roman" w:hAnsi="Times New Roman" w:eastAsia="方正黑体_GBK" w:cs="方正黑体_GBK"/>
          <w:color w:val="000000"/>
          <w:sz w:val="32"/>
          <w:szCs w:val="32"/>
          <w:lang w:eastAsia="zh-CN"/>
        </w:rPr>
        <w:t>：</w:t>
      </w:r>
      <w:r>
        <w:rPr>
          <w:rFonts w:hint="eastAsia" w:ascii="Times New Roman" w:hAnsi="Times New Roman" w:eastAsia="方正仿宋_GBK" w:cs="方正仿宋_GBK"/>
          <w:color w:val="000000"/>
          <w:sz w:val="32"/>
          <w:szCs w:val="32"/>
          <w:lang w:eastAsia="zh-CN"/>
        </w:rPr>
        <w:t>指导、推动燃气安全法规制度体系建设。</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黑体_GBK" w:cs="方正黑体_GBK"/>
          <w:color w:val="auto"/>
          <w:sz w:val="32"/>
          <w:szCs w:val="32"/>
          <w:lang w:val="en-US" w:eastAsia="zh-CN"/>
        </w:rPr>
        <w:t>镇</w:t>
      </w:r>
      <w:r>
        <w:rPr>
          <w:rFonts w:hint="eastAsia" w:ascii="Times New Roman" w:hAnsi="Times New Roman" w:eastAsia="方正黑体_GBK" w:cs="方正黑体_GBK"/>
          <w:color w:val="000000"/>
          <w:sz w:val="32"/>
          <w:szCs w:val="32"/>
          <w:lang w:val="en-US" w:eastAsia="zh-CN"/>
        </w:rPr>
        <w:t>综合行政执法大队</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olor w:val="000000"/>
          <w:sz w:val="32"/>
          <w:szCs w:val="32"/>
        </w:rPr>
        <w:t>参与联合检查、联合执法、联合惩戒，查处相关违法违规行为</w:t>
      </w:r>
      <w:r>
        <w:rPr>
          <w:rFonts w:hint="eastAsia" w:ascii="Times New Roman" w:hAnsi="Times New Roman" w:eastAsia="方正仿宋_GBK"/>
          <w:color w:val="000000"/>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黑体_GBK" w:cs="方正黑体_GBK"/>
          <w:color w:val="000000"/>
          <w:sz w:val="32"/>
          <w:szCs w:val="32"/>
          <w:lang w:val="en-US" w:eastAsia="zh-CN"/>
        </w:rPr>
        <w:t>派出所</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olor w:val="000000"/>
          <w:sz w:val="32"/>
          <w:szCs w:val="32"/>
          <w:lang w:eastAsia="zh-CN"/>
        </w:rPr>
        <w:t>负责职责范围内燃气安全监督管理。参与燃气安全联合执法、联合惩戒；参与用户法治宣传教育；查处违法犯罪行为。</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市场监管</w:t>
      </w:r>
      <w:r>
        <w:rPr>
          <w:rFonts w:hint="eastAsia" w:ascii="Times New Roman" w:hAnsi="Times New Roman" w:eastAsia="方正黑体_GBK" w:cs="方正黑体_GBK"/>
          <w:color w:val="000000"/>
          <w:sz w:val="32"/>
          <w:szCs w:val="32"/>
          <w:lang w:val="en-US" w:eastAsia="zh-CN"/>
        </w:rPr>
        <w:t>所</w:t>
      </w:r>
      <w:r>
        <w:rPr>
          <w:rFonts w:hint="eastAsia" w:ascii="Times New Roman" w:hAnsi="Times New Roman" w:eastAsia="方正黑体_GBK" w:cs="方正黑体_GBK"/>
          <w:color w:val="000000"/>
          <w:sz w:val="32"/>
          <w:szCs w:val="32"/>
        </w:rPr>
        <w:t>：</w:t>
      </w:r>
      <w:r>
        <w:rPr>
          <w:rFonts w:hint="eastAsia" w:ascii="Times New Roman" w:hAnsi="Times New Roman" w:eastAsia="方正仿宋_GBK"/>
          <w:color w:val="000000"/>
          <w:sz w:val="32"/>
          <w:szCs w:val="32"/>
        </w:rPr>
        <w:t>负责职责范围内燃气安全监督管理。加强</w:t>
      </w:r>
      <w:r>
        <w:rPr>
          <w:rFonts w:hint="eastAsia" w:ascii="Times New Roman" w:hAnsi="Times New Roman" w:eastAsia="方正仿宋_GBK"/>
          <w:color w:val="000000"/>
          <w:sz w:val="32"/>
          <w:szCs w:val="32"/>
          <w:lang w:eastAsia="zh-CN"/>
        </w:rPr>
        <w:t>职责范围内</w:t>
      </w:r>
      <w:r>
        <w:rPr>
          <w:rFonts w:hint="eastAsia" w:ascii="Times New Roman" w:hAnsi="Times New Roman" w:eastAsia="方正仿宋_GBK"/>
          <w:color w:val="000000"/>
          <w:sz w:val="32"/>
          <w:szCs w:val="32"/>
        </w:rPr>
        <w:t>燃气特种设备安全监督管理，督促燃气</w:t>
      </w:r>
      <w:r>
        <w:rPr>
          <w:rFonts w:hint="eastAsia" w:ascii="Times New Roman" w:hAnsi="Times New Roman" w:eastAsia="方正仿宋_GBK"/>
          <w:color w:val="000000"/>
          <w:sz w:val="32"/>
          <w:szCs w:val="32"/>
          <w:lang w:eastAsia="zh-CN"/>
        </w:rPr>
        <w:t>经营</w:t>
      </w:r>
      <w:r>
        <w:rPr>
          <w:rFonts w:hint="eastAsia" w:ascii="Times New Roman" w:hAnsi="Times New Roman" w:eastAsia="方正仿宋_GBK"/>
          <w:color w:val="000000"/>
          <w:sz w:val="32"/>
          <w:szCs w:val="32"/>
        </w:rPr>
        <w:t>企业落实压力设备定期检验、监督检验责任；依法实施气瓶充装许可，加强对</w:t>
      </w:r>
      <w:r>
        <w:rPr>
          <w:rFonts w:hint="eastAsia" w:ascii="Times New Roman" w:hAnsi="Times New Roman" w:eastAsia="方正仿宋_GBK"/>
          <w:color w:val="000000"/>
          <w:sz w:val="32"/>
          <w:szCs w:val="32"/>
          <w:lang w:eastAsia="zh-CN"/>
        </w:rPr>
        <w:t>燃气质量、瓶装燃气</w:t>
      </w:r>
      <w:r>
        <w:rPr>
          <w:rFonts w:hint="eastAsia" w:ascii="Times New Roman" w:hAnsi="Times New Roman" w:eastAsia="方正仿宋_GBK"/>
          <w:color w:val="000000"/>
          <w:sz w:val="32"/>
          <w:szCs w:val="32"/>
        </w:rPr>
        <w:t>气瓶产品质量和家用燃气器具强制性产品认证的监督检查；查处制售假冒伪劣产品、违反特种设备安全管理规定等违法违规行为；推动燃气行业标准体系建设。</w:t>
      </w:r>
    </w:p>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firstLine="0" w:firstLineChars="0"/>
        <w:jc w:val="both"/>
        <w:textAlignment w:val="auto"/>
        <w:outlineLvl w:val="9"/>
        <w:rPr>
          <w:rFonts w:hint="eastAsia" w:ascii="Times New Roman" w:hAnsi="Times New Roman" w:eastAsia="方正仿宋_GBK"/>
          <w:color w:val="000000"/>
          <w:sz w:val="32"/>
          <w:szCs w:val="32"/>
        </w:rPr>
        <w:sectPr>
          <w:footerReference r:id="rId4" w:type="default"/>
          <w:footerReference r:id="rId5" w:type="even"/>
          <w:pgSz w:w="11906" w:h="16838"/>
          <w:pgMar w:top="2098" w:right="1531" w:bottom="1984" w:left="1531" w:header="850" w:footer="1587"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textAlignment w:val="auto"/>
        <w:outlineLvl w:val="9"/>
        <w:rPr>
          <w:rFonts w:hint="eastAsia" w:ascii="方正黑体_GBK" w:hAnsi="方正黑体_GBK" w:eastAsia="方正黑体_GBK" w:cs="方正黑体_GBK"/>
          <w:color w:val="000000"/>
          <w:sz w:val="32"/>
          <w:szCs w:val="40"/>
          <w:lang w:val="en-US" w:eastAsia="zh-CN"/>
        </w:rPr>
      </w:pPr>
      <w:r>
        <w:rPr>
          <w:rFonts w:hint="eastAsia" w:ascii="方正黑体_GBK" w:hAnsi="方正黑体_GBK" w:eastAsia="方正黑体_GBK" w:cs="方正黑体_GBK"/>
          <w:color w:val="000000"/>
          <w:sz w:val="32"/>
          <w:szCs w:val="40"/>
          <w:lang w:val="en-US" w:eastAsia="zh-CN"/>
        </w:rPr>
        <w:t>附件</w:t>
      </w:r>
      <w:r>
        <w:rPr>
          <w:rFonts w:hint="default" w:ascii="Times New Roman" w:hAnsi="Times New Roman" w:eastAsia="方正黑体_GBK" w:cs="Times New Roman"/>
          <w:color w:val="000000"/>
          <w:sz w:val="32"/>
          <w:szCs w:val="40"/>
          <w:lang w:val="en-US" w:eastAsia="zh-CN"/>
        </w:rPr>
        <w:t>2</w:t>
      </w:r>
    </w:p>
    <w:p>
      <w:pPr>
        <w:pStyle w:val="14"/>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p>
    <w:p>
      <w:pPr>
        <w:pStyle w:val="14"/>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二圣镇燃气管道“带病运行”专项整治</w:t>
      </w:r>
    </w:p>
    <w:p>
      <w:pPr>
        <w:pStyle w:val="14"/>
        <w:keepNext w:val="0"/>
        <w:keepLines w:val="0"/>
        <w:pageBreakBefore w:val="0"/>
        <w:widowControl/>
        <w:kinsoku/>
        <w:wordWrap/>
        <w:overflowPunct/>
        <w:topLinePunct w:val="0"/>
        <w:autoSpaceDE/>
        <w:autoSpaceDN/>
        <w:bidi w:val="0"/>
        <w:adjustRightInd/>
        <w:snapToGrid/>
        <w:spacing w:line="594" w:lineRule="exact"/>
        <w:jc w:val="center"/>
        <w:textAlignment w:val="baseline"/>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主要任务清单</w:t>
      </w:r>
    </w:p>
    <w:tbl>
      <w:tblPr>
        <w:tblStyle w:val="11"/>
        <w:tblW w:w="12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200"/>
        <w:gridCol w:w="2984"/>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8200" w:type="dxa"/>
            <w:noWrap w:val="0"/>
            <w:vAlign w:val="center"/>
          </w:tcPr>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主要任务</w:t>
            </w:r>
          </w:p>
        </w:tc>
        <w:tc>
          <w:tcPr>
            <w:tcW w:w="2984" w:type="dxa"/>
            <w:noWrap w:val="0"/>
            <w:vAlign w:val="center"/>
          </w:tcPr>
          <w:p>
            <w:pPr>
              <w:pStyle w:val="14"/>
              <w:keepNext w:val="0"/>
              <w:keepLines w:val="0"/>
              <w:pageBreakBefore w:val="0"/>
              <w:widowControl/>
              <w:kinsoku/>
              <w:wordWrap/>
              <w:overflowPunct/>
              <w:topLinePunct w:val="0"/>
              <w:autoSpaceDE/>
              <w:autoSpaceDN/>
              <w:bidi w:val="0"/>
              <w:adjustRightInd/>
              <w:snapToGrid/>
              <w:spacing w:line="600" w:lineRule="exact"/>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责任单位</w:t>
            </w:r>
          </w:p>
        </w:tc>
        <w:tc>
          <w:tcPr>
            <w:tcW w:w="945" w:type="dxa"/>
            <w:noWrap w:val="0"/>
            <w:vAlign w:val="center"/>
          </w:tcPr>
          <w:p>
            <w:pPr>
              <w:pStyle w:val="14"/>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center"/>
              <w:textAlignment w:val="baseline"/>
              <w:outlineLvl w:val="9"/>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82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1</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开展城市</w:t>
            </w:r>
            <w:r>
              <w:rPr>
                <w:rFonts w:hint="eastAsia" w:ascii="方正仿宋_GBK" w:hAnsi="方正仿宋_GBK" w:eastAsia="方正仿宋_GBK" w:cs="方正仿宋_GBK"/>
                <w:snapToGrid w:val="0"/>
                <w:color w:val="000000"/>
                <w:kern w:val="0"/>
                <w:sz w:val="24"/>
                <w:szCs w:val="24"/>
              </w:rPr>
              <w:t>燃气管道全覆盖排查整治。</w:t>
            </w:r>
            <w:r>
              <w:rPr>
                <w:rFonts w:hint="eastAsia" w:ascii="方正仿宋_GBK" w:hAnsi="方正仿宋_GBK" w:eastAsia="方正仿宋_GBK" w:cs="方正仿宋_GBK"/>
                <w:snapToGrid w:val="0"/>
                <w:color w:val="000000"/>
                <w:kern w:val="0"/>
                <w:sz w:val="24"/>
                <w:szCs w:val="24"/>
                <w:lang w:val="en-US" w:eastAsia="zh-CN"/>
              </w:rPr>
              <w:t>督促</w:t>
            </w:r>
            <w:r>
              <w:rPr>
                <w:rFonts w:hint="eastAsia" w:ascii="方正仿宋_GBK" w:hAnsi="方正仿宋_GBK" w:eastAsia="方正仿宋_GBK" w:cs="方正仿宋_GBK"/>
                <w:snapToGrid w:val="0"/>
                <w:color w:val="000000"/>
                <w:spacing w:val="0"/>
                <w:kern w:val="0"/>
                <w:sz w:val="24"/>
                <w:szCs w:val="24"/>
                <w:lang w:val="en-US" w:eastAsia="zh-CN"/>
              </w:rPr>
              <w:t>燃气经营企业组织燃气、特种设备以及水、电、讯等专业力量，对城市燃气管道实施全覆盖联合排查整治。对照《城镇燃气经营安全重大隐患判定标准》（建城规〔</w:t>
            </w:r>
            <w:r>
              <w:rPr>
                <w:rFonts w:hint="default" w:ascii="Times New Roman" w:hAnsi="Times New Roman" w:eastAsia="方正仿宋_GBK" w:cs="Times New Roman"/>
                <w:snapToGrid w:val="0"/>
                <w:color w:val="000000"/>
                <w:spacing w:val="0"/>
                <w:kern w:val="0"/>
                <w:sz w:val="24"/>
                <w:szCs w:val="24"/>
                <w:lang w:val="en-US" w:eastAsia="zh-CN"/>
              </w:rPr>
              <w:t>2023</w:t>
            </w:r>
            <w:r>
              <w:rPr>
                <w:rFonts w:hint="eastAsia" w:ascii="方正仿宋_GBK" w:hAnsi="方正仿宋_GBK" w:eastAsia="方正仿宋_GBK" w:cs="方正仿宋_GBK"/>
                <w:snapToGrid w:val="0"/>
                <w:color w:val="000000"/>
                <w:spacing w:val="0"/>
                <w:kern w:val="0"/>
                <w:sz w:val="24"/>
                <w:szCs w:val="24"/>
                <w:lang w:val="en-US" w:eastAsia="zh-CN"/>
              </w:rPr>
              <w:t>〕</w:t>
            </w:r>
            <w:r>
              <w:rPr>
                <w:rFonts w:hint="default" w:ascii="Times New Roman" w:hAnsi="Times New Roman" w:eastAsia="方正仿宋_GBK" w:cs="Times New Roman"/>
                <w:snapToGrid w:val="0"/>
                <w:color w:val="000000"/>
                <w:spacing w:val="0"/>
                <w:kern w:val="0"/>
                <w:sz w:val="24"/>
                <w:szCs w:val="24"/>
                <w:lang w:val="en-US" w:eastAsia="zh-CN"/>
              </w:rPr>
              <w:t>4</w:t>
            </w:r>
            <w:r>
              <w:rPr>
                <w:rFonts w:hint="eastAsia" w:ascii="方正仿宋_GBK" w:hAnsi="方正仿宋_GBK" w:eastAsia="方正仿宋_GBK" w:cs="方正仿宋_GBK"/>
                <w:snapToGrid w:val="0"/>
                <w:color w:val="000000"/>
                <w:spacing w:val="0"/>
                <w:kern w:val="0"/>
                <w:sz w:val="24"/>
                <w:szCs w:val="24"/>
                <w:lang w:val="en-US" w:eastAsia="zh-CN"/>
              </w:rPr>
              <w:t>号）等标准规范，结合压力设备定期检验、运行维护、抢险抢修等情况，全面排查整治压力管道超期未检、第三方施工破坏、违章占压、安全间距不足、锈蚀破损、安全设施失效、标志标识缺失、相邻空间未落实燃气安全巡查监测责任等隐患。实施燃气管道补勘补测、智能监测装置加装，完善燃气管道测绘数据，健全燃气安全监测网络。水、电、讯等相邻空间同步全面排查整治燃气泄漏、未建立燃气安全检查检测制度、未安装使用智能监测设备等隐患。</w:t>
            </w:r>
          </w:p>
        </w:tc>
        <w:tc>
          <w:tcPr>
            <w:tcW w:w="298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镇经发办、镇规建办、市场监管所等部门和单位按职责分工负责，相关村居在职责范围内落实。</w:t>
            </w:r>
          </w:p>
          <w:p>
            <w:pPr>
              <w:pStyle w:val="14"/>
              <w:keepNext w:val="0"/>
              <w:keepLines w:val="0"/>
              <w:pageBreakBefore w:val="0"/>
              <w:widowControl/>
              <w:kinsoku/>
              <w:wordWrap/>
              <w:overflowPunct/>
              <w:topLinePunct w:val="0"/>
              <w:autoSpaceDE/>
              <w:autoSpaceDN/>
              <w:bidi w:val="0"/>
              <w:adjustRightInd/>
              <w:snapToGrid/>
              <w:spacing w:line="360" w:lineRule="exact"/>
              <w:jc w:val="both"/>
              <w:textAlignment w:val="baseline"/>
              <w:outlineLvl w:val="9"/>
              <w:rPr>
                <w:rFonts w:hint="eastAsia" w:ascii="方正仿宋_GBK" w:hAnsi="方正仿宋_GBK" w:eastAsia="方正仿宋_GBK" w:cs="方正仿宋_GBK"/>
                <w:sz w:val="24"/>
                <w:szCs w:val="24"/>
                <w:vertAlign w:val="baseline"/>
                <w:lang w:val="en-US" w:eastAsia="zh-CN"/>
              </w:rPr>
            </w:pP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82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napToGrid w:val="0"/>
                <w:color w:val="000000"/>
                <w:kern w:val="0"/>
                <w:sz w:val="24"/>
                <w:szCs w:val="24"/>
                <w:lang w:val="en-US" w:eastAsia="zh-CN"/>
              </w:rPr>
              <w:t>2</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rPr>
              <w:t>开展用户</w:t>
            </w:r>
            <w:r>
              <w:rPr>
                <w:rFonts w:hint="eastAsia" w:ascii="方正仿宋_GBK" w:hAnsi="方正仿宋_GBK" w:eastAsia="方正仿宋_GBK" w:cs="方正仿宋_GBK"/>
                <w:snapToGrid w:val="0"/>
                <w:color w:val="000000"/>
                <w:kern w:val="0"/>
                <w:sz w:val="24"/>
                <w:szCs w:val="24"/>
                <w:lang w:eastAsia="zh-CN"/>
              </w:rPr>
              <w:t>使用安全隐患</w:t>
            </w:r>
            <w:r>
              <w:rPr>
                <w:rFonts w:hint="eastAsia" w:ascii="方正仿宋_GBK" w:hAnsi="方正仿宋_GBK" w:eastAsia="方正仿宋_GBK" w:cs="方正仿宋_GBK"/>
                <w:snapToGrid w:val="0"/>
                <w:color w:val="000000"/>
                <w:kern w:val="0"/>
                <w:sz w:val="24"/>
                <w:szCs w:val="24"/>
              </w:rPr>
              <w:t>全覆盖排查整治。</w:t>
            </w:r>
            <w:r>
              <w:rPr>
                <w:rFonts w:hint="eastAsia" w:ascii="方正仿宋_GBK" w:hAnsi="方正仿宋_GBK" w:eastAsia="方正仿宋_GBK" w:cs="方正仿宋_GBK"/>
                <w:snapToGrid w:val="0"/>
                <w:color w:val="000000"/>
                <w:kern w:val="0"/>
                <w:sz w:val="24"/>
                <w:szCs w:val="24"/>
                <w:lang w:val="en-US" w:eastAsia="zh-CN"/>
              </w:rPr>
              <w:t>督促燃气经营企业建立用户清单，针对</w:t>
            </w:r>
            <w:r>
              <w:rPr>
                <w:rFonts w:hint="eastAsia" w:ascii="方正仿宋_GBK" w:hAnsi="方正仿宋_GBK" w:eastAsia="方正仿宋_GBK" w:cs="方正仿宋_GBK"/>
                <w:snapToGrid w:val="0"/>
                <w:color w:val="000000"/>
                <w:kern w:val="0"/>
                <w:sz w:val="24"/>
                <w:szCs w:val="24"/>
                <w:lang w:eastAsia="zh-CN"/>
              </w:rPr>
              <w:t>餐饮、宾馆、学校、医院、单位食堂、</w:t>
            </w:r>
            <w:r>
              <w:rPr>
                <w:rFonts w:hint="eastAsia" w:ascii="方正仿宋_GBK" w:hAnsi="方正仿宋_GBK" w:eastAsia="方正仿宋_GBK" w:cs="方正仿宋_GBK"/>
                <w:snapToGrid w:val="0"/>
                <w:color w:val="000000"/>
                <w:kern w:val="0"/>
                <w:sz w:val="24"/>
                <w:szCs w:val="24"/>
                <w:lang w:val="en-US" w:eastAsia="zh-CN"/>
              </w:rPr>
              <w:t>大排档、</w:t>
            </w:r>
            <w:r>
              <w:rPr>
                <w:rFonts w:hint="eastAsia" w:ascii="方正仿宋_GBK" w:hAnsi="方正仿宋_GBK" w:eastAsia="方正仿宋_GBK" w:cs="方正仿宋_GBK"/>
                <w:snapToGrid w:val="0"/>
                <w:color w:val="000000"/>
                <w:kern w:val="0"/>
                <w:sz w:val="24"/>
                <w:szCs w:val="24"/>
                <w:lang w:eastAsia="zh-CN"/>
              </w:rPr>
              <w:t>“九小场所”等单位用户</w:t>
            </w:r>
            <w:r>
              <w:rPr>
                <w:rFonts w:hint="eastAsia" w:ascii="方正仿宋_GBK" w:hAnsi="方正仿宋_GBK" w:eastAsia="方正仿宋_GBK" w:cs="方正仿宋_GBK"/>
                <w:snapToGrid w:val="0"/>
                <w:color w:val="000000"/>
                <w:kern w:val="0"/>
                <w:sz w:val="24"/>
                <w:szCs w:val="24"/>
                <w:lang w:val="en-US" w:eastAsia="zh-CN"/>
              </w:rPr>
              <w:t>以及居民用户开展全覆盖排查整治，</w:t>
            </w:r>
            <w:r>
              <w:rPr>
                <w:rFonts w:hint="eastAsia" w:ascii="方正仿宋_GBK" w:hAnsi="方正仿宋_GBK" w:eastAsia="方正仿宋_GBK" w:cs="方正仿宋_GBK"/>
                <w:snapToGrid w:val="0"/>
                <w:color w:val="000000"/>
                <w:kern w:val="0"/>
                <w:sz w:val="24"/>
                <w:szCs w:val="24"/>
                <w:lang w:eastAsia="zh-CN"/>
              </w:rPr>
              <w:t>消除</w:t>
            </w:r>
            <w:r>
              <w:rPr>
                <w:rFonts w:hint="eastAsia" w:ascii="方正仿宋_GBK" w:hAnsi="方正仿宋_GBK" w:eastAsia="方正仿宋_GBK" w:cs="方正仿宋_GBK"/>
                <w:snapToGrid w:val="0"/>
                <w:color w:val="000000"/>
                <w:kern w:val="0"/>
                <w:sz w:val="24"/>
                <w:szCs w:val="24"/>
              </w:rPr>
              <w:t>瓶</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rPr>
              <w:t>阀</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rPr>
              <w:t>管</w:t>
            </w:r>
            <w:r>
              <w:rPr>
                <w:rFonts w:hint="eastAsia" w:ascii="方正仿宋_GBK" w:hAnsi="方正仿宋_GBK" w:eastAsia="方正仿宋_GBK" w:cs="方正仿宋_GBK"/>
                <w:snapToGrid w:val="0"/>
                <w:color w:val="000000"/>
                <w:kern w:val="0"/>
                <w:sz w:val="24"/>
                <w:szCs w:val="24"/>
                <w:lang w:eastAsia="zh-CN"/>
              </w:rPr>
              <w:t>、灶、用气</w:t>
            </w:r>
            <w:r>
              <w:rPr>
                <w:rFonts w:hint="eastAsia" w:ascii="方正仿宋_GBK" w:hAnsi="方正仿宋_GBK" w:eastAsia="方正仿宋_GBK" w:cs="方正仿宋_GBK"/>
                <w:snapToGrid w:val="0"/>
                <w:color w:val="000000"/>
                <w:kern w:val="0"/>
                <w:sz w:val="24"/>
                <w:szCs w:val="24"/>
              </w:rPr>
              <w:t>环境</w:t>
            </w:r>
            <w:r>
              <w:rPr>
                <w:rFonts w:hint="eastAsia" w:ascii="方正仿宋_GBK" w:hAnsi="方正仿宋_GBK" w:eastAsia="方正仿宋_GBK" w:cs="方正仿宋_GBK"/>
                <w:snapToGrid w:val="0"/>
                <w:color w:val="000000"/>
                <w:kern w:val="0"/>
                <w:sz w:val="24"/>
                <w:szCs w:val="24"/>
                <w:lang w:eastAsia="zh-CN"/>
              </w:rPr>
              <w:t>存在的安全</w:t>
            </w:r>
            <w:r>
              <w:rPr>
                <w:rFonts w:hint="eastAsia" w:ascii="方正仿宋_GBK" w:hAnsi="方正仿宋_GBK" w:eastAsia="方正仿宋_GBK" w:cs="方正仿宋_GBK"/>
                <w:snapToGrid w:val="0"/>
                <w:color w:val="000000"/>
                <w:kern w:val="0"/>
                <w:sz w:val="24"/>
                <w:szCs w:val="24"/>
              </w:rPr>
              <w:t>隐患</w:t>
            </w:r>
            <w:r>
              <w:rPr>
                <w:rFonts w:hint="eastAsia" w:ascii="方正仿宋_GBK" w:hAnsi="方正仿宋_GBK" w:eastAsia="方正仿宋_GBK" w:cs="方正仿宋_GBK"/>
                <w:snapToGrid w:val="0"/>
                <w:color w:val="000000"/>
                <w:kern w:val="0"/>
                <w:sz w:val="24"/>
                <w:szCs w:val="24"/>
                <w:lang w:eastAsia="zh-CN"/>
              </w:rPr>
              <w:t>。</w:t>
            </w:r>
            <w:r>
              <w:rPr>
                <w:rFonts w:hint="eastAsia" w:ascii="方正仿宋_GBK" w:hAnsi="方正仿宋_GBK" w:eastAsia="方正仿宋_GBK" w:cs="方正仿宋_GBK"/>
                <w:snapToGrid w:val="0"/>
                <w:color w:val="000000"/>
                <w:kern w:val="0"/>
                <w:sz w:val="24"/>
                <w:szCs w:val="24"/>
                <w:lang w:val="en-US" w:eastAsia="zh-CN"/>
              </w:rPr>
              <w:t>加强单位用户主要负责人和从业人员安全宣传培训，指导用户建立用气安全管理制度，提升用户使用安全水平</w:t>
            </w:r>
            <w:r>
              <w:rPr>
                <w:rFonts w:hint="eastAsia" w:ascii="方正仿宋_GBK" w:hAnsi="方正仿宋_GBK" w:eastAsia="方正仿宋_GBK" w:cs="方正仿宋_GBK"/>
                <w:snapToGrid w:val="0"/>
                <w:color w:val="000000"/>
                <w:kern w:val="0"/>
                <w:sz w:val="24"/>
                <w:szCs w:val="24"/>
                <w:lang w:eastAsia="zh-CN"/>
              </w:rPr>
              <w:t>。</w:t>
            </w:r>
          </w:p>
        </w:tc>
        <w:tc>
          <w:tcPr>
            <w:tcW w:w="2984"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镇经发办、镇应急办</w:t>
            </w:r>
            <w:r>
              <w:rPr>
                <w:rFonts w:hint="eastAsia" w:ascii="方正仿宋_GBK" w:hAnsi="方正仿宋_GBK" w:eastAsia="方正仿宋_GBK" w:cs="方正仿宋_GBK"/>
                <w:snapToGrid w:val="0"/>
                <w:color w:val="000000"/>
                <w:kern w:val="0"/>
                <w:sz w:val="24"/>
                <w:szCs w:val="24"/>
                <w:lang w:eastAsia="zh-CN"/>
              </w:rPr>
              <w:t>按职责分工负责，</w:t>
            </w:r>
            <w:r>
              <w:rPr>
                <w:rFonts w:hint="eastAsia" w:ascii="方正仿宋_GBK" w:hAnsi="方正仿宋_GBK" w:eastAsia="方正仿宋_GBK" w:cs="方正仿宋_GBK"/>
                <w:snapToGrid w:val="0"/>
                <w:color w:val="000000"/>
                <w:kern w:val="0"/>
                <w:sz w:val="24"/>
                <w:szCs w:val="24"/>
                <w:lang w:val="en-US" w:eastAsia="zh-CN"/>
              </w:rPr>
              <w:t>各村居在职责范围内落实。</w:t>
            </w: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8200"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eastAsia="zh-CN"/>
              </w:rPr>
              <w:t>开展城市燃气管道老化更新改造。</w:t>
            </w:r>
            <w:r>
              <w:rPr>
                <w:rFonts w:hint="eastAsia" w:ascii="方正仿宋_GBK" w:hAnsi="方正仿宋_GBK" w:eastAsia="方正仿宋_GBK" w:cs="方正仿宋_GBK"/>
                <w:snapToGrid w:val="0"/>
                <w:color w:val="000000"/>
                <w:kern w:val="0"/>
                <w:sz w:val="24"/>
                <w:szCs w:val="24"/>
                <w:lang w:val="en-US" w:eastAsia="zh-CN"/>
              </w:rPr>
              <w:t>督促</w:t>
            </w:r>
            <w:r>
              <w:rPr>
                <w:rFonts w:hint="eastAsia" w:ascii="方正仿宋_GBK" w:hAnsi="方正仿宋_GBK" w:eastAsia="方正仿宋_GBK" w:cs="方正仿宋_GBK"/>
                <w:snapToGrid w:val="0"/>
                <w:color w:val="000000"/>
                <w:kern w:val="0"/>
                <w:sz w:val="24"/>
                <w:szCs w:val="24"/>
                <w:lang w:eastAsia="zh-CN"/>
              </w:rPr>
              <w:t>燃气企业</w:t>
            </w:r>
            <w:r>
              <w:rPr>
                <w:rFonts w:hint="eastAsia" w:ascii="方正仿宋_GBK" w:hAnsi="方正仿宋_GBK" w:eastAsia="方正仿宋_GBK" w:cs="方正仿宋_GBK"/>
                <w:snapToGrid w:val="0"/>
                <w:color w:val="000000"/>
                <w:spacing w:val="0"/>
                <w:kern w:val="0"/>
                <w:sz w:val="24"/>
                <w:szCs w:val="24"/>
                <w:lang w:val="en-US" w:eastAsia="zh-CN"/>
              </w:rPr>
              <w:t>按照先评估后改造、应改尽改原则，完成投运</w:t>
            </w:r>
            <w:r>
              <w:rPr>
                <w:rFonts w:hint="default" w:ascii="Times New Roman" w:hAnsi="Times New Roman" w:eastAsia="方正仿宋_GBK" w:cs="Times New Roman"/>
                <w:snapToGrid w:val="0"/>
                <w:color w:val="000000"/>
                <w:spacing w:val="0"/>
                <w:kern w:val="0"/>
                <w:sz w:val="24"/>
                <w:szCs w:val="24"/>
                <w:lang w:val="en-US" w:eastAsia="zh-CN"/>
              </w:rPr>
              <w:t>30</w:t>
            </w:r>
            <w:r>
              <w:rPr>
                <w:rFonts w:hint="eastAsia" w:ascii="方正仿宋_GBK" w:hAnsi="方正仿宋_GBK" w:eastAsia="方正仿宋_GBK" w:cs="方正仿宋_GBK"/>
                <w:snapToGrid w:val="0"/>
                <w:color w:val="000000"/>
                <w:spacing w:val="0"/>
                <w:kern w:val="0"/>
                <w:sz w:val="24"/>
                <w:szCs w:val="24"/>
                <w:lang w:val="en-US" w:eastAsia="zh-CN"/>
              </w:rPr>
              <w:t>年以上管道改造。</w:t>
            </w:r>
            <w:r>
              <w:rPr>
                <w:rFonts w:hint="eastAsia" w:ascii="方正仿宋_GBK" w:hAnsi="方正仿宋_GBK" w:eastAsia="方正仿宋_GBK" w:cs="方正仿宋_GBK"/>
                <w:snapToGrid w:val="0"/>
                <w:color w:val="000000"/>
                <w:spacing w:val="0"/>
                <w:kern w:val="0"/>
                <w:sz w:val="24"/>
                <w:szCs w:val="24"/>
                <w:lang w:eastAsia="zh-CN"/>
              </w:rPr>
              <w:t>督促</w:t>
            </w:r>
            <w:r>
              <w:rPr>
                <w:rFonts w:hint="eastAsia" w:ascii="方正仿宋_GBK" w:hAnsi="方正仿宋_GBK" w:eastAsia="方正仿宋_GBK" w:cs="方正仿宋_GBK"/>
                <w:snapToGrid w:val="0"/>
                <w:color w:val="000000"/>
                <w:spacing w:val="0"/>
                <w:kern w:val="0"/>
                <w:sz w:val="24"/>
                <w:szCs w:val="24"/>
              </w:rPr>
              <w:t>燃气经营企业按照《重庆市城市燃气管道老化更新改造实施方案（</w:t>
            </w:r>
            <w:r>
              <w:rPr>
                <w:rFonts w:hint="default" w:ascii="Times New Roman" w:hAnsi="Times New Roman" w:eastAsia="方正仿宋_GBK" w:cs="Times New Roman"/>
                <w:snapToGrid w:val="0"/>
                <w:color w:val="000000"/>
                <w:spacing w:val="0"/>
                <w:kern w:val="0"/>
                <w:sz w:val="24"/>
                <w:szCs w:val="24"/>
              </w:rPr>
              <w:t>2022</w:t>
            </w:r>
            <w:r>
              <w:rPr>
                <w:rFonts w:hint="eastAsia" w:ascii="方正仿宋_GBK" w:hAnsi="方正仿宋_GBK" w:eastAsia="方正仿宋_GBK" w:cs="方正仿宋_GBK"/>
                <w:snapToGrid w:val="0"/>
                <w:color w:val="000000"/>
                <w:spacing w:val="0"/>
                <w:kern w:val="0"/>
                <w:sz w:val="24"/>
                <w:szCs w:val="24"/>
                <w:lang w:val="en-US" w:eastAsia="zh-CN"/>
              </w:rPr>
              <w:t>-</w:t>
            </w:r>
            <w:r>
              <w:rPr>
                <w:rFonts w:hint="default" w:ascii="Times New Roman" w:hAnsi="Times New Roman" w:eastAsia="方正仿宋_GBK" w:cs="Times New Roman"/>
                <w:snapToGrid w:val="0"/>
                <w:color w:val="000000"/>
                <w:spacing w:val="0"/>
                <w:kern w:val="0"/>
                <w:sz w:val="24"/>
                <w:szCs w:val="24"/>
              </w:rPr>
              <w:t>2025</w:t>
            </w:r>
            <w:r>
              <w:rPr>
                <w:rFonts w:hint="eastAsia" w:ascii="方正仿宋_GBK" w:hAnsi="方正仿宋_GBK" w:eastAsia="方正仿宋_GBK" w:cs="方正仿宋_GBK"/>
                <w:snapToGrid w:val="0"/>
                <w:color w:val="000000"/>
                <w:spacing w:val="0"/>
                <w:kern w:val="0"/>
                <w:sz w:val="24"/>
                <w:szCs w:val="24"/>
              </w:rPr>
              <w:t>年）》相关标准、程序，结合压力设备定检、运行维护、抢险抢修以及本次全覆盖排查整治情况开展评估。经评估应改造的，</w:t>
            </w:r>
            <w:r>
              <w:rPr>
                <w:rFonts w:hint="eastAsia" w:ascii="方正仿宋_GBK" w:hAnsi="方正仿宋_GBK" w:eastAsia="方正仿宋_GBK" w:cs="方正仿宋_GBK"/>
                <w:snapToGrid w:val="0"/>
                <w:color w:val="000000"/>
                <w:spacing w:val="0"/>
                <w:kern w:val="0"/>
                <w:sz w:val="24"/>
                <w:szCs w:val="24"/>
                <w:lang w:eastAsia="zh-CN"/>
              </w:rPr>
              <w:t>形成改造项目</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eastAsia="zh-CN"/>
              </w:rPr>
              <w:t>制订改造</w:t>
            </w:r>
            <w:r>
              <w:rPr>
                <w:rFonts w:hint="eastAsia" w:ascii="方正仿宋_GBK" w:hAnsi="方正仿宋_GBK" w:eastAsia="方正仿宋_GBK" w:cs="方正仿宋_GBK"/>
                <w:snapToGrid w:val="0"/>
                <w:color w:val="000000"/>
                <w:spacing w:val="0"/>
                <w:kern w:val="0"/>
                <w:sz w:val="24"/>
                <w:szCs w:val="24"/>
              </w:rPr>
              <w:t>方案</w:t>
            </w:r>
            <w:r>
              <w:rPr>
                <w:rFonts w:hint="eastAsia" w:ascii="方正仿宋_GBK" w:hAnsi="方正仿宋_GBK" w:eastAsia="方正仿宋_GBK" w:cs="方正仿宋_GBK"/>
                <w:snapToGrid w:val="0"/>
                <w:color w:val="000000"/>
                <w:spacing w:val="0"/>
                <w:kern w:val="0"/>
                <w:sz w:val="24"/>
                <w:szCs w:val="24"/>
                <w:lang w:eastAsia="zh-CN"/>
              </w:rPr>
              <w:t>并于</w:t>
            </w:r>
            <w:r>
              <w:rPr>
                <w:rFonts w:hint="default" w:ascii="Times New Roman" w:hAnsi="Times New Roman" w:eastAsia="方正仿宋_GBK" w:cs="Times New Roman"/>
                <w:snapToGrid w:val="0"/>
                <w:color w:val="000000"/>
                <w:spacing w:val="0"/>
                <w:kern w:val="0"/>
                <w:sz w:val="24"/>
                <w:szCs w:val="24"/>
                <w:lang w:val="en-US" w:eastAsia="zh-CN"/>
              </w:rPr>
              <w:t>2024</w:t>
            </w:r>
            <w:r>
              <w:rPr>
                <w:rFonts w:hint="eastAsia" w:ascii="方正仿宋_GBK" w:hAnsi="方正仿宋_GBK" w:eastAsia="方正仿宋_GBK" w:cs="方正仿宋_GBK"/>
                <w:snapToGrid w:val="0"/>
                <w:color w:val="000000"/>
                <w:spacing w:val="0"/>
                <w:kern w:val="0"/>
                <w:sz w:val="24"/>
                <w:szCs w:val="24"/>
                <w:lang w:val="en-US" w:eastAsia="zh-CN"/>
              </w:rPr>
              <w:t>年底前开工、</w:t>
            </w:r>
            <w:r>
              <w:rPr>
                <w:rFonts w:hint="default" w:ascii="Times New Roman" w:hAnsi="Times New Roman" w:eastAsia="方正仿宋_GBK" w:cs="Times New Roman"/>
                <w:snapToGrid w:val="0"/>
                <w:color w:val="000000"/>
                <w:spacing w:val="0"/>
                <w:kern w:val="0"/>
                <w:sz w:val="24"/>
                <w:szCs w:val="24"/>
                <w:lang w:val="en-US" w:eastAsia="zh-CN"/>
              </w:rPr>
              <w:t>2025</w:t>
            </w:r>
            <w:r>
              <w:rPr>
                <w:rFonts w:hint="eastAsia" w:ascii="方正仿宋_GBK" w:hAnsi="方正仿宋_GBK" w:eastAsia="方正仿宋_GBK" w:cs="方正仿宋_GBK"/>
                <w:snapToGrid w:val="0"/>
                <w:color w:val="000000"/>
                <w:spacing w:val="0"/>
                <w:kern w:val="0"/>
                <w:sz w:val="24"/>
                <w:szCs w:val="24"/>
                <w:lang w:val="en-US" w:eastAsia="zh-CN"/>
              </w:rPr>
              <w:t>年底完成</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eastAsia="zh-CN"/>
              </w:rPr>
              <w:t>全面摸清全市城市燃气管道底数，建立动态评估改造机制，逐步完成投运</w:t>
            </w:r>
            <w:r>
              <w:rPr>
                <w:rFonts w:hint="default" w:ascii="Times New Roman" w:hAnsi="Times New Roman" w:eastAsia="方正仿宋_GBK" w:cs="Times New Roman"/>
                <w:snapToGrid w:val="0"/>
                <w:color w:val="000000"/>
                <w:spacing w:val="0"/>
                <w:kern w:val="0"/>
                <w:sz w:val="24"/>
                <w:szCs w:val="24"/>
                <w:lang w:val="en-US" w:eastAsia="zh-CN"/>
              </w:rPr>
              <w:t>20</w:t>
            </w:r>
            <w:r>
              <w:rPr>
                <w:rFonts w:hint="eastAsia" w:ascii="方正仿宋_GBK" w:hAnsi="方正仿宋_GBK" w:eastAsia="方正仿宋_GBK" w:cs="方正仿宋_GBK"/>
                <w:snapToGrid w:val="0"/>
                <w:color w:val="000000"/>
                <w:spacing w:val="0"/>
                <w:kern w:val="0"/>
                <w:sz w:val="24"/>
                <w:szCs w:val="24"/>
                <w:lang w:val="en-US" w:eastAsia="zh-CN"/>
              </w:rPr>
              <w:t>年以上管道改造。</w:t>
            </w:r>
            <w:r>
              <w:rPr>
                <w:rFonts w:hint="eastAsia" w:ascii="方正仿宋_GBK" w:hAnsi="方正仿宋_GBK" w:eastAsia="方正仿宋_GBK" w:cs="方正仿宋_GBK"/>
                <w:snapToGrid w:val="0"/>
                <w:color w:val="000000"/>
                <w:spacing w:val="0"/>
                <w:kern w:val="0"/>
                <w:sz w:val="24"/>
                <w:szCs w:val="24"/>
              </w:rPr>
              <w:t>加强改造项目用地、路由通道</w:t>
            </w:r>
            <w:r>
              <w:rPr>
                <w:rFonts w:hint="eastAsia" w:ascii="方正仿宋_GBK" w:hAnsi="方正仿宋_GBK" w:eastAsia="方正仿宋_GBK" w:cs="方正仿宋_GBK"/>
                <w:snapToGrid w:val="0"/>
                <w:color w:val="000000"/>
                <w:spacing w:val="0"/>
                <w:kern w:val="0"/>
                <w:sz w:val="24"/>
                <w:szCs w:val="24"/>
                <w:lang w:eastAsia="zh-CN"/>
              </w:rPr>
              <w:t>保障</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val="en-US" w:eastAsia="zh-CN"/>
              </w:rPr>
              <w:t>配合区级部门</w:t>
            </w:r>
            <w:r>
              <w:rPr>
                <w:rFonts w:hint="eastAsia" w:ascii="方正仿宋_GBK" w:hAnsi="方正仿宋_GBK" w:eastAsia="方正仿宋_GBK" w:cs="方正仿宋_GBK"/>
                <w:snapToGrid w:val="0"/>
                <w:color w:val="000000"/>
                <w:spacing w:val="0"/>
                <w:kern w:val="0"/>
                <w:sz w:val="24"/>
                <w:szCs w:val="24"/>
              </w:rPr>
              <w:t>优化规划许可、开挖许可、竣工规划核实等审批服务，强化改造项目督导机制，及早消除隐患。</w:t>
            </w:r>
            <w:r>
              <w:rPr>
                <w:rFonts w:hint="eastAsia" w:ascii="方正仿宋_GBK" w:hAnsi="方正仿宋_GBK" w:eastAsia="方正仿宋_GBK" w:cs="方正仿宋_GBK"/>
                <w:snapToGrid w:val="0"/>
                <w:color w:val="000000"/>
                <w:spacing w:val="0"/>
                <w:kern w:val="0"/>
                <w:sz w:val="24"/>
                <w:szCs w:val="24"/>
                <w:lang w:eastAsia="zh-CN"/>
              </w:rPr>
              <w:t>加强在运管道补勘补测、</w:t>
            </w:r>
            <w:r>
              <w:rPr>
                <w:rFonts w:hint="eastAsia" w:ascii="方正仿宋_GBK" w:hAnsi="方正仿宋_GBK" w:eastAsia="方正仿宋_GBK" w:cs="方正仿宋_GBK"/>
                <w:snapToGrid w:val="0"/>
                <w:color w:val="000000"/>
                <w:spacing w:val="0"/>
                <w:kern w:val="0"/>
                <w:sz w:val="24"/>
                <w:szCs w:val="24"/>
              </w:rPr>
              <w:t>改造项目竣工规划核实</w:t>
            </w:r>
            <w:r>
              <w:rPr>
                <w:rFonts w:hint="eastAsia" w:ascii="方正仿宋_GBK" w:hAnsi="方正仿宋_GBK" w:eastAsia="方正仿宋_GBK" w:cs="方正仿宋_GBK"/>
                <w:snapToGrid w:val="0"/>
                <w:color w:val="000000"/>
                <w:spacing w:val="0"/>
                <w:kern w:val="0"/>
                <w:sz w:val="24"/>
                <w:szCs w:val="24"/>
                <w:lang w:eastAsia="zh-CN"/>
              </w:rPr>
              <w:t>、</w:t>
            </w:r>
            <w:r>
              <w:rPr>
                <w:rFonts w:hint="eastAsia" w:ascii="方正仿宋_GBK" w:hAnsi="方正仿宋_GBK" w:eastAsia="方正仿宋_GBK" w:cs="方正仿宋_GBK"/>
                <w:snapToGrid w:val="0"/>
                <w:color w:val="000000"/>
                <w:spacing w:val="0"/>
                <w:kern w:val="0"/>
                <w:sz w:val="24"/>
                <w:szCs w:val="24"/>
              </w:rPr>
              <w:t>管线数据汇集与动态更新</w:t>
            </w:r>
            <w:r>
              <w:rPr>
                <w:rFonts w:hint="eastAsia" w:ascii="方正仿宋_GBK" w:hAnsi="方正仿宋_GBK" w:eastAsia="方正仿宋_GBK" w:cs="方正仿宋_GBK"/>
                <w:snapToGrid w:val="0"/>
                <w:color w:val="000000"/>
                <w:spacing w:val="0"/>
                <w:kern w:val="0"/>
                <w:sz w:val="24"/>
                <w:szCs w:val="24"/>
                <w:lang w:eastAsia="zh-CN"/>
              </w:rPr>
              <w:t>管理</w:t>
            </w:r>
            <w:r>
              <w:rPr>
                <w:rFonts w:hint="eastAsia" w:ascii="方正仿宋_GBK" w:hAnsi="方正仿宋_GBK" w:eastAsia="方正仿宋_GBK" w:cs="方正仿宋_GBK"/>
                <w:snapToGrid w:val="0"/>
                <w:color w:val="000000"/>
                <w:spacing w:val="0"/>
                <w:kern w:val="0"/>
                <w:sz w:val="24"/>
                <w:szCs w:val="24"/>
              </w:rPr>
              <w:t>，</w:t>
            </w:r>
            <w:r>
              <w:rPr>
                <w:rFonts w:hint="eastAsia" w:ascii="方正仿宋_GBK" w:hAnsi="方正仿宋_GBK" w:eastAsia="方正仿宋_GBK" w:cs="方正仿宋_GBK"/>
                <w:snapToGrid w:val="0"/>
                <w:color w:val="000000"/>
                <w:spacing w:val="0"/>
                <w:kern w:val="0"/>
                <w:sz w:val="24"/>
                <w:szCs w:val="24"/>
                <w:lang w:val="en-US" w:eastAsia="zh-CN"/>
              </w:rPr>
              <w:t>按照市、区相关部门要求，配合</w:t>
            </w:r>
            <w:r>
              <w:rPr>
                <w:rFonts w:hint="eastAsia" w:ascii="方正仿宋_GBK" w:hAnsi="方正仿宋_GBK" w:eastAsia="方正仿宋_GBK" w:cs="方正仿宋_GBK"/>
                <w:snapToGrid w:val="0"/>
                <w:color w:val="000000"/>
                <w:spacing w:val="0"/>
                <w:kern w:val="0"/>
                <w:sz w:val="24"/>
                <w:szCs w:val="24"/>
              </w:rPr>
              <w:t>完善燃气管网地理信息系统、</w:t>
            </w:r>
            <w:r>
              <w:rPr>
                <w:rFonts w:hint="eastAsia" w:ascii="方正仿宋_GBK" w:hAnsi="方正仿宋_GBK" w:eastAsia="方正仿宋_GBK" w:cs="方正仿宋_GBK"/>
                <w:snapToGrid w:val="0"/>
                <w:color w:val="000000"/>
                <w:spacing w:val="0"/>
                <w:kern w:val="0"/>
                <w:sz w:val="24"/>
                <w:szCs w:val="24"/>
                <w:lang w:eastAsia="zh-CN"/>
              </w:rPr>
              <w:t>地下</w:t>
            </w:r>
            <w:r>
              <w:rPr>
                <w:rFonts w:hint="eastAsia" w:ascii="方正仿宋_GBK" w:hAnsi="方正仿宋_GBK" w:eastAsia="方正仿宋_GBK" w:cs="方正仿宋_GBK"/>
                <w:snapToGrid w:val="0"/>
                <w:color w:val="000000"/>
                <w:spacing w:val="0"/>
                <w:kern w:val="0"/>
                <w:sz w:val="24"/>
                <w:szCs w:val="24"/>
              </w:rPr>
              <w:t>管线综合管理信息系统</w:t>
            </w:r>
            <w:r>
              <w:rPr>
                <w:rFonts w:hint="eastAsia" w:ascii="方正仿宋_GBK" w:hAnsi="方正仿宋_GBK" w:eastAsia="方正仿宋_GBK" w:cs="方正仿宋_GBK"/>
                <w:snapToGrid w:val="0"/>
                <w:color w:val="000000"/>
                <w:spacing w:val="0"/>
                <w:kern w:val="0"/>
                <w:sz w:val="24"/>
                <w:szCs w:val="24"/>
                <w:lang w:eastAsia="zh-CN"/>
              </w:rPr>
              <w:t>、</w:t>
            </w:r>
            <w:r>
              <w:rPr>
                <w:rFonts w:hint="eastAsia" w:ascii="方正仿宋_GBK" w:hAnsi="方正仿宋_GBK" w:eastAsia="方正仿宋_GBK" w:cs="方正仿宋_GBK"/>
                <w:snapToGrid w:val="0"/>
                <w:color w:val="000000"/>
                <w:spacing w:val="0"/>
                <w:kern w:val="0"/>
                <w:sz w:val="24"/>
                <w:szCs w:val="24"/>
              </w:rPr>
              <w:t>国土空间数据综合系统，推进城市安全运行“一张网”建设。</w:t>
            </w:r>
          </w:p>
        </w:tc>
        <w:tc>
          <w:tcPr>
            <w:tcW w:w="2984"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镇经发办、镇规建办、市场监管所等部门和单位</w:t>
            </w:r>
            <w:r>
              <w:rPr>
                <w:rFonts w:hint="eastAsia" w:ascii="方正仿宋_GBK" w:hAnsi="方正仿宋_GBK" w:eastAsia="方正仿宋_GBK" w:cs="方正仿宋_GBK"/>
                <w:snapToGrid w:val="0"/>
                <w:color w:val="000000"/>
                <w:kern w:val="0"/>
                <w:sz w:val="24"/>
                <w:szCs w:val="24"/>
                <w:lang w:eastAsia="zh-CN"/>
              </w:rPr>
              <w:t>按职责分工负责，</w:t>
            </w:r>
            <w:r>
              <w:rPr>
                <w:rFonts w:hint="eastAsia" w:ascii="方正仿宋_GBK" w:hAnsi="方正仿宋_GBK" w:eastAsia="方正仿宋_GBK" w:cs="方正仿宋_GBK"/>
                <w:snapToGrid w:val="0"/>
                <w:color w:val="000000"/>
                <w:kern w:val="0"/>
                <w:sz w:val="24"/>
                <w:szCs w:val="24"/>
                <w:lang w:val="en-US" w:eastAsia="zh-CN"/>
              </w:rPr>
              <w:t>各村居在职责范围内落实。</w:t>
            </w: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4</w:t>
            </w:r>
          </w:p>
        </w:tc>
        <w:tc>
          <w:tcPr>
            <w:tcW w:w="8200" w:type="dxa"/>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360" w:lineRule="exact"/>
              <w:jc w:val="both"/>
              <w:textAlignment w:val="auto"/>
              <w:outlineLvl w:val="9"/>
              <w:rPr>
                <w:rFonts w:hint="default" w:ascii="方正仿宋_GBK" w:hAnsi="方正仿宋_GBK" w:eastAsia="方正仿宋_GBK" w:cs="方正仿宋_GBK"/>
                <w:snapToGrid w:val="0"/>
                <w:color w:val="000000"/>
                <w:kern w:val="0"/>
                <w:sz w:val="24"/>
                <w:szCs w:val="24"/>
                <w:lang w:val="en-US" w:eastAsia="zh-CN"/>
              </w:rPr>
            </w:pPr>
            <w:r>
              <w:rPr>
                <w:rFonts w:hint="default" w:ascii="Times New Roman" w:hAnsi="Times New Roman" w:eastAsia="方正仿宋_GBK" w:cs="Times New Roman"/>
                <w:snapToGrid w:val="0"/>
                <w:color w:val="000000"/>
                <w:kern w:val="0"/>
                <w:sz w:val="24"/>
                <w:szCs w:val="24"/>
                <w:lang w:val="en-US" w:eastAsia="zh-CN"/>
              </w:rPr>
              <w:t>4</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开展燃气经营企业优化整合。</w:t>
            </w:r>
            <w:r>
              <w:rPr>
                <w:rFonts w:hint="eastAsia" w:ascii="方正仿宋_GBK" w:hAnsi="方正仿宋_GBK" w:eastAsia="方正仿宋_GBK" w:cs="方正仿宋_GBK"/>
                <w:snapToGrid w:val="0"/>
                <w:color w:val="000000"/>
                <w:kern w:val="0"/>
                <w:sz w:val="24"/>
                <w:szCs w:val="24"/>
                <w:lang w:val="en-US" w:eastAsia="zh-CN"/>
              </w:rPr>
              <w:t>积极配合区级部门开展燃气经营企业优化整合工作。</w:t>
            </w:r>
          </w:p>
        </w:tc>
        <w:tc>
          <w:tcPr>
            <w:tcW w:w="2984"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default" w:ascii="方正仿宋_GBK" w:hAnsi="方正仿宋_GBK" w:eastAsia="方正仿宋_GBK" w:cs="方正仿宋_GBK"/>
                <w:snapToGrid w:val="0"/>
                <w:color w:val="000000"/>
                <w:kern w:val="0"/>
                <w:sz w:val="24"/>
                <w:szCs w:val="24"/>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镇经发办负责。</w:t>
            </w: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5</w:t>
            </w:r>
          </w:p>
        </w:tc>
        <w:tc>
          <w:tcPr>
            <w:tcW w:w="82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eastAsia="方正仿宋_GBK" w:cs="Times New Roman"/>
                <w:snapToGrid w:val="0"/>
                <w:color w:val="auto"/>
                <w:kern w:val="0"/>
                <w:sz w:val="24"/>
                <w:szCs w:val="24"/>
                <w:lang w:val="en-US" w:eastAsia="zh-CN"/>
              </w:rPr>
              <w:t>5</w:t>
            </w:r>
            <w:r>
              <w:rPr>
                <w:rFonts w:hint="eastAsia" w:ascii="方正仿宋_GBK" w:hAnsi="方正仿宋_GBK" w:eastAsia="方正仿宋_GBK" w:cs="方正仿宋_GBK"/>
                <w:snapToGrid w:val="0"/>
                <w:color w:val="auto"/>
                <w:kern w:val="0"/>
                <w:sz w:val="24"/>
                <w:szCs w:val="24"/>
                <w:lang w:val="en-US" w:eastAsia="zh-CN"/>
              </w:rPr>
              <w:t>.</w:t>
            </w:r>
            <w:r>
              <w:rPr>
                <w:rFonts w:hint="eastAsia" w:ascii="方正仿宋_GBK" w:hAnsi="方正仿宋_GBK" w:eastAsia="方正仿宋_GBK" w:cs="方正仿宋_GBK"/>
                <w:snapToGrid w:val="0"/>
                <w:color w:val="auto"/>
                <w:kern w:val="0"/>
                <w:sz w:val="24"/>
                <w:szCs w:val="24"/>
                <w:lang w:eastAsia="zh-CN"/>
              </w:rPr>
              <w:t>开展燃气领域安全应急处置能力</w:t>
            </w:r>
            <w:r>
              <w:rPr>
                <w:rFonts w:hint="eastAsia" w:ascii="方正仿宋_GBK" w:hAnsi="方正仿宋_GBK" w:eastAsia="方正仿宋_GBK" w:cs="方正仿宋_GBK"/>
                <w:snapToGrid w:val="0"/>
                <w:color w:val="000000"/>
                <w:kern w:val="0"/>
                <w:sz w:val="24"/>
                <w:szCs w:val="24"/>
                <w:lang w:eastAsia="zh-CN"/>
              </w:rPr>
              <w:t>建设。按</w:t>
            </w:r>
            <w:r>
              <w:rPr>
                <w:rFonts w:hint="eastAsia" w:ascii="方正仿宋_GBK" w:hAnsi="方正仿宋_GBK" w:eastAsia="方正仿宋_GBK" w:cs="方正仿宋_GBK"/>
                <w:snapToGrid w:val="0"/>
                <w:color w:val="000000"/>
                <w:kern w:val="0"/>
                <w:sz w:val="24"/>
                <w:szCs w:val="24"/>
              </w:rPr>
              <w:t>照应急管理规定和预案编制规范要求，编制、修订</w:t>
            </w:r>
            <w:r>
              <w:rPr>
                <w:rFonts w:hint="eastAsia" w:ascii="方正仿宋_GBK" w:hAnsi="方正仿宋_GBK" w:eastAsia="方正仿宋_GBK" w:cs="方正仿宋_GBK"/>
                <w:snapToGrid w:val="0"/>
                <w:color w:val="000000"/>
                <w:kern w:val="0"/>
                <w:sz w:val="24"/>
                <w:szCs w:val="24"/>
                <w:lang w:eastAsia="zh-CN"/>
              </w:rPr>
              <w:t>城市</w:t>
            </w:r>
            <w:r>
              <w:rPr>
                <w:rFonts w:hint="eastAsia" w:ascii="方正仿宋_GBK" w:hAnsi="方正仿宋_GBK" w:eastAsia="方正仿宋_GBK" w:cs="方正仿宋_GBK"/>
                <w:snapToGrid w:val="0"/>
                <w:color w:val="000000"/>
                <w:kern w:val="0"/>
                <w:sz w:val="24"/>
                <w:szCs w:val="24"/>
              </w:rPr>
              <w:t>燃气</w:t>
            </w:r>
            <w:r>
              <w:rPr>
                <w:rFonts w:hint="eastAsia" w:ascii="方正仿宋_GBK" w:hAnsi="方正仿宋_GBK" w:eastAsia="方正仿宋_GBK" w:cs="方正仿宋_GBK"/>
                <w:snapToGrid w:val="0"/>
                <w:color w:val="000000"/>
                <w:kern w:val="0"/>
                <w:sz w:val="24"/>
                <w:szCs w:val="24"/>
                <w:lang w:eastAsia="zh-CN"/>
              </w:rPr>
              <w:t>领域</w:t>
            </w:r>
            <w:r>
              <w:rPr>
                <w:rFonts w:hint="eastAsia" w:ascii="方正仿宋_GBK" w:hAnsi="方正仿宋_GBK" w:eastAsia="方正仿宋_GBK" w:cs="方正仿宋_GBK"/>
                <w:snapToGrid w:val="0"/>
                <w:color w:val="000000"/>
                <w:kern w:val="0"/>
                <w:sz w:val="24"/>
                <w:szCs w:val="24"/>
              </w:rPr>
              <w:t>安全事故应急预案，建立专职燃气安全事故应急救援保障队伍；</w:t>
            </w:r>
            <w:r>
              <w:rPr>
                <w:rFonts w:hint="eastAsia" w:ascii="方正仿宋_GBK" w:hAnsi="方正仿宋_GBK" w:eastAsia="方正仿宋_GBK" w:cs="方正仿宋_GBK"/>
                <w:snapToGrid w:val="0"/>
                <w:color w:val="000000"/>
                <w:kern w:val="0"/>
                <w:sz w:val="24"/>
                <w:szCs w:val="24"/>
                <w:lang w:eastAsia="zh-CN"/>
              </w:rPr>
              <w:t>加强</w:t>
            </w:r>
            <w:r>
              <w:rPr>
                <w:rFonts w:hint="eastAsia" w:ascii="方正仿宋_GBK" w:hAnsi="方正仿宋_GBK" w:eastAsia="方正仿宋_GBK" w:cs="方正仿宋_GBK"/>
                <w:snapToGrid w:val="0"/>
                <w:color w:val="000000"/>
                <w:kern w:val="0"/>
                <w:sz w:val="24"/>
                <w:szCs w:val="24"/>
              </w:rPr>
              <w:t>应急队伍、物资装备、抢险设备</w:t>
            </w:r>
            <w:r>
              <w:rPr>
                <w:rFonts w:hint="eastAsia" w:ascii="方正仿宋_GBK" w:hAnsi="方正仿宋_GBK" w:eastAsia="方正仿宋_GBK" w:cs="方正仿宋_GBK"/>
                <w:snapToGrid w:val="0"/>
                <w:color w:val="000000"/>
                <w:kern w:val="0"/>
                <w:sz w:val="24"/>
                <w:szCs w:val="24"/>
                <w:lang w:eastAsia="zh-CN"/>
              </w:rPr>
              <w:t>配备</w:t>
            </w:r>
            <w:r>
              <w:rPr>
                <w:rFonts w:hint="eastAsia" w:ascii="方正仿宋_GBK" w:hAnsi="方正仿宋_GBK" w:eastAsia="方正仿宋_GBK" w:cs="方正仿宋_GBK"/>
                <w:snapToGrid w:val="0"/>
                <w:color w:val="000000"/>
                <w:kern w:val="0"/>
                <w:sz w:val="24"/>
                <w:szCs w:val="24"/>
              </w:rPr>
              <w:t>，</w:t>
            </w:r>
            <w:r>
              <w:rPr>
                <w:rFonts w:hint="eastAsia" w:ascii="方正仿宋_GBK" w:hAnsi="方正仿宋_GBK" w:eastAsia="方正仿宋_GBK" w:cs="方正仿宋_GBK"/>
                <w:snapToGrid w:val="0"/>
                <w:color w:val="000000"/>
                <w:kern w:val="0"/>
                <w:sz w:val="24"/>
                <w:szCs w:val="24"/>
                <w:lang w:eastAsia="zh-CN"/>
              </w:rPr>
              <w:t>摸清应急资源现状，</w:t>
            </w:r>
            <w:r>
              <w:rPr>
                <w:rFonts w:hint="eastAsia" w:ascii="方正仿宋_GBK" w:hAnsi="方正仿宋_GBK" w:eastAsia="方正仿宋_GBK" w:cs="方正仿宋_GBK"/>
                <w:snapToGrid w:val="0"/>
                <w:color w:val="000000"/>
                <w:kern w:val="0"/>
                <w:sz w:val="24"/>
                <w:szCs w:val="24"/>
              </w:rPr>
              <w:t>建立完善台账，</w:t>
            </w:r>
            <w:r>
              <w:rPr>
                <w:rFonts w:hint="eastAsia" w:ascii="方正仿宋_GBK" w:hAnsi="方正仿宋_GBK" w:eastAsia="方正仿宋_GBK" w:cs="方正仿宋_GBK"/>
                <w:snapToGrid w:val="0"/>
                <w:color w:val="000000"/>
                <w:kern w:val="0"/>
                <w:sz w:val="24"/>
                <w:szCs w:val="24"/>
                <w:lang w:eastAsia="zh-CN"/>
              </w:rPr>
              <w:t>完善管理制度。开展应急预案演练，</w:t>
            </w:r>
            <w:r>
              <w:rPr>
                <w:rFonts w:hint="eastAsia" w:ascii="方正仿宋_GBK" w:hAnsi="方正仿宋_GBK" w:eastAsia="方正仿宋_GBK" w:cs="方正仿宋_GBK"/>
                <w:snapToGrid w:val="0"/>
                <w:color w:val="000000"/>
                <w:kern w:val="0"/>
                <w:sz w:val="24"/>
                <w:szCs w:val="24"/>
              </w:rPr>
              <w:t>强化接警处警应知应会培训教育，提升响应、处置能力。</w:t>
            </w:r>
          </w:p>
        </w:tc>
        <w:tc>
          <w:tcPr>
            <w:tcW w:w="2984"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镇经发办、镇应急办、市场监管所</w:t>
            </w:r>
            <w:r>
              <w:rPr>
                <w:rFonts w:hint="eastAsia" w:ascii="方正仿宋_GBK" w:hAnsi="方正仿宋_GBK" w:eastAsia="方正仿宋_GBK" w:cs="方正仿宋_GBK"/>
                <w:snapToGrid w:val="0"/>
                <w:color w:val="000000"/>
                <w:kern w:val="0"/>
                <w:sz w:val="24"/>
                <w:szCs w:val="24"/>
                <w:lang w:eastAsia="zh-CN"/>
              </w:rPr>
              <w:t>等部门</w:t>
            </w:r>
            <w:r>
              <w:rPr>
                <w:rFonts w:hint="eastAsia" w:ascii="方正仿宋_GBK" w:hAnsi="方正仿宋_GBK" w:eastAsia="方正仿宋_GBK" w:cs="方正仿宋_GBK"/>
                <w:snapToGrid w:val="0"/>
                <w:color w:val="000000"/>
                <w:kern w:val="0"/>
                <w:sz w:val="24"/>
                <w:szCs w:val="24"/>
                <w:lang w:val="en-US" w:eastAsia="zh-CN"/>
              </w:rPr>
              <w:t>和单位</w:t>
            </w:r>
            <w:r>
              <w:rPr>
                <w:rFonts w:hint="eastAsia" w:ascii="方正仿宋_GBK" w:hAnsi="方正仿宋_GBK" w:eastAsia="方正仿宋_GBK" w:cs="方正仿宋_GBK"/>
                <w:snapToGrid w:val="0"/>
                <w:color w:val="000000"/>
                <w:kern w:val="0"/>
                <w:sz w:val="24"/>
                <w:szCs w:val="24"/>
                <w:lang w:eastAsia="zh-CN"/>
              </w:rPr>
              <w:t>按职责分工负责，</w:t>
            </w:r>
            <w:r>
              <w:rPr>
                <w:rFonts w:hint="eastAsia" w:ascii="方正仿宋_GBK" w:hAnsi="方正仿宋_GBK" w:eastAsia="方正仿宋_GBK" w:cs="方正仿宋_GBK"/>
                <w:snapToGrid w:val="0"/>
                <w:color w:val="000000"/>
                <w:kern w:val="0"/>
                <w:sz w:val="24"/>
                <w:szCs w:val="24"/>
                <w:lang w:val="en-US" w:eastAsia="zh-CN"/>
              </w:rPr>
              <w:t>各村居在职责范围内落实。</w:t>
            </w: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jc w:val="center"/>
        </w:trPr>
        <w:tc>
          <w:tcPr>
            <w:tcW w:w="843"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6</w:t>
            </w:r>
          </w:p>
        </w:tc>
        <w:tc>
          <w:tcPr>
            <w:tcW w:w="8200" w:type="dxa"/>
            <w:noWrap w:val="0"/>
            <w:vAlign w:val="center"/>
          </w:tcPr>
          <w:p>
            <w:pPr>
              <w:keepNext w:val="0"/>
              <w:keepLines w:val="0"/>
              <w:pageBreakBefore w:val="0"/>
              <w:widowControl w:val="0"/>
              <w:suppressAutoHyphens/>
              <w:kinsoku/>
              <w:wordWrap/>
              <w:overflowPunct/>
              <w:topLinePunct w:val="0"/>
              <w:autoSpaceDE/>
              <w:autoSpaceDN/>
              <w:bidi w:val="0"/>
              <w:adjustRightInd w:val="0"/>
              <w:snapToGrid w:val="0"/>
              <w:spacing w:line="360" w:lineRule="exact"/>
              <w:jc w:val="both"/>
              <w:textAlignment w:val="auto"/>
              <w:outlineLvl w:val="9"/>
              <w:rPr>
                <w:rFonts w:hint="eastAsia" w:ascii="方正仿宋_GBK" w:hAnsi="方正仿宋_GBK" w:eastAsia="方正仿宋_GBK" w:cs="方正仿宋_GBK"/>
                <w:sz w:val="24"/>
                <w:szCs w:val="24"/>
                <w:vertAlign w:val="baseline"/>
                <w:lang w:val="en-US" w:eastAsia="zh-CN"/>
              </w:rPr>
            </w:pPr>
            <w:r>
              <w:rPr>
                <w:rFonts w:hint="eastAsia" w:eastAsia="方正仿宋_GBK" w:cs="Times New Roman"/>
                <w:snapToGrid w:val="0"/>
                <w:color w:val="000000"/>
                <w:kern w:val="0"/>
                <w:sz w:val="24"/>
                <w:szCs w:val="24"/>
                <w:lang w:val="en-US" w:eastAsia="zh-CN"/>
              </w:rPr>
              <w:t>6</w:t>
            </w:r>
            <w:r>
              <w:rPr>
                <w:rFonts w:hint="eastAsia" w:ascii="方正仿宋_GBK" w:hAnsi="方正仿宋_GBK" w:eastAsia="方正仿宋_GBK" w:cs="方正仿宋_GBK"/>
                <w:snapToGrid w:val="0"/>
                <w:color w:val="000000"/>
                <w:kern w:val="0"/>
                <w:sz w:val="24"/>
                <w:szCs w:val="24"/>
                <w:lang w:val="en-US" w:eastAsia="zh-CN"/>
              </w:rPr>
              <w:t>.</w:t>
            </w:r>
            <w:r>
              <w:rPr>
                <w:rFonts w:hint="eastAsia" w:ascii="方正仿宋_GBK" w:hAnsi="方正仿宋_GBK" w:eastAsia="方正仿宋_GBK" w:cs="方正仿宋_GBK"/>
                <w:snapToGrid w:val="0"/>
                <w:color w:val="000000"/>
                <w:kern w:val="0"/>
                <w:sz w:val="24"/>
                <w:szCs w:val="24"/>
                <w:lang w:eastAsia="zh-CN"/>
              </w:rPr>
              <w:t>开展燃气领域全链条监管执法。</w:t>
            </w:r>
            <w:r>
              <w:rPr>
                <w:rFonts w:hint="eastAsia" w:ascii="方正仿宋_GBK" w:hAnsi="方正仿宋_GBK" w:eastAsia="方正仿宋_GBK" w:cs="方正仿宋_GBK"/>
                <w:snapToGrid w:val="0"/>
                <w:color w:val="000000"/>
                <w:kern w:val="0"/>
                <w:sz w:val="24"/>
                <w:szCs w:val="24"/>
                <w:lang w:val="en-US" w:eastAsia="zh-CN"/>
              </w:rPr>
              <w:t>整合燃气安全领域相关执法力量，围绕燃气生产、运输、销售、安装、使用等各环节，采取“四不两直”、明察暗访等方式开展燃气安全集中执法行动，严查严处破坏燃气管道设施、拒不整改隐患、无证经营、不按规定履行安全检查和运行维护责任、生产销售假冒伪劣产品、违法违规安装使用燃气设施和器具、不按规定检验压力管道、不按规定安装使用可燃气体泄漏报警装置、充装过期瓶报废瓶、液化石油气与二甲醚混充等违法违规行为。构建燃气生产、运输、销售、安装、使用全环节全链条闭环监管执法体系。</w:t>
            </w:r>
          </w:p>
        </w:tc>
        <w:tc>
          <w:tcPr>
            <w:tcW w:w="2984" w:type="dxa"/>
            <w:noWrap w:val="0"/>
            <w:vAlign w:val="center"/>
          </w:tcPr>
          <w:p>
            <w:pPr>
              <w:pStyle w:val="14"/>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both"/>
              <w:textAlignment w:val="baseline"/>
              <w:outlineLvl w:val="9"/>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napToGrid w:val="0"/>
                <w:color w:val="000000"/>
                <w:kern w:val="0"/>
                <w:sz w:val="24"/>
                <w:szCs w:val="24"/>
                <w:lang w:val="en-US" w:eastAsia="zh-CN"/>
              </w:rPr>
              <w:t>镇经发办、镇规建办、镇应急办、镇综合行政执法大队、派出所、市场监管所</w:t>
            </w:r>
            <w:r>
              <w:rPr>
                <w:rFonts w:hint="eastAsia" w:ascii="方正仿宋_GBK" w:hAnsi="方正仿宋_GBK" w:eastAsia="方正仿宋_GBK" w:cs="方正仿宋_GBK"/>
                <w:snapToGrid w:val="0"/>
                <w:color w:val="000000"/>
                <w:kern w:val="0"/>
                <w:sz w:val="24"/>
                <w:szCs w:val="24"/>
                <w:lang w:eastAsia="zh-CN"/>
              </w:rPr>
              <w:t>等部门</w:t>
            </w:r>
            <w:r>
              <w:rPr>
                <w:rFonts w:hint="eastAsia" w:ascii="方正仿宋_GBK" w:hAnsi="方正仿宋_GBK" w:eastAsia="方正仿宋_GBK" w:cs="方正仿宋_GBK"/>
                <w:snapToGrid w:val="0"/>
                <w:color w:val="000000"/>
                <w:kern w:val="0"/>
                <w:sz w:val="24"/>
                <w:szCs w:val="24"/>
                <w:lang w:val="en-US" w:eastAsia="zh-CN"/>
              </w:rPr>
              <w:t>和单位</w:t>
            </w:r>
            <w:r>
              <w:rPr>
                <w:rFonts w:hint="eastAsia" w:ascii="方正仿宋_GBK" w:hAnsi="方正仿宋_GBK" w:eastAsia="方正仿宋_GBK" w:cs="方正仿宋_GBK"/>
                <w:snapToGrid w:val="0"/>
                <w:color w:val="000000"/>
                <w:kern w:val="0"/>
                <w:sz w:val="24"/>
                <w:szCs w:val="24"/>
                <w:lang w:eastAsia="zh-CN"/>
              </w:rPr>
              <w:t>按职责分工负责，</w:t>
            </w:r>
            <w:r>
              <w:rPr>
                <w:rFonts w:hint="eastAsia" w:ascii="方正仿宋_GBK" w:hAnsi="方正仿宋_GBK" w:eastAsia="方正仿宋_GBK" w:cs="方正仿宋_GBK"/>
                <w:snapToGrid w:val="0"/>
                <w:color w:val="000000"/>
                <w:kern w:val="0"/>
                <w:sz w:val="24"/>
                <w:szCs w:val="24"/>
                <w:lang w:val="en-US" w:eastAsia="zh-CN"/>
              </w:rPr>
              <w:t>各村居在职责范围内落实。</w:t>
            </w:r>
          </w:p>
        </w:tc>
        <w:tc>
          <w:tcPr>
            <w:tcW w:w="945" w:type="dxa"/>
            <w:noWrap w:val="0"/>
            <w:vAlign w:val="top"/>
          </w:tcPr>
          <w:p>
            <w:pPr>
              <w:pStyle w:val="14"/>
              <w:keepNext w:val="0"/>
              <w:keepLines w:val="0"/>
              <w:pageBreakBefore w:val="0"/>
              <w:widowControl/>
              <w:kinsoku/>
              <w:wordWrap/>
              <w:overflowPunct/>
              <w:topLinePunct w:val="0"/>
              <w:autoSpaceDE/>
              <w:autoSpaceDN/>
              <w:bidi w:val="0"/>
              <w:adjustRightInd/>
              <w:snapToGrid/>
              <w:spacing w:line="360" w:lineRule="exact"/>
              <w:jc w:val="left"/>
              <w:textAlignment w:val="baseline"/>
              <w:outlineLvl w:val="9"/>
              <w:rPr>
                <w:rFonts w:hint="eastAsia" w:ascii="方正仿宋_GBK" w:hAnsi="方正仿宋_GBK" w:eastAsia="方正仿宋_GBK" w:cs="方正仿宋_GBK"/>
                <w:sz w:val="28"/>
                <w:szCs w:val="28"/>
                <w:vertAlign w:val="baseline"/>
                <w:lang w:val="en-US" w:eastAsia="zh-CN"/>
              </w:rPr>
            </w:pPr>
          </w:p>
        </w:tc>
      </w:tr>
    </w:tbl>
    <w:p>
      <w:pPr>
        <w:pStyle w:val="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78" w:lineRule="atLeast"/>
        <w:ind w:left="0" w:leftChars="0" w:firstLine="0" w:firstLineChars="0"/>
        <w:jc w:val="both"/>
        <w:textAlignment w:val="auto"/>
        <w:outlineLvl w:val="9"/>
        <w:rPr>
          <w:rFonts w:hint="eastAsia" w:ascii="Times New Roman" w:hAnsi="Times New Roman" w:eastAsia="方正仿宋_GBK"/>
          <w:color w:val="000000"/>
          <w:sz w:val="32"/>
          <w:szCs w:val="32"/>
        </w:rPr>
        <w:sectPr>
          <w:pgSz w:w="16838" w:h="11906" w:orient="landscape"/>
          <w:pgMar w:top="1587" w:right="2098" w:bottom="1474" w:left="1984" w:header="850" w:footer="1587"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w:t>
      </w:r>
      <w:r>
        <w:rPr>
          <w:rFonts w:hint="eastAsia" w:eastAsia="方正黑体_GBK" w:cs="Times New Roman"/>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val="en-US" w:eastAsia="zh-CN"/>
        </w:rPr>
        <w:t>二圣镇</w:t>
      </w:r>
      <w:r>
        <w:rPr>
          <w:rFonts w:hint="eastAsia" w:ascii="Times New Roman" w:hAnsi="Times New Roman" w:eastAsia="方正小标宋_GBK" w:cs="方正小标宋_GBK"/>
          <w:color w:val="000000"/>
          <w:sz w:val="44"/>
          <w:szCs w:val="44"/>
        </w:rPr>
        <w:t>燃气管道“带病运行”全覆盖</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排查整治</w:t>
      </w:r>
      <w:r>
        <w:rPr>
          <w:rFonts w:hint="eastAsia" w:ascii="Times New Roman" w:hAnsi="Times New Roman"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为全面排查整治</w:t>
      </w:r>
      <w:r>
        <w:rPr>
          <w:rFonts w:hint="eastAsia" w:ascii="Times New Roman" w:hAnsi="Times New Roman" w:eastAsia="方正仿宋_GBK" w:cs="方正仿宋_GBK"/>
          <w:color w:val="000000"/>
          <w:sz w:val="32"/>
          <w:szCs w:val="32"/>
          <w:lang w:val="en-US" w:eastAsia="zh-CN"/>
        </w:rPr>
        <w:t>二圣镇</w:t>
      </w:r>
      <w:r>
        <w:rPr>
          <w:rFonts w:hint="eastAsia" w:ascii="Times New Roman" w:hAnsi="Times New Roman" w:eastAsia="方正仿宋_GBK" w:cs="方正仿宋_GBK"/>
          <w:color w:val="000000"/>
          <w:sz w:val="32"/>
          <w:szCs w:val="32"/>
          <w:lang w:eastAsia="zh-CN"/>
        </w:rPr>
        <w:t>燃气管道“带病运行”问题，依据《重庆市</w:t>
      </w:r>
      <w:r>
        <w:rPr>
          <w:rFonts w:hint="eastAsia" w:eastAsia="方正仿宋_GBK" w:cs="方正仿宋_GBK"/>
          <w:color w:val="000000"/>
          <w:sz w:val="32"/>
          <w:szCs w:val="32"/>
          <w:lang w:eastAsia="zh-CN"/>
        </w:rPr>
        <w:t>巴南区</w:t>
      </w:r>
      <w:r>
        <w:rPr>
          <w:rFonts w:hint="eastAsia" w:ascii="Times New Roman" w:hAnsi="Times New Roman" w:eastAsia="方正仿宋_GBK" w:cs="方正仿宋_GBK"/>
          <w:color w:val="000000"/>
          <w:sz w:val="32"/>
          <w:szCs w:val="32"/>
          <w:lang w:val="en-US" w:eastAsia="zh-CN"/>
        </w:rPr>
        <w:t>二圣镇</w:t>
      </w:r>
      <w:r>
        <w:rPr>
          <w:rFonts w:hint="eastAsia" w:ascii="Times New Roman" w:hAnsi="Times New Roman" w:eastAsia="方正仿宋_GBK" w:cs="方正仿宋_GBK"/>
          <w:color w:val="000000"/>
          <w:sz w:val="32"/>
          <w:szCs w:val="32"/>
          <w:lang w:eastAsia="zh-CN"/>
        </w:rPr>
        <w:t>燃气管道“带病运行”专项治理总体方案》，结合实际制订本方案。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一、工作目标</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全面摸清燃气管道底数，全面完成燃气管道隐患排查整治，水、电、讯等地下空间权属单位全面落实燃气安全责任，全</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eastAsia="zh-CN"/>
        </w:rPr>
        <w:t>燃气管道安全水平进一步提升。</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二、进度安排</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2024年</w:t>
      </w:r>
      <w:r>
        <w:rPr>
          <w:rFonts w:hint="eastAsia"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eastAsia="zh-CN"/>
        </w:rPr>
        <w:t>月底前，完成燃气管道安全自查</w:t>
      </w:r>
      <w:r>
        <w:rPr>
          <w:rFonts w:hint="eastAsia" w:ascii="Times New Roman" w:hAnsi="Times New Roman" w:eastAsia="方正仿宋_GBK" w:cs="Times New Roman"/>
          <w:color w:val="000000"/>
          <w:sz w:val="32"/>
          <w:szCs w:val="32"/>
          <w:lang w:eastAsia="zh-CN"/>
        </w:rPr>
        <w:t>和水、电、讯等相邻空间</w:t>
      </w:r>
      <w:r>
        <w:rPr>
          <w:rFonts w:hint="default" w:ascii="Times New Roman" w:hAnsi="Times New Roman" w:eastAsia="方正仿宋_GBK" w:cs="Times New Roman"/>
          <w:color w:val="000000"/>
          <w:sz w:val="32"/>
          <w:szCs w:val="32"/>
          <w:lang w:eastAsia="zh-CN"/>
        </w:rPr>
        <w:t>联合排查，建立隐患台账，制订整改方案，持续开展整治</w:t>
      </w:r>
      <w:r>
        <w:rPr>
          <w:rFonts w:hint="eastAsia"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lang w:eastAsia="zh-CN"/>
        </w:rPr>
        <w:t>第三方破坏排查。</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2024年</w:t>
      </w:r>
      <w:r>
        <w:rPr>
          <w:rFonts w:hint="eastAsia"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月底前，水、电、讯等相邻空间</w:t>
      </w:r>
      <w:r>
        <w:rPr>
          <w:rFonts w:hint="eastAsia" w:eastAsia="方正仿宋_GBK" w:cs="Times New Roman"/>
          <w:color w:val="000000"/>
          <w:sz w:val="32"/>
          <w:szCs w:val="32"/>
          <w:lang w:val="en-US" w:eastAsia="zh-CN"/>
        </w:rPr>
        <w:t>完善</w:t>
      </w:r>
      <w:r>
        <w:rPr>
          <w:rFonts w:hint="default" w:ascii="Times New Roman" w:hAnsi="Times New Roman" w:eastAsia="方正仿宋_GBK" w:cs="Times New Roman"/>
          <w:color w:val="000000"/>
          <w:sz w:val="32"/>
          <w:szCs w:val="32"/>
          <w:lang w:val="en-US" w:eastAsia="zh-CN"/>
        </w:rPr>
        <w:t>可燃气体安全管理制度，制订可燃气体智能感知监测设备加装方案。持续开展整治和第三方破坏排查</w:t>
      </w:r>
      <w:r>
        <w:rPr>
          <w:rFonts w:hint="eastAsia"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2024年</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月底前，</w:t>
      </w:r>
      <w:r>
        <w:rPr>
          <w:rFonts w:hint="eastAsia" w:ascii="Times New Roman" w:hAnsi="Times New Roman" w:eastAsia="方正仿宋_GBK" w:cs="Times New Roman"/>
          <w:color w:val="000000"/>
          <w:sz w:val="32"/>
          <w:szCs w:val="32"/>
          <w:lang w:eastAsia="zh-CN"/>
        </w:rPr>
        <w:t>完成建档隐患整治。</w:t>
      </w:r>
      <w:r>
        <w:rPr>
          <w:rFonts w:hint="default" w:ascii="Times New Roman" w:hAnsi="Times New Roman" w:eastAsia="方正仿宋_GBK" w:cs="Times New Roman"/>
          <w:color w:val="000000"/>
          <w:sz w:val="32"/>
          <w:szCs w:val="32"/>
          <w:lang w:eastAsia="zh-CN"/>
        </w:rPr>
        <w:t>完成管线补勘补测和上图，向</w:t>
      </w:r>
      <w:r>
        <w:rPr>
          <w:rFonts w:hint="eastAsia" w:ascii="Times New Roman" w:hAnsi="Times New Roman" w:eastAsia="方正仿宋_GBK" w:cs="Times New Roman"/>
          <w:color w:val="000000"/>
          <w:sz w:val="32"/>
          <w:szCs w:val="32"/>
          <w:lang w:val="en-US" w:eastAsia="zh-CN"/>
        </w:rPr>
        <w:t>镇规建办及区级</w:t>
      </w:r>
      <w:r>
        <w:rPr>
          <w:rFonts w:hint="default" w:ascii="Times New Roman" w:hAnsi="Times New Roman" w:eastAsia="方正仿宋_GBK" w:cs="Times New Roman"/>
          <w:color w:val="000000"/>
          <w:sz w:val="32"/>
          <w:szCs w:val="32"/>
          <w:lang w:eastAsia="zh-CN"/>
        </w:rPr>
        <w:t>规划自然资源部门汇交补勘补测的测绘数据。</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三、主要任务</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（一）燃气管道全覆盖排查。</w:t>
      </w:r>
      <w:r>
        <w:rPr>
          <w:rFonts w:hint="eastAsia" w:ascii="Times New Roman" w:hAnsi="Times New Roman" w:eastAsia="方正仿宋_GBK" w:cs="方正仿宋_GBK"/>
          <w:color w:val="000000"/>
          <w:sz w:val="32"/>
          <w:szCs w:val="32"/>
          <w:lang w:eastAsia="zh-CN"/>
        </w:rPr>
        <w:t>各燃气</w:t>
      </w:r>
      <w:r>
        <w:rPr>
          <w:rFonts w:hint="eastAsia" w:eastAsia="方正仿宋_GBK" w:cs="方正仿宋_GBK"/>
          <w:color w:val="000000"/>
          <w:sz w:val="32"/>
          <w:szCs w:val="32"/>
          <w:lang w:eastAsia="zh-CN"/>
        </w:rPr>
        <w:t>经营</w:t>
      </w:r>
      <w:r>
        <w:rPr>
          <w:rFonts w:hint="eastAsia" w:ascii="Times New Roman" w:hAnsi="Times New Roman" w:eastAsia="方正仿宋_GBK" w:cs="方正仿宋_GBK"/>
          <w:color w:val="000000"/>
          <w:sz w:val="32"/>
          <w:szCs w:val="32"/>
          <w:lang w:eastAsia="zh-CN"/>
        </w:rPr>
        <w:t>企业建立完善燃气管道全覆盖排查对象清单，逐一排查。一是排查燃气管道运行环境安全，包括被占压、圈围，燃气管道安全间距不足，未落实安全措施穿越（交叉）燃气管道，地面标志标识缺失，因地质沉降等原因导致管道裸露、悬空等。二是燃气管道本体安全，包括燃气管道锈蚀、变形、穿孔、泄漏，压力管道未定期检验，</w:t>
      </w:r>
      <w:r>
        <w:rPr>
          <w:rFonts w:hint="eastAsia" w:eastAsia="方正仿宋_GBK" w:cs="方正仿宋_GBK"/>
          <w:color w:val="000000"/>
          <w:sz w:val="32"/>
          <w:szCs w:val="32"/>
          <w:lang w:eastAsia="zh-CN"/>
        </w:rPr>
        <w:t>以及</w:t>
      </w:r>
      <w:r>
        <w:rPr>
          <w:rFonts w:hint="eastAsia" w:ascii="Times New Roman" w:hAnsi="Times New Roman" w:eastAsia="方正仿宋_GBK" w:cs="方正仿宋_GBK"/>
          <w:color w:val="000000"/>
          <w:sz w:val="32"/>
          <w:szCs w:val="32"/>
          <w:lang w:eastAsia="zh-CN"/>
        </w:rPr>
        <w:t>法律法规和《城镇燃气经营安全重大隐患判定标准》等标准规范规定的其他隐患。</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（二）防范第三方破坏全覆盖排查。</w:t>
      </w:r>
      <w:r>
        <w:rPr>
          <w:rFonts w:hint="eastAsia" w:ascii="Times New Roman" w:hAnsi="Times New Roman" w:eastAsia="方正仿宋_GBK" w:cs="方正仿宋_GBK"/>
          <w:color w:val="000000"/>
          <w:sz w:val="32"/>
          <w:szCs w:val="32"/>
          <w:lang w:eastAsia="zh-CN"/>
        </w:rPr>
        <w:t>燃气经营企业对照相关规范要求，全覆盖巡查并建立完善燃气管道安全保护范围及安全控制范围内第三方建设作业项目清单。</w:t>
      </w:r>
      <w:r>
        <w:rPr>
          <w:rFonts w:hint="eastAsia" w:eastAsia="方正仿宋_GBK" w:cs="方正仿宋_GBK"/>
          <w:color w:val="000000"/>
          <w:sz w:val="32"/>
          <w:szCs w:val="32"/>
          <w:lang w:eastAsia="zh-CN"/>
        </w:rPr>
        <w:t>全面</w:t>
      </w:r>
      <w:r>
        <w:rPr>
          <w:rFonts w:hint="eastAsia" w:ascii="Times New Roman" w:hAnsi="Times New Roman" w:eastAsia="方正仿宋_GBK" w:cs="方正仿宋_GBK"/>
          <w:color w:val="000000"/>
          <w:sz w:val="32"/>
          <w:szCs w:val="32"/>
          <w:lang w:eastAsia="zh-CN"/>
        </w:rPr>
        <w:t>排查从事禁止开展的作业活动</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未核实燃气管道现状、未制定燃气管道保护方案、未落实保护措施</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未落实旁站监督、巡查等措施</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违反相关</w:t>
      </w:r>
      <w:r>
        <w:rPr>
          <w:rFonts w:hint="eastAsia" w:eastAsia="方正仿宋_GBK" w:cs="方正仿宋_GBK"/>
          <w:color w:val="000000"/>
          <w:sz w:val="32"/>
          <w:szCs w:val="32"/>
          <w:lang w:eastAsia="zh-CN"/>
        </w:rPr>
        <w:t>法律法规和</w:t>
      </w:r>
      <w:r>
        <w:rPr>
          <w:rFonts w:hint="eastAsia" w:ascii="Times New Roman" w:hAnsi="Times New Roman" w:eastAsia="方正仿宋_GBK" w:cs="方正仿宋_GBK"/>
          <w:color w:val="000000"/>
          <w:sz w:val="32"/>
          <w:szCs w:val="32"/>
          <w:lang w:eastAsia="zh-CN"/>
        </w:rPr>
        <w:t>规范标准可能导致燃气管道破坏的其他隐患。</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（三）地下相邻空间全覆盖排查。</w:t>
      </w:r>
      <w:r>
        <w:rPr>
          <w:rFonts w:hint="eastAsia" w:ascii="Times New Roman" w:hAnsi="Times New Roman" w:eastAsia="方正仿宋_GBK" w:cs="方正仿宋_GBK"/>
          <w:color w:val="000000"/>
          <w:sz w:val="32"/>
          <w:szCs w:val="32"/>
          <w:lang w:eastAsia="zh-CN"/>
        </w:rPr>
        <w:t>各</w:t>
      </w:r>
      <w:r>
        <w:rPr>
          <w:rFonts w:hint="eastAsia" w:eastAsia="方正仿宋_GBK" w:cs="方正仿宋_GBK"/>
          <w:color w:val="000000"/>
          <w:sz w:val="32"/>
          <w:szCs w:val="32"/>
          <w:lang w:eastAsia="zh-CN"/>
        </w:rPr>
        <w:t>相关部门和单位</w:t>
      </w:r>
      <w:r>
        <w:rPr>
          <w:rFonts w:hint="eastAsia" w:ascii="Times New Roman" w:hAnsi="Times New Roman" w:eastAsia="方正仿宋_GBK" w:cs="方正仿宋_GBK"/>
          <w:color w:val="000000"/>
          <w:sz w:val="32"/>
          <w:szCs w:val="32"/>
          <w:lang w:eastAsia="zh-CN"/>
        </w:rPr>
        <w:t>依托地下空间普查数据、地下管线测绘信息数据等，摸清燃气管道相邻水、电、讯等地下空间现状，建立排查对象清单。</w:t>
      </w:r>
      <w:r>
        <w:rPr>
          <w:rFonts w:hint="eastAsia" w:eastAsia="方正仿宋_GBK" w:cs="方正仿宋_GBK"/>
          <w:color w:val="000000"/>
          <w:sz w:val="32"/>
          <w:szCs w:val="32"/>
          <w:lang w:eastAsia="zh-CN"/>
        </w:rPr>
        <w:t>全面</w:t>
      </w:r>
      <w:r>
        <w:rPr>
          <w:rFonts w:hint="eastAsia" w:ascii="Times New Roman" w:hAnsi="Times New Roman" w:eastAsia="方正仿宋_GBK" w:cs="方正仿宋_GBK"/>
          <w:color w:val="000000"/>
          <w:sz w:val="32"/>
          <w:szCs w:val="32"/>
          <w:lang w:eastAsia="zh-CN"/>
        </w:rPr>
        <w:t>排查与燃气管道安全间距不足</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未落实安全措施穿越、交叉燃气管道</w:t>
      </w:r>
      <w:r>
        <w:rPr>
          <w:rFonts w:hint="eastAsia" w:eastAsia="方正仿宋_GBK" w:cs="方正仿宋_GBK"/>
          <w:color w:val="000000"/>
          <w:sz w:val="32"/>
          <w:szCs w:val="32"/>
          <w:lang w:eastAsia="zh-CN"/>
        </w:rPr>
        <w:t>，未规范</w:t>
      </w:r>
      <w:r>
        <w:rPr>
          <w:rFonts w:hint="eastAsia" w:ascii="Times New Roman" w:hAnsi="Times New Roman" w:eastAsia="方正仿宋_GBK" w:cs="方正仿宋_GBK"/>
          <w:color w:val="000000"/>
          <w:sz w:val="32"/>
          <w:szCs w:val="32"/>
          <w:lang w:eastAsia="zh-CN"/>
        </w:rPr>
        <w:t>安装</w:t>
      </w:r>
      <w:r>
        <w:rPr>
          <w:rFonts w:hint="eastAsia" w:eastAsia="方正仿宋_GBK" w:cs="方正仿宋_GBK"/>
          <w:color w:val="000000"/>
          <w:sz w:val="32"/>
          <w:szCs w:val="32"/>
          <w:lang w:eastAsia="zh-CN"/>
        </w:rPr>
        <w:t>使用</w:t>
      </w:r>
      <w:r>
        <w:rPr>
          <w:rFonts w:hint="eastAsia" w:ascii="Times New Roman" w:hAnsi="Times New Roman" w:eastAsia="方正仿宋_GBK" w:cs="方正仿宋_GBK"/>
          <w:color w:val="000000"/>
          <w:sz w:val="32"/>
          <w:szCs w:val="32"/>
          <w:lang w:eastAsia="zh-CN"/>
        </w:rPr>
        <w:t>可燃气体泄漏报警装置</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电力地下相邻空间杂散电流影响</w:t>
      </w:r>
      <w:r>
        <w:rPr>
          <w:rFonts w:hint="eastAsia" w:eastAsia="方正仿宋_GBK" w:cs="方正仿宋_GBK"/>
          <w:color w:val="000000"/>
          <w:sz w:val="32"/>
          <w:szCs w:val="32"/>
          <w:lang w:eastAsia="zh-CN"/>
        </w:rPr>
        <w:t>，以及法律法规</w:t>
      </w:r>
      <w:r>
        <w:rPr>
          <w:rFonts w:hint="eastAsia" w:ascii="Times New Roman" w:hAnsi="Times New Roman" w:eastAsia="方正仿宋_GBK" w:cs="方正仿宋_GBK"/>
          <w:color w:val="000000"/>
          <w:sz w:val="32"/>
          <w:szCs w:val="32"/>
          <w:lang w:eastAsia="zh-CN"/>
        </w:rPr>
        <w:t>和《城镇燃气经营安全重大隐患判定标准》等标准规范规定的其他隐患。</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楷体_GBK" w:cs="方正楷体_GBK"/>
          <w:color w:val="000000"/>
          <w:sz w:val="32"/>
          <w:szCs w:val="32"/>
          <w:lang w:eastAsia="zh-CN"/>
        </w:rPr>
        <w:t>（四）排查隐患限期整改。</w:t>
      </w:r>
      <w:r>
        <w:rPr>
          <w:rFonts w:hint="eastAsia" w:ascii="Times New Roman" w:hAnsi="Times New Roman" w:eastAsia="方正仿宋_GBK" w:cs="方正仿宋_GBK"/>
          <w:color w:val="000000"/>
          <w:sz w:val="32"/>
          <w:szCs w:val="32"/>
          <w:lang w:eastAsia="zh-CN"/>
        </w:rPr>
        <w:t>各相关部门、</w:t>
      </w:r>
      <w:r>
        <w:rPr>
          <w:rFonts w:hint="eastAsia" w:eastAsia="方正仿宋_GBK" w:cs="方正仿宋_GBK"/>
          <w:color w:val="000000"/>
          <w:sz w:val="32"/>
          <w:szCs w:val="32"/>
          <w:lang w:val="en-US" w:eastAsia="zh-CN"/>
        </w:rPr>
        <w:t>村居</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eastAsia="zh-CN"/>
        </w:rPr>
        <w:t>燃气经营企业建立全量隐患清单台账，并实行分级分类管理，逐一明确整改责任人、整改方案、整改时限、整改措施。严格隐患整治闭环管理，排查人、整改责任人对整改完成情况联合验收并签字确认，存档备查。排查发现的重大隐患，一律报送至</w:t>
      </w:r>
      <w:r>
        <w:rPr>
          <w:rFonts w:hint="eastAsia" w:eastAsia="方正仿宋_GBK" w:cs="方正仿宋_GBK"/>
          <w:color w:val="000000"/>
          <w:sz w:val="32"/>
          <w:szCs w:val="32"/>
          <w:lang w:val="en-US" w:eastAsia="zh-CN"/>
        </w:rPr>
        <w:t>所属领域的分管镇</w:t>
      </w:r>
      <w:r>
        <w:rPr>
          <w:rFonts w:hint="eastAsia" w:ascii="Times New Roman" w:hAnsi="Times New Roman" w:eastAsia="方正仿宋_GBK" w:cs="方正仿宋_GBK"/>
          <w:color w:val="000000"/>
          <w:sz w:val="32"/>
          <w:szCs w:val="32"/>
          <w:lang w:val="en-US" w:eastAsia="zh-CN"/>
        </w:rPr>
        <w:t>领导</w:t>
      </w:r>
      <w:r>
        <w:rPr>
          <w:rFonts w:hint="eastAsia" w:ascii="Times New Roman" w:hAnsi="Times New Roman" w:eastAsia="方正仿宋_GBK" w:cs="方正仿宋_GBK"/>
          <w:color w:val="000000"/>
          <w:sz w:val="32"/>
          <w:szCs w:val="32"/>
          <w:lang w:eastAsia="zh-CN"/>
        </w:rPr>
        <w:t>挂牌督办，加密调度协调，严格落实“五定”机制，强化安全防控措施，确保限期完成整治</w:t>
      </w:r>
      <w:r>
        <w:rPr>
          <w:rFonts w:hint="eastAsia"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楷体_GBK" w:cs="方正楷体_GBK"/>
          <w:color w:val="000000"/>
          <w:sz w:val="32"/>
          <w:szCs w:val="32"/>
          <w:lang w:eastAsia="zh-CN"/>
        </w:rPr>
      </w:pPr>
      <w:r>
        <w:rPr>
          <w:rFonts w:hint="eastAsia" w:ascii="Times New Roman" w:hAnsi="Times New Roman" w:eastAsia="方正楷体_GBK" w:cs="方正楷体_GBK"/>
          <w:color w:val="000000"/>
          <w:sz w:val="32"/>
          <w:szCs w:val="32"/>
          <w:lang w:eastAsia="zh-CN"/>
        </w:rPr>
        <w:t>（五）开展隐患整治复核检查。</w:t>
      </w:r>
      <w:r>
        <w:rPr>
          <w:rFonts w:hint="eastAsia" w:ascii="Times New Roman" w:hAnsi="Times New Roman" w:eastAsia="方正仿宋_GBK" w:cs="方正仿宋_GBK"/>
          <w:color w:val="000000"/>
          <w:sz w:val="32"/>
          <w:szCs w:val="32"/>
          <w:lang w:val="en-US" w:eastAsia="zh-CN"/>
        </w:rPr>
        <w:t>配合</w:t>
      </w:r>
      <w:r>
        <w:rPr>
          <w:rFonts w:hint="eastAsia" w:ascii="Times New Roman" w:hAnsi="Times New Roman" w:eastAsia="方正仿宋_GBK" w:cs="方正仿宋_GBK"/>
          <w:color w:val="000000"/>
          <w:sz w:val="32"/>
          <w:szCs w:val="32"/>
          <w:lang w:eastAsia="zh-CN"/>
        </w:rPr>
        <w:t>区经济信息委对排查全覆盖及隐患整治情况开展复核检查。</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（六）开展智能监测装置加装。</w:t>
      </w:r>
      <w:r>
        <w:rPr>
          <w:rFonts w:hint="eastAsia" w:ascii="Times New Roman" w:hAnsi="Times New Roman" w:eastAsia="方正仿宋_GBK" w:cs="方正仿宋_GBK"/>
          <w:color w:val="000000"/>
          <w:sz w:val="32"/>
          <w:szCs w:val="32"/>
          <w:lang w:eastAsia="zh-CN"/>
        </w:rPr>
        <w:t>水、电、气、讯等地下空间权属单位，要制订智能感知监测设备建设计划，分期分批实施，不断完善地下空间燃气安全风险监测网络。</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四、工作要求</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（一）压实责任。</w:t>
      </w:r>
      <w:r>
        <w:rPr>
          <w:rFonts w:hint="eastAsia" w:ascii="Times New Roman" w:hAnsi="Times New Roman" w:eastAsia="方正仿宋_GBK" w:cs="方正仿宋_GBK"/>
          <w:color w:val="000000"/>
          <w:sz w:val="32"/>
          <w:szCs w:val="32"/>
          <w:lang w:eastAsia="zh-CN"/>
        </w:rPr>
        <w:t>各</w:t>
      </w:r>
      <w:r>
        <w:rPr>
          <w:rFonts w:hint="eastAsia" w:eastAsia="方正仿宋_GBK" w:cs="方正仿宋_GBK"/>
          <w:color w:val="000000"/>
          <w:sz w:val="32"/>
          <w:szCs w:val="32"/>
          <w:lang w:eastAsia="zh-CN"/>
        </w:rPr>
        <w:t>部</w:t>
      </w:r>
      <w:r>
        <w:rPr>
          <w:rFonts w:hint="eastAsia" w:eastAsia="方正仿宋_GBK" w:cs="方正仿宋_GBK"/>
          <w:color w:val="auto"/>
          <w:sz w:val="32"/>
          <w:szCs w:val="32"/>
          <w:lang w:eastAsia="zh-CN"/>
        </w:rPr>
        <w:t>门、村</w:t>
      </w:r>
      <w:r>
        <w:rPr>
          <w:rFonts w:hint="eastAsia" w:eastAsia="方正仿宋_GBK" w:cs="方正仿宋_GBK"/>
          <w:color w:val="auto"/>
          <w:sz w:val="32"/>
          <w:szCs w:val="32"/>
          <w:lang w:val="en-US" w:eastAsia="zh-CN"/>
        </w:rPr>
        <w:t>居</w:t>
      </w:r>
      <w:r>
        <w:rPr>
          <w:rFonts w:hint="eastAsia" w:eastAsia="方正仿宋_GBK" w:cs="方正仿宋_GBK"/>
          <w:color w:val="auto"/>
          <w:sz w:val="32"/>
          <w:szCs w:val="32"/>
          <w:lang w:eastAsia="zh-CN"/>
        </w:rPr>
        <w:t>、企业</w:t>
      </w:r>
      <w:r>
        <w:rPr>
          <w:rFonts w:hint="eastAsia" w:ascii="Times New Roman" w:hAnsi="Times New Roman" w:eastAsia="方正仿宋_GBK" w:cs="方正仿宋_GBK"/>
          <w:color w:val="auto"/>
          <w:sz w:val="32"/>
          <w:szCs w:val="32"/>
          <w:lang w:eastAsia="zh-CN"/>
        </w:rPr>
        <w:t>要按照“谁排查谁签字、谁验收谁签字”的原则，压实排查整治责任人的责任。重大隐患落实</w:t>
      </w:r>
      <w:r>
        <w:rPr>
          <w:rFonts w:hint="eastAsia" w:ascii="Times New Roman" w:hAnsi="Times New Roman" w:eastAsia="方正仿宋_GBK" w:cs="方正仿宋_GBK"/>
          <w:color w:val="auto"/>
          <w:sz w:val="32"/>
          <w:szCs w:val="32"/>
          <w:lang w:val="en-US" w:eastAsia="zh-CN"/>
        </w:rPr>
        <w:t>镇主要领导</w:t>
      </w:r>
      <w:r>
        <w:rPr>
          <w:rFonts w:hint="eastAsia" w:ascii="Times New Roman" w:hAnsi="Times New Roman" w:eastAsia="方正仿宋_GBK" w:cs="方正仿宋_GBK"/>
          <w:color w:val="auto"/>
          <w:sz w:val="32"/>
          <w:szCs w:val="32"/>
          <w:lang w:eastAsia="zh-CN"/>
        </w:rPr>
        <w:t>作为整改</w:t>
      </w:r>
      <w:r>
        <w:rPr>
          <w:rFonts w:hint="eastAsia" w:ascii="Times New Roman" w:hAnsi="Times New Roman" w:eastAsia="方正仿宋_GBK" w:cs="方正仿宋_GBK"/>
          <w:color w:val="000000"/>
          <w:sz w:val="32"/>
          <w:szCs w:val="32"/>
          <w:lang w:eastAsia="zh-CN"/>
        </w:rPr>
        <w:t>督导责任人</w:t>
      </w:r>
      <w:r>
        <w:rPr>
          <w:rFonts w:hint="eastAsia" w:ascii="Times New Roman" w:hAnsi="Times New Roman" w:eastAsia="方正仿宋_GBK" w:cs="方正仿宋_GBK"/>
          <w:color w:val="000000"/>
          <w:sz w:val="32"/>
          <w:szCs w:val="32"/>
          <w:lang w:val="en-US" w:eastAsia="zh-CN"/>
        </w:rPr>
        <w:t>并上报区级相关部门</w:t>
      </w:r>
      <w:r>
        <w:rPr>
          <w:rFonts w:hint="eastAsia" w:ascii="Times New Roman" w:hAnsi="Times New Roman" w:eastAsia="方正仿宋_GBK" w:cs="方正仿宋_GBK"/>
          <w:color w:val="000000"/>
          <w:sz w:val="32"/>
          <w:szCs w:val="32"/>
          <w:lang w:eastAsia="zh-CN"/>
        </w:rPr>
        <w:t>，较大隐患落实</w:t>
      </w:r>
      <w:r>
        <w:rPr>
          <w:rFonts w:hint="eastAsia" w:ascii="Times New Roman" w:hAnsi="Times New Roman" w:eastAsia="方正仿宋_GBK" w:cs="方正仿宋_GBK"/>
          <w:color w:val="000000"/>
          <w:sz w:val="32"/>
          <w:szCs w:val="32"/>
          <w:lang w:val="en-US" w:eastAsia="zh-CN"/>
        </w:rPr>
        <w:t>镇分管领导</w:t>
      </w:r>
      <w:r>
        <w:rPr>
          <w:rFonts w:hint="eastAsia" w:ascii="Times New Roman" w:hAnsi="Times New Roman" w:eastAsia="方正仿宋_GBK" w:cs="方正仿宋_GBK"/>
          <w:color w:val="000000"/>
          <w:sz w:val="32"/>
          <w:szCs w:val="32"/>
          <w:lang w:eastAsia="zh-CN"/>
        </w:rPr>
        <w:t>作为整改督导责任人，一般隐患要落实</w:t>
      </w:r>
      <w:r>
        <w:rPr>
          <w:rFonts w:hint="eastAsia" w:ascii="Times New Roman" w:hAnsi="Times New Roman" w:eastAsia="方正仿宋_GBK" w:cs="方正仿宋_GBK"/>
          <w:color w:val="000000"/>
          <w:sz w:val="32"/>
          <w:szCs w:val="32"/>
          <w:lang w:val="en-US" w:eastAsia="zh-CN"/>
        </w:rPr>
        <w:t>部门</w:t>
      </w:r>
      <w:r>
        <w:rPr>
          <w:rFonts w:hint="eastAsia" w:ascii="Times New Roman" w:hAnsi="Times New Roman" w:eastAsia="方正仿宋_GBK" w:cs="方正仿宋_GBK"/>
          <w:color w:val="000000"/>
          <w:sz w:val="32"/>
          <w:szCs w:val="32"/>
          <w:lang w:eastAsia="zh-CN"/>
        </w:rPr>
        <w:t>负责人作为督导责任人。</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（二）有力有序实施。</w:t>
      </w:r>
      <w:r>
        <w:rPr>
          <w:rFonts w:hint="eastAsia" w:ascii="Times New Roman" w:hAnsi="Times New Roman" w:eastAsia="方正仿宋_GBK" w:cs="方正仿宋_GBK"/>
          <w:color w:val="000000"/>
          <w:sz w:val="32"/>
          <w:szCs w:val="32"/>
          <w:lang w:eastAsia="zh-CN"/>
        </w:rPr>
        <w:t>各</w:t>
      </w:r>
      <w:r>
        <w:rPr>
          <w:rFonts w:hint="eastAsia" w:eastAsia="方正仿宋_GBK" w:cs="方正仿宋_GBK"/>
          <w:color w:val="000000"/>
          <w:sz w:val="32"/>
          <w:szCs w:val="32"/>
          <w:lang w:eastAsia="zh-CN"/>
        </w:rPr>
        <w:t>部门、村居、企业</w:t>
      </w:r>
      <w:r>
        <w:rPr>
          <w:rFonts w:hint="eastAsia" w:ascii="Times New Roman" w:hAnsi="Times New Roman" w:eastAsia="方正仿宋_GBK" w:cs="方正仿宋_GBK"/>
          <w:color w:val="000000"/>
          <w:sz w:val="32"/>
          <w:szCs w:val="32"/>
          <w:lang w:eastAsia="zh-CN"/>
        </w:rPr>
        <w:t>要合理确定排查时序，优先排查投运时间长、已发生抢险、已发现隐患、压力管道定检报告指出问题的区域。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（三）加强专业支撑。</w:t>
      </w:r>
      <w:r>
        <w:rPr>
          <w:rFonts w:hint="eastAsia" w:ascii="Times New Roman" w:hAnsi="Times New Roman" w:eastAsia="方正仿宋_GBK" w:cs="方正仿宋_GBK"/>
          <w:color w:val="000000"/>
          <w:sz w:val="32"/>
          <w:szCs w:val="32"/>
          <w:lang w:eastAsia="zh-CN"/>
        </w:rPr>
        <w:t>各</w:t>
      </w:r>
      <w:r>
        <w:rPr>
          <w:rFonts w:hint="eastAsia" w:eastAsia="方正仿宋_GBK" w:cs="方正仿宋_GBK"/>
          <w:color w:val="000000"/>
          <w:sz w:val="32"/>
          <w:szCs w:val="32"/>
          <w:lang w:eastAsia="zh-CN"/>
        </w:rPr>
        <w:t>部门、村居、企业</w:t>
      </w:r>
      <w:r>
        <w:rPr>
          <w:rFonts w:hint="eastAsia" w:ascii="Times New Roman" w:hAnsi="Times New Roman" w:eastAsia="方正仿宋_GBK" w:cs="方正仿宋_GBK"/>
          <w:color w:val="000000"/>
          <w:sz w:val="32"/>
          <w:szCs w:val="32"/>
          <w:lang w:eastAsia="zh-CN"/>
        </w:rPr>
        <w:t>要组建排查整治和数字化建设支撑团队，充分发挥第三方机构、行业专家、专业技术人员等专业资源的支撑作用，提高排查整治质量。</w:t>
      </w:r>
    </w:p>
    <w:p>
      <w:pPr>
        <w:pStyle w:val="15"/>
        <w:rPr>
          <w:rFonts w:hint="eastAsia" w:ascii="Times New Roman" w:hAnsi="Times New Roman" w:eastAsia="方正仿宋_GBK" w:cs="方正仿宋_GBK"/>
          <w:color w:val="000000"/>
          <w:sz w:val="32"/>
          <w:szCs w:val="32"/>
          <w:lang w:eastAsia="zh-CN"/>
        </w:rPr>
      </w:pP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firstLineChars="200"/>
        <w:textAlignment w:val="auto"/>
        <w:outlineLvl w:val="9"/>
        <w:rPr>
          <w:rFonts w:hint="eastAsia" w:ascii="方正仿宋_GBK" w:hAnsi="方正仿宋_GBK" w:eastAsia="方正仿宋_GBK" w:cs="方正仿宋_GBK"/>
          <w:snapToGrid w:val="0"/>
          <w:color w:val="000000"/>
          <w:spacing w:val="0"/>
          <w:kern w:val="0"/>
          <w:sz w:val="32"/>
          <w:szCs w:val="32"/>
          <w:highlight w:val="none"/>
          <w:lang w:val="en-US" w:eastAsia="zh-CN"/>
        </w:rPr>
      </w:pPr>
      <w:r>
        <w:rPr>
          <w:rFonts w:hint="eastAsia" w:ascii="方正仿宋_GBK" w:hAnsi="方正仿宋_GBK" w:eastAsia="方正仿宋_GBK" w:cs="方正仿宋_GBK"/>
          <w:snapToGrid w:val="0"/>
          <w:color w:val="000000"/>
          <w:spacing w:val="0"/>
          <w:kern w:val="0"/>
          <w:sz w:val="32"/>
          <w:szCs w:val="32"/>
          <w:highlight w:val="none"/>
          <w:lang w:eastAsia="zh-CN"/>
        </w:rPr>
        <w:t>附件：</w:t>
      </w: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1</w:t>
      </w:r>
      <w:r>
        <w:rPr>
          <w:rFonts w:hint="eastAsia" w:ascii="方正仿宋_GBK" w:hAnsi="方正仿宋_GBK" w:eastAsia="方正仿宋_GBK" w:cs="方正仿宋_GBK"/>
          <w:snapToGrid w:val="0"/>
          <w:color w:val="000000"/>
          <w:spacing w:val="0"/>
          <w:kern w:val="0"/>
          <w:sz w:val="32"/>
          <w:szCs w:val="32"/>
          <w:highlight w:val="none"/>
          <w:lang w:val="en-US" w:eastAsia="zh-CN"/>
        </w:rPr>
        <w:t>.城镇燃气管道底数台账</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eastAsia" w:ascii="方正仿宋_GBK" w:hAnsi="方正仿宋_GBK" w:eastAsia="方正仿宋_GBK" w:cs="方正仿宋_GBK"/>
          <w:snapToGrid w:val="0"/>
          <w:color w:val="000000"/>
          <w:spacing w:val="0"/>
          <w:kern w:val="0"/>
          <w:sz w:val="32"/>
          <w:szCs w:val="32"/>
          <w:highlight w:val="none"/>
          <w:lang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2</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eastAsia" w:ascii="方正仿宋_GBK" w:hAnsi="方正仿宋_GBK" w:eastAsia="方正仿宋_GBK" w:cs="方正仿宋_GBK"/>
          <w:snapToGrid w:val="0"/>
          <w:color w:val="000000"/>
          <w:spacing w:val="0"/>
          <w:kern w:val="0"/>
          <w:sz w:val="32"/>
          <w:szCs w:val="32"/>
          <w:highlight w:val="none"/>
          <w:lang w:eastAsia="zh-CN"/>
        </w:rPr>
        <w:t>城镇燃气站场隐患排查整治台账</w:t>
      </w:r>
    </w:p>
    <w:p>
      <w:pPr>
        <w:keepNext w:val="0"/>
        <w:keepLines w:val="0"/>
        <w:pageBreakBefore w:val="0"/>
        <w:widowControl w:val="0"/>
        <w:numPr>
          <w:ilvl w:val="0"/>
          <w:numId w:val="0"/>
        </w:numPr>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eastAsia" w:ascii="方正仿宋_GBK" w:hAnsi="方正仿宋_GBK" w:eastAsia="方正仿宋_GBK" w:cs="方正仿宋_GBK"/>
          <w:snapToGrid w:val="0"/>
          <w:color w:val="000000"/>
          <w:spacing w:val="0"/>
          <w:kern w:val="0"/>
          <w:sz w:val="32"/>
          <w:szCs w:val="32"/>
          <w:highlight w:val="none"/>
          <w:lang w:val="en-US"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.城镇燃气设备设施隐患排查整治台账</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1600" w:firstLineChars="500"/>
        <w:textAlignment w:val="auto"/>
        <w:outlineLvl w:val="9"/>
        <w:rPr>
          <w:rFonts w:hint="default" w:ascii="Times New Roman" w:hAnsi="Times New Roman" w:eastAsia="方正仿宋_GBK" w:cs="Times New Roman"/>
          <w:snapToGrid w:val="0"/>
          <w:color w:val="000000"/>
          <w:spacing w:val="0"/>
          <w:kern w:val="0"/>
          <w:sz w:val="32"/>
          <w:szCs w:val="32"/>
          <w:lang w:val="en-US" w:eastAsia="zh-CN"/>
        </w:rPr>
      </w:pPr>
      <w:r>
        <w:rPr>
          <w:rFonts w:hint="default" w:ascii="Times New Roman" w:hAnsi="Times New Roman" w:eastAsia="方正仿宋_GBK" w:cs="Times New Roman"/>
          <w:snapToGrid w:val="0"/>
          <w:color w:val="000000"/>
          <w:spacing w:val="0"/>
          <w:kern w:val="0"/>
          <w:sz w:val="32"/>
          <w:szCs w:val="32"/>
          <w:highlight w:val="none"/>
          <w:lang w:val="en-US" w:eastAsia="zh-CN"/>
        </w:rPr>
        <w:t>3</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default" w:ascii="Times New Roman" w:hAnsi="Times New Roman" w:eastAsia="方正仿宋_GBK" w:cs="Times New Roman"/>
          <w:snapToGrid w:val="0"/>
          <w:color w:val="000000"/>
          <w:spacing w:val="0"/>
          <w:kern w:val="0"/>
          <w:sz w:val="32"/>
          <w:szCs w:val="32"/>
          <w:highlight w:val="none"/>
          <w:lang w:val="en-US" w:eastAsia="zh-CN"/>
        </w:rPr>
        <w:t>4</w:t>
      </w:r>
      <w:r>
        <w:rPr>
          <w:rFonts w:hint="eastAsia" w:ascii="方正仿宋_GBK" w:hAnsi="方正仿宋_GBK" w:eastAsia="方正仿宋_GBK" w:cs="方正仿宋_GBK"/>
          <w:snapToGrid w:val="0"/>
          <w:color w:val="000000"/>
          <w:spacing w:val="0"/>
          <w:kern w:val="0"/>
          <w:sz w:val="32"/>
          <w:szCs w:val="32"/>
          <w:highlight w:val="none"/>
          <w:lang w:val="en-US" w:eastAsia="zh-CN"/>
        </w:rPr>
        <w:t>.</w:t>
      </w:r>
      <w:r>
        <w:rPr>
          <w:rFonts w:hint="eastAsia" w:ascii="方正仿宋_GBK" w:hAnsi="方正仿宋_GBK" w:eastAsia="方正仿宋_GBK" w:cs="方正仿宋_GBK"/>
          <w:snapToGrid w:val="0"/>
          <w:color w:val="000000"/>
          <w:spacing w:val="0"/>
          <w:kern w:val="0"/>
          <w:sz w:val="32"/>
          <w:szCs w:val="32"/>
          <w:highlight w:val="none"/>
          <w:lang w:eastAsia="zh-CN"/>
        </w:rPr>
        <w:t>城镇燃管网隐患排查整治</w:t>
      </w:r>
      <w:r>
        <w:rPr>
          <w:rFonts w:hint="eastAsia" w:ascii="方正仿宋_GBK" w:hAnsi="方正仿宋_GBK" w:eastAsia="方正仿宋_GBK" w:cs="方正仿宋_GBK"/>
          <w:snapToGrid w:val="0"/>
          <w:color w:val="000000"/>
          <w:spacing w:val="0"/>
          <w:kern w:val="0"/>
          <w:sz w:val="32"/>
          <w:szCs w:val="32"/>
          <w:lang w:eastAsia="zh-CN"/>
        </w:rPr>
        <w:t>台账</w:t>
      </w: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pP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pP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pP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pP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pPr>
    </w:p>
    <w:p>
      <w:pPr>
        <w:rPr>
          <w:rFonts w:hint="eastAsia" w:ascii="Times New Roman" w:hAnsi="Times New Roman" w:eastAsia="方正仿宋_GBK" w:cs="方正仿宋_GBK"/>
          <w:color w:val="000000"/>
          <w:sz w:val="32"/>
          <w:szCs w:val="32"/>
          <w:lang w:eastAsia="zh-CN"/>
        </w:rPr>
      </w:pPr>
    </w:p>
    <w:p>
      <w:pPr>
        <w:pStyle w:val="15"/>
        <w:rPr>
          <w:rFonts w:hint="eastAsia" w:ascii="Times New Roman" w:hAnsi="Times New Roman" w:eastAsia="方正仿宋_GBK" w:cs="方正仿宋_GBK"/>
          <w:color w:val="000000"/>
          <w:sz w:val="32"/>
          <w:szCs w:val="32"/>
          <w:lang w:eastAsia="zh-CN"/>
        </w:rPr>
        <w:sectPr>
          <w:pgSz w:w="11905" w:h="16838"/>
          <w:pgMar w:top="2098" w:right="1531" w:bottom="1984" w:left="1531" w:header="850" w:footer="1361" w:gutter="0"/>
          <w:pgNumType w:fmt="numberInDash"/>
          <w:cols w:space="720" w:num="1"/>
          <w:rtlGutter w:val="0"/>
          <w:docGrid w:type="lines" w:linePitch="315" w:charSpace="0"/>
        </w:sectPr>
      </w:pPr>
    </w:p>
    <w:p>
      <w:pPr>
        <w:keepNext w:val="0"/>
        <w:keepLines w:val="0"/>
        <w:pageBreakBefore w:val="0"/>
        <w:kinsoku/>
        <w:wordWrap/>
        <w:overflowPunct/>
        <w:topLinePunct w:val="0"/>
        <w:bidi w:val="0"/>
        <w:adjustRightInd/>
        <w:spacing w:line="594" w:lineRule="exact"/>
        <w:outlineLvl w:val="9"/>
        <w:rPr>
          <w:rFonts w:hint="default" w:ascii="方正黑体_GBK" w:hAnsi="方正黑体_GBK" w:eastAsia="方正黑体_GBK" w:cs="方正黑体_GBK"/>
          <w:color w:val="000000"/>
          <w:spacing w:val="0"/>
          <w:kern w:val="0"/>
          <w:sz w:val="32"/>
          <w:szCs w:val="32"/>
          <w:lang w:val="en-US" w:eastAsia="zh-CN"/>
        </w:rPr>
      </w:pPr>
      <w:r>
        <w:rPr>
          <w:rFonts w:hint="eastAsia" w:ascii="方正黑体_GBK" w:hAnsi="方正黑体_GBK" w:eastAsia="方正黑体_GBK" w:cs="方正黑体_GBK"/>
          <w:color w:val="000000"/>
          <w:spacing w:val="0"/>
          <w:kern w:val="0"/>
          <w:sz w:val="32"/>
          <w:szCs w:val="32"/>
          <w:lang w:val="en-US" w:eastAsia="zh-CN"/>
        </w:rPr>
        <w:t>附件</w:t>
      </w:r>
      <w:r>
        <w:rPr>
          <w:rFonts w:hint="default" w:ascii="Times New Roman" w:hAnsi="Times New Roman" w:eastAsia="方正黑体_GBK" w:cs="Times New Roman"/>
          <w:color w:val="000000"/>
          <w:spacing w:val="0"/>
          <w:kern w:val="0"/>
          <w:sz w:val="32"/>
          <w:szCs w:val="32"/>
          <w:lang w:val="en-US" w:eastAsia="zh-CN"/>
        </w:rPr>
        <w:t>3</w:t>
      </w:r>
      <w:r>
        <w:rPr>
          <w:rFonts w:hint="eastAsia" w:ascii="Times New Roman" w:hAnsi="Times New Roman" w:eastAsia="方正黑体_GBK" w:cs="Times New Roman"/>
          <w:color w:val="000000"/>
          <w:spacing w:val="0"/>
          <w:kern w:val="0"/>
          <w:sz w:val="32"/>
          <w:szCs w:val="32"/>
          <w:lang w:val="en-US" w:eastAsia="zh-CN"/>
        </w:rPr>
        <w:t>-1</w:t>
      </w:r>
    </w:p>
    <w:p>
      <w:pPr>
        <w:pStyle w:val="15"/>
        <w:keepNext w:val="0"/>
        <w:keepLines w:val="0"/>
        <w:pageBreakBefore w:val="0"/>
        <w:widowControl w:val="0"/>
        <w:kinsoku/>
        <w:wordWrap/>
        <w:overflowPunct/>
        <w:topLinePunct w:val="0"/>
        <w:autoSpaceDE w:val="0"/>
        <w:autoSpaceDN w:val="0"/>
        <w:bidi w:val="0"/>
        <w:adjustRightInd/>
        <w:snapToGrid w:val="0"/>
        <w:spacing w:line="594" w:lineRule="exact"/>
        <w:jc w:val="center"/>
        <w:textAlignment w:val="auto"/>
        <w:outlineLvl w:val="9"/>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城镇燃气管道底数台账</w:t>
      </w:r>
    </w:p>
    <w:p>
      <w:pPr>
        <w:pStyle w:val="15"/>
        <w:jc w:val="both"/>
        <w:rPr>
          <w:rFonts w:hint="eastAsia" w:ascii="Times New Roman" w:hAnsi="Times New Roman" w:eastAsia="方正仿宋_GBK" w:cs="Times New Roman"/>
          <w:i w:val="0"/>
          <w:iCs w:val="0"/>
          <w:color w:val="000000"/>
          <w:spacing w:val="0"/>
          <w:kern w:val="2"/>
          <w:sz w:val="44"/>
          <w:szCs w:val="44"/>
          <w:u w:val="none"/>
          <w:lang w:val="en-US" w:eastAsia="zh-CN" w:bidi="ar"/>
        </w:rPr>
      </w:pPr>
    </w:p>
    <w:p>
      <w:pPr>
        <w:pStyle w:val="15"/>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
        <w:gridCol w:w="800"/>
        <w:gridCol w:w="1091"/>
        <w:gridCol w:w="1091"/>
        <w:gridCol w:w="1237"/>
        <w:gridCol w:w="800"/>
        <w:gridCol w:w="800"/>
        <w:gridCol w:w="508"/>
        <w:gridCol w:w="1091"/>
        <w:gridCol w:w="1674"/>
        <w:gridCol w:w="1091"/>
        <w:gridCol w:w="1091"/>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序号</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所在区县</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所属燃气企业</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是否压力管道</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市政或庭院管道</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初始位置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终点位置</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长度</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建成投运时间</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是否纳入老化更新改造</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计划改造时间</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是否启动改造</w:t>
            </w: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iCs w:val="0"/>
                <w:color w:val="000000"/>
                <w:spacing w:val="0"/>
                <w:sz w:val="22"/>
                <w:szCs w:val="22"/>
                <w:u w:val="none"/>
              </w:rPr>
            </w:pPr>
            <w:r>
              <w:rPr>
                <w:rFonts w:hint="eastAsia" w:ascii="Times New Roman" w:hAnsi="Times New Roman" w:eastAsia="方正黑体_GBK" w:cs="方正黑体_GBK"/>
                <w:i w:val="0"/>
                <w:iCs w:val="0"/>
                <w:color w:val="000000"/>
                <w:spacing w:val="0"/>
                <w:kern w:val="0"/>
                <w:sz w:val="22"/>
                <w:szCs w:val="22"/>
                <w:u w:val="none"/>
                <w:lang w:val="en-US" w:eastAsia="zh-CN" w:bidi="ar"/>
              </w:rPr>
              <w:t>是否完成改造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仿宋简体" w:cs="方正仿宋简体"/>
                <w:i w:val="0"/>
                <w:iCs w:val="0"/>
                <w:color w:val="000000"/>
                <w:spacing w:val="0"/>
                <w:sz w:val="22"/>
                <w:szCs w:val="22"/>
                <w:u w:val="none"/>
              </w:rPr>
            </w:pPr>
            <w:r>
              <w:rPr>
                <w:rFonts w:hint="default" w:ascii="Times New Roman" w:hAnsi="Times New Roman" w:eastAsia="方正仿宋简体" w:cs="Times New Roman"/>
                <w:i w:val="0"/>
                <w:iCs w:val="0"/>
                <w:color w:val="000000"/>
                <w:spacing w:val="0"/>
                <w:kern w:val="0"/>
                <w:sz w:val="22"/>
                <w:szCs w:val="22"/>
                <w:u w:val="none"/>
                <w:lang w:val="en-US" w:eastAsia="zh-CN" w:bidi="ar"/>
              </w:rPr>
              <w:t>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仿宋简体" w:cs="方正仿宋简体"/>
                <w:i w:val="0"/>
                <w:iCs w:val="0"/>
                <w:color w:val="000000"/>
                <w:spacing w:val="0"/>
                <w:sz w:val="22"/>
                <w:szCs w:val="22"/>
                <w:u w:val="none"/>
              </w:rPr>
            </w:pPr>
            <w:r>
              <w:rPr>
                <w:rFonts w:hint="default" w:ascii="Times New Roman" w:hAnsi="Times New Roman" w:eastAsia="方正仿宋简体" w:cs="Times New Roman"/>
                <w:i w:val="0"/>
                <w:iCs w:val="0"/>
                <w:color w:val="000000"/>
                <w:spacing w:val="0"/>
                <w:kern w:val="0"/>
                <w:sz w:val="22"/>
                <w:szCs w:val="22"/>
                <w:u w:val="none"/>
                <w:lang w:val="en-US" w:eastAsia="zh-CN" w:bidi="ar"/>
              </w:rPr>
              <w:t>2</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方正仿宋简体" w:cs="方正仿宋简体"/>
                <w:i w:val="0"/>
                <w:iCs w:val="0"/>
                <w:color w:val="000000"/>
                <w:spacing w:val="0"/>
                <w:kern w:val="0"/>
                <w:sz w:val="22"/>
                <w:szCs w:val="22"/>
                <w:u w:val="none"/>
                <w:lang w:val="en-US" w:eastAsia="zh-CN" w:bidi="ar"/>
              </w:rPr>
            </w:pPr>
            <w:r>
              <w:rPr>
                <w:rFonts w:hint="default" w:ascii="Times New Roman" w:hAnsi="Times New Roman" w:eastAsia="方正仿宋简体" w:cs="Times New Roman"/>
                <w:i w:val="0"/>
                <w:iCs w:val="0"/>
                <w:color w:val="000000"/>
                <w:spacing w:val="0"/>
                <w:kern w:val="0"/>
                <w:sz w:val="22"/>
                <w:szCs w:val="22"/>
                <w:u w:val="none"/>
                <w:lang w:val="en-US" w:eastAsia="zh-CN" w:bidi="ar"/>
              </w:rPr>
              <w:t>3</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default" w:ascii="Times New Roman" w:hAnsi="Times New Roman" w:eastAsia="方正仿宋简体" w:cs="方正仿宋简体"/>
                <w:i w:val="0"/>
                <w:iCs w:val="0"/>
                <w:color w:val="000000"/>
                <w:spacing w:val="0"/>
                <w:kern w:val="0"/>
                <w:sz w:val="22"/>
                <w:szCs w:val="22"/>
                <w:u w:val="none"/>
                <w:lang w:val="en-US" w:eastAsia="zh-CN" w:bidi="ar"/>
              </w:rPr>
            </w:pPr>
            <w:r>
              <w:rPr>
                <w:rFonts w:hint="eastAsia" w:ascii="Times New Roman" w:hAnsi="Times New Roman" w:eastAsia="方正仿宋简体" w:cs="方正仿宋简体"/>
                <w:i w:val="0"/>
                <w:iCs w:val="0"/>
                <w:color w:val="000000"/>
                <w:spacing w:val="0"/>
                <w:kern w:val="0"/>
                <w:sz w:val="22"/>
                <w:szCs w:val="22"/>
                <w:u w:val="none"/>
                <w:lang w:val="en-US" w:eastAsia="zh-CN" w:bidi="ar"/>
              </w:rPr>
              <w:t>...</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23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tLeast"/>
              <w:jc w:val="center"/>
              <w:rPr>
                <w:rFonts w:hint="eastAsia" w:ascii="Times New Roman" w:hAnsi="Times New Roman" w:eastAsia="方正仿宋简体" w:cs="方正仿宋简体"/>
                <w:i w:val="0"/>
                <w:iCs w:val="0"/>
                <w:color w:val="000000"/>
                <w:spacing w:val="0"/>
                <w:sz w:val="22"/>
                <w:szCs w:val="22"/>
                <w:u w:val="none"/>
              </w:rPr>
            </w:pPr>
          </w:p>
        </w:tc>
      </w:tr>
    </w:tbl>
    <w:p>
      <w:pPr>
        <w:keepNext w:val="0"/>
        <w:keepLines w:val="0"/>
        <w:widowControl/>
        <w:suppressLineNumbers w:val="0"/>
        <w:snapToGrid w:val="0"/>
        <w:spacing w:line="300" w:lineRule="exact"/>
        <w:jc w:val="both"/>
        <w:textAlignment w:val="top"/>
        <w:rPr>
          <w:rFonts w:hint="eastAsia" w:ascii="Times New Roman" w:hAnsi="Times New Roman" w:eastAsia="方正仿宋_GBK" w:cs="Times New Roman"/>
          <w:i w:val="0"/>
          <w:iCs w:val="0"/>
          <w:color w:val="000000"/>
          <w:spacing w:val="0"/>
          <w:kern w:val="2"/>
          <w:sz w:val="22"/>
          <w:szCs w:val="22"/>
          <w:u w:val="none"/>
          <w:lang w:val="en-US" w:eastAsia="zh-CN" w:bidi="ar"/>
        </w:rPr>
      </w:pPr>
    </w:p>
    <w:p>
      <w:pPr>
        <w:keepNext w:val="0"/>
        <w:keepLines w:val="0"/>
        <w:widowControl/>
        <w:suppressLineNumbers w:val="0"/>
        <w:snapToGrid w:val="0"/>
        <w:spacing w:line="300" w:lineRule="exact"/>
        <w:jc w:val="both"/>
        <w:textAlignment w:val="top"/>
        <w:rPr>
          <w:rFonts w:hint="default"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1</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本次只统计城镇燃气管道，不统计长输管道</w:t>
      </w:r>
      <w:r>
        <w:rPr>
          <w:rFonts w:hint="eastAsia" w:ascii="Times New Roman" w:hAnsi="Times New Roman" w:eastAsia="方正仿宋_GBK" w:cs="Times New Roman"/>
          <w:i w:val="0"/>
          <w:iCs w:val="0"/>
          <w:color w:val="000000"/>
          <w:spacing w:val="0"/>
          <w:kern w:val="2"/>
          <w:sz w:val="22"/>
          <w:szCs w:val="22"/>
          <w:u w:val="none"/>
          <w:lang w:val="en-US" w:eastAsia="zh-CN" w:bidi="ar"/>
        </w:rPr>
        <w:t>。</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2</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所属燃气企业为管道权属或</w:t>
      </w:r>
      <w:r>
        <w:rPr>
          <w:rFonts w:hint="eastAsia" w:ascii="Times New Roman" w:hAnsi="Times New Roman" w:eastAsia="方正仿宋_GBK" w:cs="Times New Roman"/>
          <w:i w:val="0"/>
          <w:iCs w:val="0"/>
          <w:color w:val="000000"/>
          <w:spacing w:val="0"/>
          <w:kern w:val="2"/>
          <w:sz w:val="22"/>
          <w:szCs w:val="22"/>
          <w:u w:val="none"/>
          <w:lang w:val="en-US" w:eastAsia="zh-CN" w:bidi="ar"/>
        </w:rPr>
        <w:t>承担运行维护更新改造责任的</w:t>
      </w:r>
      <w:r>
        <w:rPr>
          <w:rFonts w:hint="default" w:ascii="Times New Roman" w:hAnsi="Times New Roman" w:eastAsia="方正仿宋_GBK" w:cs="Times New Roman"/>
          <w:i w:val="0"/>
          <w:iCs w:val="0"/>
          <w:color w:val="000000"/>
          <w:spacing w:val="0"/>
          <w:kern w:val="2"/>
          <w:sz w:val="22"/>
          <w:szCs w:val="22"/>
          <w:u w:val="none"/>
          <w:lang w:val="en-US" w:eastAsia="zh-CN" w:bidi="ar"/>
        </w:rPr>
        <w:t>企业</w:t>
      </w:r>
      <w:r>
        <w:rPr>
          <w:rFonts w:hint="eastAsia" w:ascii="Times New Roman" w:hAnsi="Times New Roman" w:eastAsia="方正仿宋_GBK" w:cs="Times New Roman"/>
          <w:i w:val="0"/>
          <w:iCs w:val="0"/>
          <w:color w:val="000000"/>
          <w:spacing w:val="0"/>
          <w:kern w:val="2"/>
          <w:sz w:val="22"/>
          <w:szCs w:val="22"/>
          <w:u w:val="none"/>
          <w:lang w:val="en-US" w:eastAsia="zh-CN" w:bidi="ar"/>
        </w:rPr>
        <w:t>。</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3</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压力管道是指</w:t>
      </w:r>
      <w:r>
        <w:rPr>
          <w:rFonts w:hint="eastAsia" w:ascii="Times New Roman" w:hAnsi="Times New Roman" w:eastAsia="方正仿宋_GBK" w:cs="Times New Roman"/>
          <w:i w:val="0"/>
          <w:iCs w:val="0"/>
          <w:color w:val="000000"/>
          <w:spacing w:val="0"/>
          <w:kern w:val="2"/>
          <w:sz w:val="22"/>
          <w:szCs w:val="22"/>
          <w:u w:val="none"/>
          <w:lang w:val="en-US" w:eastAsia="zh-CN" w:bidi="ar"/>
        </w:rPr>
        <w:t>按照特种设备相关法规规范应纳入市场监管部门压力管道管理范围的管道。</w:t>
      </w:r>
    </w:p>
    <w:p>
      <w:pPr>
        <w:keepNext w:val="0"/>
        <w:keepLines w:val="0"/>
        <w:pageBreakBefore w:val="0"/>
        <w:kinsoku/>
        <w:wordWrap/>
        <w:overflowPunct/>
        <w:topLinePunct w:val="0"/>
        <w:autoSpaceDE/>
        <w:autoSpaceDN/>
        <w:bidi w:val="0"/>
        <w:adjustRightInd/>
        <w:spacing w:line="300" w:lineRule="exact"/>
        <w:outlineLvl w:val="9"/>
        <w:rPr>
          <w:rFonts w:hint="default"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4</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市政管道是指城市公共道路下及穿越地块的燃气输配干（支管道）；庭院管道是指城市公共道路下的市政燃气管道分支到居住小区、单位大院、建筑物、构筑物用地红线范围内的燃气管道。</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5</w:t>
      </w:r>
      <w:r>
        <w:rPr>
          <w:rFonts w:hint="eastAsia" w:ascii="Times New Roman" w:hAnsi="Times New Roman" w:eastAsia="方正仿宋_GBK" w:cs="Times New Roman"/>
          <w:i w:val="0"/>
          <w:iCs w:val="0"/>
          <w:color w:val="000000"/>
          <w:spacing w:val="0"/>
          <w:kern w:val="2"/>
          <w:sz w:val="22"/>
          <w:szCs w:val="22"/>
          <w:u w:val="none"/>
          <w:lang w:val="en-US" w:eastAsia="zh-CN" w:bidi="ar"/>
        </w:rPr>
        <w:t>．市政管道初始位置和终点位置与测绘信息保持一致，庭院管道</w:t>
      </w:r>
      <w:r>
        <w:rPr>
          <w:rFonts w:hint="default" w:ascii="Times New Roman" w:hAnsi="Times New Roman" w:eastAsia="方正仿宋_GBK" w:cs="Times New Roman"/>
          <w:i w:val="0"/>
          <w:iCs w:val="0"/>
          <w:color w:val="000000"/>
          <w:spacing w:val="0"/>
          <w:kern w:val="2"/>
          <w:sz w:val="22"/>
          <w:szCs w:val="22"/>
          <w:u w:val="none"/>
          <w:lang w:val="en-US" w:eastAsia="zh-CN" w:bidi="ar"/>
        </w:rPr>
        <w:t>初始位置和终点位置填入公安部门</w:t>
      </w:r>
      <w:r>
        <w:rPr>
          <w:rFonts w:hint="eastAsia" w:ascii="Times New Roman" w:hAnsi="Times New Roman" w:eastAsia="方正仿宋_GBK" w:cs="Times New Roman"/>
          <w:i w:val="0"/>
          <w:iCs w:val="0"/>
          <w:color w:val="000000"/>
          <w:spacing w:val="0"/>
          <w:kern w:val="2"/>
          <w:sz w:val="22"/>
          <w:szCs w:val="22"/>
          <w:u w:val="none"/>
          <w:lang w:val="en-US" w:eastAsia="zh-CN" w:bidi="ar"/>
        </w:rPr>
        <w:t>标准地址。</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6</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长度单位为公里</w:t>
      </w:r>
      <w:r>
        <w:rPr>
          <w:rFonts w:hint="eastAsia" w:ascii="Times New Roman" w:hAnsi="Times New Roman" w:eastAsia="方正仿宋_GBK" w:cs="Times New Roman"/>
          <w:i w:val="0"/>
          <w:iCs w:val="0"/>
          <w:color w:val="000000"/>
          <w:spacing w:val="0"/>
          <w:kern w:val="2"/>
          <w:sz w:val="22"/>
          <w:szCs w:val="22"/>
          <w:u w:val="none"/>
          <w:lang w:val="en-US" w:eastAsia="zh-CN" w:bidi="ar"/>
        </w:rPr>
        <w:t>。</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default" w:ascii="Times New Roman" w:hAnsi="Times New Roman" w:eastAsia="方正仿宋_GBK" w:cs="Times New Roman"/>
          <w:i w:val="0"/>
          <w:iCs w:val="0"/>
          <w:color w:val="000000"/>
          <w:spacing w:val="0"/>
          <w:kern w:val="2"/>
          <w:sz w:val="22"/>
          <w:szCs w:val="22"/>
          <w:u w:val="none"/>
          <w:lang w:val="en-US" w:eastAsia="zh-CN" w:bidi="ar"/>
        </w:rPr>
        <w:t>7</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建成投运时间</w:t>
      </w:r>
      <w:r>
        <w:rPr>
          <w:rFonts w:hint="eastAsia" w:ascii="Times New Roman" w:hAnsi="Times New Roman" w:eastAsia="方正仿宋_GBK" w:cs="Times New Roman"/>
          <w:i w:val="0"/>
          <w:iCs w:val="0"/>
          <w:color w:val="000000"/>
          <w:spacing w:val="0"/>
          <w:kern w:val="2"/>
          <w:sz w:val="22"/>
          <w:szCs w:val="22"/>
          <w:u w:val="none"/>
          <w:lang w:val="en-US" w:eastAsia="zh-CN" w:bidi="ar"/>
        </w:rPr>
        <w:t>、</w:t>
      </w:r>
      <w:r>
        <w:rPr>
          <w:rFonts w:hint="default" w:ascii="Times New Roman" w:hAnsi="Times New Roman" w:eastAsia="方正仿宋_GBK" w:cs="Times New Roman"/>
          <w:i w:val="0"/>
          <w:iCs w:val="0"/>
          <w:color w:val="000000"/>
          <w:spacing w:val="0"/>
          <w:kern w:val="2"/>
          <w:sz w:val="22"/>
          <w:szCs w:val="22"/>
          <w:u w:val="none"/>
          <w:lang w:val="en-US" w:eastAsia="zh-CN" w:bidi="ar"/>
        </w:rPr>
        <w:t>计划改造时间</w:t>
      </w:r>
      <w:r>
        <w:rPr>
          <w:rFonts w:hint="eastAsia" w:ascii="Times New Roman" w:hAnsi="Times New Roman" w:eastAsia="方正仿宋_GBK" w:cs="Times New Roman"/>
          <w:i w:val="0"/>
          <w:iCs w:val="0"/>
          <w:color w:val="000000"/>
          <w:spacing w:val="0"/>
          <w:kern w:val="2"/>
          <w:sz w:val="22"/>
          <w:szCs w:val="22"/>
          <w:u w:val="none"/>
          <w:lang w:val="en-US" w:eastAsia="zh-CN" w:bidi="ar"/>
        </w:rPr>
        <w:t>填至年、</w:t>
      </w:r>
      <w:r>
        <w:rPr>
          <w:rFonts w:hint="default" w:ascii="Times New Roman" w:hAnsi="Times New Roman" w:eastAsia="方正仿宋_GBK" w:cs="Times New Roman"/>
          <w:i w:val="0"/>
          <w:iCs w:val="0"/>
          <w:color w:val="000000"/>
          <w:spacing w:val="0"/>
          <w:kern w:val="2"/>
          <w:sz w:val="22"/>
          <w:szCs w:val="22"/>
          <w:u w:val="none"/>
          <w:lang w:val="en-US" w:eastAsia="zh-CN" w:bidi="ar"/>
        </w:rPr>
        <w:t>月</w:t>
      </w:r>
      <w:r>
        <w:rPr>
          <w:rFonts w:hint="eastAsia" w:ascii="Times New Roman" w:hAnsi="Times New Roman" w:eastAsia="方正仿宋_GBK" w:cs="Times New Roman"/>
          <w:i w:val="0"/>
          <w:iCs w:val="0"/>
          <w:color w:val="000000"/>
          <w:spacing w:val="0"/>
          <w:kern w:val="2"/>
          <w:sz w:val="22"/>
          <w:szCs w:val="22"/>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eastAsia="方正黑体_GBK" w:cs="方正黑体_GBK"/>
          <w:spacing w:val="0"/>
          <w:sz w:val="32"/>
          <w:szCs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2</w:t>
      </w:r>
    </w:p>
    <w:p>
      <w:pPr>
        <w:keepNext w:val="0"/>
        <w:keepLines w:val="0"/>
        <w:pageBreakBefore w:val="0"/>
        <w:widowControl w:val="0"/>
        <w:kinsoku/>
        <w:wordWrap/>
        <w:overflowPunct/>
        <w:topLinePunct w:val="0"/>
        <w:bidi w:val="0"/>
        <w:snapToGrid/>
        <w:spacing w:line="594" w:lineRule="exact"/>
        <w:textAlignment w:val="auto"/>
        <w:outlineLvl w:val="9"/>
        <w:rPr>
          <w:rFonts w:hint="default" w:ascii="Times New Roman" w:hAnsi="Times New Roman" w:eastAsia="方正仿宋_GBK"/>
          <w:spacing w:val="0"/>
          <w:sz w:val="32"/>
          <w:lang w:val="en-US" w:eastAsia="zh-CN"/>
        </w:rPr>
      </w:pPr>
    </w:p>
    <w:p>
      <w:pPr>
        <w:pStyle w:val="15"/>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城镇燃气站场隐患排查整治台账</w:t>
      </w:r>
    </w:p>
    <w:p>
      <w:pPr>
        <w:rPr>
          <w:rFonts w:hint="eastAsia" w:ascii="Times New Roman" w:hAnsi="Times New Roman" w:eastAsia="方正仿宋_GBK"/>
          <w:spacing w:val="0"/>
          <w:sz w:val="32"/>
          <w:lang w:eastAsia="zh-CN"/>
        </w:rPr>
      </w:pPr>
    </w:p>
    <w:p>
      <w:pPr>
        <w:pStyle w:val="15"/>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1657"/>
        <w:gridCol w:w="898"/>
        <w:gridCol w:w="1047"/>
        <w:gridCol w:w="1389"/>
        <w:gridCol w:w="1525"/>
        <w:gridCol w:w="1254"/>
        <w:gridCol w:w="711"/>
        <w:gridCol w:w="1871"/>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序号</w:t>
            </w:r>
          </w:p>
        </w:tc>
        <w:tc>
          <w:tcPr>
            <w:tcW w:w="1657"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场站名称、地址</w:t>
            </w:r>
          </w:p>
        </w:tc>
        <w:tc>
          <w:tcPr>
            <w:tcW w:w="898" w:type="dxa"/>
            <w:vMerge w:val="restart"/>
            <w:tcBorders>
              <w:top w:val="single" w:color="auto" w:sz="4" w:space="0"/>
              <w:left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责任人</w:t>
            </w:r>
          </w:p>
        </w:tc>
        <w:tc>
          <w:tcPr>
            <w:tcW w:w="1047"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联系电话</w:t>
            </w:r>
          </w:p>
        </w:tc>
        <w:tc>
          <w:tcPr>
            <w:tcW w:w="4879" w:type="dxa"/>
            <w:gridSpan w:val="4"/>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检查时间、结果（填序号）、签字</w:t>
            </w:r>
          </w:p>
        </w:tc>
        <w:tc>
          <w:tcPr>
            <w:tcW w:w="1871"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验收时间、结果、签字</w:t>
            </w:r>
          </w:p>
        </w:tc>
        <w:tc>
          <w:tcPr>
            <w:tcW w:w="1871"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65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898" w:type="dxa"/>
            <w:vMerge w:val="continue"/>
            <w:tcBorders>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04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389"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站场运行及环境</w:t>
            </w:r>
          </w:p>
        </w:tc>
        <w:tc>
          <w:tcPr>
            <w:tcW w:w="1525"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管道及储罐等压力设备</w:t>
            </w:r>
          </w:p>
        </w:tc>
        <w:tc>
          <w:tcPr>
            <w:tcW w:w="125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安全附属设施</w:t>
            </w:r>
          </w:p>
        </w:tc>
        <w:tc>
          <w:tcPr>
            <w:tcW w:w="711"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安全</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间距</w:t>
            </w:r>
          </w:p>
        </w:tc>
        <w:tc>
          <w:tcPr>
            <w:tcW w:w="1871" w:type="dxa"/>
            <w:vMerge w:val="continue"/>
            <w:tcBorders>
              <w:left w:val="single" w:color="000000" w:sz="4" w:space="0"/>
              <w:bottom w:val="nil"/>
              <w:right w:val="single" w:color="000000" w:sz="4" w:space="0"/>
            </w:tcBorders>
            <w:noWrap w:val="0"/>
            <w:vAlign w:val="bottom"/>
          </w:tcPr>
          <w:p>
            <w:pPr>
              <w:keepNext w:val="0"/>
              <w:keepLines w:val="0"/>
              <w:widowControl/>
              <w:suppressLineNumbers w:val="0"/>
              <w:jc w:val="center"/>
              <w:textAlignment w:val="bottom"/>
              <w:rPr>
                <w:rFonts w:hint="eastAsia" w:ascii="Times New Roman" w:hAnsi="Times New Roman" w:eastAsia="方正黑体_GBK" w:cs="方正黑体_GBK"/>
                <w:i w:val="0"/>
                <w:color w:val="000000"/>
                <w:spacing w:val="0"/>
                <w:sz w:val="24"/>
                <w:szCs w:val="24"/>
                <w:u w:val="none"/>
              </w:rPr>
            </w:pPr>
          </w:p>
        </w:tc>
        <w:tc>
          <w:tcPr>
            <w:tcW w:w="1871" w:type="dxa"/>
            <w:vMerge w:val="continue"/>
            <w:tcBorders>
              <w:left w:val="single" w:color="000000" w:sz="4" w:space="0"/>
              <w:bottom w:val="nil"/>
              <w:right w:val="single" w:color="auto" w:sz="4" w:space="0"/>
            </w:tcBorders>
            <w:noWrap w:val="0"/>
            <w:vAlign w:val="bottom"/>
          </w:tcPr>
          <w:p>
            <w:pPr>
              <w:keepNext w:val="0"/>
              <w:keepLines w:val="0"/>
              <w:widowControl/>
              <w:suppressLineNumbers w:val="0"/>
              <w:jc w:val="center"/>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898" w:type="dxa"/>
            <w:tcBorders>
              <w:top w:val="single" w:color="000000" w:sz="4" w:space="0"/>
              <w:left w:val="single" w:color="000000" w:sz="4" w:space="0"/>
              <w:bottom w:val="single" w:color="000000"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047" w:type="dxa"/>
            <w:tcBorders>
              <w:top w:val="single" w:color="000000" w:sz="4" w:space="0"/>
              <w:left w:val="single" w:color="000000" w:sz="4" w:space="0"/>
              <w:bottom w:val="single" w:color="000000"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38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52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71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74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5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898"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047"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389"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5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254"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711"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c>
          <w:tcPr>
            <w:tcW w:w="1871" w:type="dxa"/>
            <w:tcBorders>
              <w:top w:val="single" w:color="000000" w:sz="4" w:space="0"/>
              <w:left w:val="single" w:color="000000"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Wingdings 2" w:cs="Wingdings 2"/>
                <w:i w:val="0"/>
                <w:color w:val="000000"/>
                <w:spacing w:val="0"/>
                <w:sz w:val="24"/>
                <w:szCs w:val="24"/>
                <w:u w:val="none"/>
              </w:rPr>
            </w:pPr>
          </w:p>
        </w:tc>
      </w:tr>
    </w:tbl>
    <w:p>
      <w:pPr>
        <w:keepNext w:val="0"/>
        <w:keepLines w:val="0"/>
        <w:widowControl/>
        <w:suppressLineNumbers w:val="0"/>
        <w:snapToGrid w:val="0"/>
        <w:spacing w:line="300" w:lineRule="exact"/>
        <w:jc w:val="both"/>
        <w:textAlignment w:val="top"/>
        <w:rPr>
          <w:rFonts w:hint="default" w:ascii="Times New Roman" w:hAnsi="Times New Roman" w:eastAsia="方正仿宋_GBK"/>
          <w:spacing w:val="0"/>
          <w:sz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（一）</w:t>
      </w:r>
      <w:r>
        <w:rPr>
          <w:rStyle w:val="18"/>
          <w:rFonts w:hint="default" w:ascii="Times New Roman" w:hAnsi="Times New Roman" w:cs="Times New Roman"/>
          <w:spacing w:val="0"/>
          <w:lang w:val="en-US" w:eastAsia="zh-CN" w:bidi="ar"/>
        </w:rPr>
        <w:t>站场运行及环境</w:t>
      </w:r>
      <w:r>
        <w:rPr>
          <w:rFonts w:hint="default" w:ascii="Times New Roman" w:hAnsi="Times New Roman" w:eastAsia="方正仿宋_GBK" w:cs="Times New Roman"/>
          <w:color w:val="000000"/>
          <w:spacing w:val="0"/>
          <w:sz w:val="22"/>
          <w:szCs w:val="22"/>
          <w:u w:val="none"/>
          <w:lang w:val="en-US" w:eastAsia="zh-CN" w:bidi="ar"/>
        </w:rPr>
        <w:t>：1.站内工艺区存在泄漏。2.站内运行区超过高压或低压报警限值运行。3.燃气储输配站存在大门、围墙等有裂缝、地基下沉、垮塌、损坏等安全隐患。4</w:t>
      </w:r>
      <w:r>
        <w:rPr>
          <w:rFonts w:hint="eastAsia" w:ascii="Times New Roman" w:hAnsi="Times New Roman" w:eastAsia="方正仿宋_GBK" w:cs="Times New Roman"/>
          <w:color w:val="000000"/>
          <w:spacing w:val="0"/>
          <w:sz w:val="22"/>
          <w:szCs w:val="22"/>
          <w:u w:val="none"/>
          <w:lang w:val="en-US" w:eastAsia="zh-CN" w:bidi="ar"/>
        </w:rPr>
        <w:t>.站场供应不具有标准要求警示性臭味燃气。</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.未张挂工艺流程图，工艺流程图与现场工艺流程不一致，无图例。</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.压力报警器失效、未检测、报警连锁系统故障。</w:t>
      </w:r>
      <w:r>
        <w:rPr>
          <w:rFonts w:hint="default" w:ascii="Times New Roman" w:hAnsi="Times New Roman" w:eastAsia="方正仿宋_GBK" w:cs="Times New Roman"/>
          <w:color w:val="000000"/>
          <w:spacing w:val="0"/>
          <w:sz w:val="22"/>
          <w:szCs w:val="22"/>
          <w:u w:val="none"/>
          <w:lang w:val="en-US" w:eastAsia="zh-CN" w:bidi="ar"/>
        </w:rPr>
        <w:t>7</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（二）</w:t>
      </w:r>
      <w:r>
        <w:rPr>
          <w:rStyle w:val="18"/>
          <w:rFonts w:hint="default" w:ascii="Times New Roman" w:hAnsi="Times New Roman" w:cs="Times New Roman"/>
          <w:spacing w:val="0"/>
          <w:lang w:val="en-US" w:eastAsia="zh-CN" w:bidi="ar"/>
        </w:rPr>
        <w:t>管道及储罐等压力设备</w:t>
      </w:r>
      <w:r>
        <w:rPr>
          <w:rFonts w:hint="default" w:ascii="Times New Roman" w:hAnsi="Times New Roman" w:eastAsia="方正仿宋_GBK" w:cs="Times New Roman"/>
          <w:color w:val="000000"/>
          <w:spacing w:val="0"/>
          <w:sz w:val="22"/>
          <w:szCs w:val="22"/>
          <w:u w:val="none"/>
          <w:lang w:val="en-US" w:eastAsia="zh-CN" w:bidi="ar"/>
        </w:rPr>
        <w:t>：8.站内储罐超压运行。9.未安装超压报警装置，或超过高压限值运行时压力报警装置未启动。10.压力容器、压力管道未开展特种设备定期检验，或定期检验已超期</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11.站内储气设施、管道发现锈蚀。12.无上述隐患。</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仿宋_GBK" w:cs="Times New Roman"/>
          <w:color w:val="000000"/>
          <w:spacing w:val="0"/>
          <w:sz w:val="22"/>
          <w:szCs w:val="22"/>
          <w:u w:val="none"/>
          <w:lang w:val="en-US" w:eastAsia="zh-CN" w:bidi="ar"/>
        </w:rPr>
      </w:pPr>
      <w:r>
        <w:rPr>
          <w:rStyle w:val="18"/>
          <w:rFonts w:hint="eastAsia" w:ascii="Times New Roman" w:hAnsi="Times New Roman" w:cs="Times New Roman"/>
          <w:spacing w:val="0"/>
          <w:lang w:val="en-US" w:eastAsia="zh-CN" w:bidi="ar"/>
        </w:rPr>
        <w:t>（三）</w:t>
      </w:r>
      <w:r>
        <w:rPr>
          <w:rStyle w:val="18"/>
          <w:rFonts w:hint="default" w:ascii="Times New Roman" w:hAnsi="Times New Roman" w:cs="Times New Roman"/>
          <w:spacing w:val="0"/>
          <w:lang w:val="en-US" w:eastAsia="zh-CN" w:bidi="ar"/>
        </w:rPr>
        <w:t>安全附属设施：</w:t>
      </w:r>
      <w:r>
        <w:rPr>
          <w:rFonts w:hint="default" w:ascii="Times New Roman" w:hAnsi="Times New Roman" w:eastAsia="方正仿宋_GBK" w:cs="Times New Roman"/>
          <w:color w:val="000000"/>
          <w:spacing w:val="0"/>
          <w:sz w:val="22"/>
          <w:szCs w:val="22"/>
          <w:u w:val="none"/>
          <w:lang w:val="en-US" w:eastAsia="zh-CN" w:bidi="ar"/>
        </w:rPr>
        <w:t>13.燃气场站内设备和管道未设置防止系统压力参数超过限值的自动切断和放散装置。14.</w:t>
      </w:r>
      <w:r>
        <w:rPr>
          <w:rFonts w:hint="eastAsia" w:ascii="Times New Roman" w:hAnsi="Times New Roman" w:eastAsia="方正仿宋_GBK" w:cs="Times New Roman"/>
          <w:color w:val="000000"/>
          <w:spacing w:val="0"/>
          <w:sz w:val="22"/>
          <w:szCs w:val="22"/>
          <w:u w:val="none"/>
          <w:lang w:val="en-US" w:eastAsia="zh-CN" w:bidi="ar"/>
        </w:rPr>
        <w:t>站内设置在有爆炸危险环境的电气、仪表装置，不具有与该区域爆炸危险等级相对应的防爆性能</w:t>
      </w:r>
      <w:r>
        <w:rPr>
          <w:rFonts w:hint="default" w:ascii="Times New Roman" w:hAnsi="Times New Roman" w:eastAsia="方正仿宋_GBK" w:cs="Times New Roman"/>
          <w:color w:val="000000"/>
          <w:spacing w:val="0"/>
          <w:sz w:val="22"/>
          <w:szCs w:val="22"/>
          <w:u w:val="none"/>
          <w:lang w:val="en-US" w:eastAsia="zh-CN" w:bidi="ar"/>
        </w:rPr>
        <w:t>。15.站内燃气设施区域内或建（构）筑物内，未按规定设置燃气浓度检测报警系统。16</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未按规定设置风向标、静电释放装置、冲撞式外开型安全逃生门。17</w:t>
      </w:r>
      <w:r>
        <w:rPr>
          <w:rFonts w:hint="eastAsia" w:ascii="Times New Roman" w:hAnsi="Times New Roman" w:eastAsia="方正仿宋_GBK" w:cs="Times New Roman"/>
          <w:color w:val="000000"/>
          <w:spacing w:val="0"/>
          <w:sz w:val="22"/>
          <w:szCs w:val="22"/>
          <w:u w:val="none"/>
          <w:lang w:val="en-US" w:eastAsia="zh-CN" w:bidi="ar"/>
        </w:rPr>
        <w:t>.燃</w:t>
      </w:r>
      <w:r>
        <w:rPr>
          <w:rFonts w:hint="default" w:ascii="Times New Roman" w:hAnsi="Times New Roman" w:eastAsia="方正仿宋_GBK" w:cs="Times New Roman"/>
          <w:color w:val="000000"/>
          <w:spacing w:val="0"/>
          <w:sz w:val="22"/>
          <w:szCs w:val="22"/>
          <w:u w:val="none"/>
          <w:lang w:val="en-US" w:eastAsia="zh-CN" w:bidi="ar"/>
        </w:rPr>
        <w:t>无上述隐患</w:t>
      </w:r>
      <w:r>
        <w:rPr>
          <w:rFonts w:hint="eastAsia" w:ascii="Times New Roman" w:hAnsi="Times New Roman" w:eastAsia="方正仿宋_GBK" w:cs="Times New Roman"/>
          <w:color w:val="000000"/>
          <w:spacing w:val="0"/>
          <w:sz w:val="22"/>
          <w:szCs w:val="22"/>
          <w:u w:val="none"/>
          <w:lang w:val="en-US" w:eastAsia="zh-CN" w:bidi="ar"/>
        </w:rPr>
        <w:t>。</w:t>
      </w:r>
    </w:p>
    <w:p>
      <w:pPr>
        <w:keepNext w:val="0"/>
        <w:keepLines w:val="0"/>
        <w:pageBreakBefore w:val="0"/>
        <w:kinsoku/>
        <w:wordWrap/>
        <w:overflowPunct/>
        <w:topLinePunct w:val="0"/>
        <w:autoSpaceDE/>
        <w:autoSpaceDN/>
        <w:bidi w:val="0"/>
        <w:adjustRightInd/>
        <w:spacing w:line="300" w:lineRule="exact"/>
        <w:outlineLvl w:val="9"/>
        <w:rPr>
          <w:rFonts w:hint="default" w:ascii="Times New Roman" w:hAnsi="Times New Roman" w:eastAsia="方正仿宋_GBK" w:cs="Times New Roman"/>
          <w:color w:val="000000"/>
          <w:spacing w:val="0"/>
          <w:sz w:val="22"/>
          <w:szCs w:val="22"/>
          <w:u w:val="none"/>
          <w:lang w:val="en-US" w:eastAsia="zh-CN" w:bidi="ar"/>
        </w:rPr>
      </w:pPr>
      <w:r>
        <w:rPr>
          <w:rFonts w:hint="eastAsia" w:ascii="Times New Roman" w:hAnsi="Times New Roman" w:eastAsia="方正仿宋_GBK" w:cs="Times New Roman"/>
          <w:b/>
          <w:bCs/>
          <w:color w:val="000000"/>
          <w:spacing w:val="0"/>
          <w:sz w:val="22"/>
          <w:szCs w:val="22"/>
          <w:u w:val="none"/>
          <w:lang w:val="en-US" w:eastAsia="zh-CN" w:bidi="ar"/>
        </w:rPr>
        <w:t>（四）</w:t>
      </w:r>
      <w:r>
        <w:rPr>
          <w:rStyle w:val="18"/>
          <w:rFonts w:hint="default" w:ascii="Times New Roman" w:hAnsi="Times New Roman" w:cs="Times New Roman"/>
          <w:b/>
          <w:bCs/>
          <w:spacing w:val="0"/>
          <w:lang w:val="en-US" w:eastAsia="zh-CN" w:bidi="ar"/>
        </w:rPr>
        <w:t>安全间</w:t>
      </w:r>
      <w:r>
        <w:rPr>
          <w:rStyle w:val="18"/>
          <w:rFonts w:hint="default" w:ascii="Times New Roman" w:hAnsi="Times New Roman" w:cs="Times New Roman"/>
          <w:spacing w:val="0"/>
          <w:lang w:val="en-US" w:eastAsia="zh-CN" w:bidi="ar"/>
        </w:rPr>
        <w:t>距：</w:t>
      </w:r>
      <w:r>
        <w:rPr>
          <w:rFonts w:hint="default" w:ascii="Times New Roman" w:hAnsi="Times New Roman" w:eastAsia="方正仿宋_GBK" w:cs="Times New Roman"/>
          <w:i w:val="0"/>
          <w:color w:val="000000"/>
          <w:spacing w:val="0"/>
          <w:sz w:val="22"/>
          <w:szCs w:val="22"/>
          <w:u w:val="none"/>
          <w:lang w:val="en-US" w:eastAsia="zh-CN" w:bidi="ar"/>
        </w:rPr>
        <w:t>18</w:t>
      </w:r>
      <w:r>
        <w:rPr>
          <w:rFonts w:hint="eastAsia" w:ascii="Times New Roman" w:hAnsi="Times New Roman" w:eastAsia="方正仿宋_GBK" w:cs="Times New Roman"/>
          <w:i w:val="0"/>
          <w:color w:val="000000"/>
          <w:spacing w:val="0"/>
          <w:sz w:val="22"/>
          <w:szCs w:val="22"/>
          <w:u w:val="none"/>
          <w:lang w:val="en-US" w:eastAsia="zh-CN" w:bidi="ar"/>
        </w:rPr>
        <w:t xml:space="preserve">. </w:t>
      </w:r>
      <w:r>
        <w:rPr>
          <w:rFonts w:hint="default" w:ascii="Times New Roman" w:hAnsi="Times New Roman" w:eastAsia="方正仿宋_GBK" w:cs="Times New Roman"/>
          <w:i w:val="0"/>
          <w:color w:val="000000"/>
          <w:spacing w:val="0"/>
          <w:sz w:val="22"/>
          <w:szCs w:val="22"/>
          <w:u w:val="none"/>
          <w:lang w:val="en-US" w:eastAsia="zh-CN" w:bidi="ar"/>
        </w:rPr>
        <w:t>站内露天工艺装置区边缘距明火或散发火花地点小于20m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.站内露天工艺装置区边缘距办公生活建筑小于</w:t>
      </w:r>
      <w:r>
        <w:rPr>
          <w:rFonts w:hint="default" w:ascii="Times New Roman" w:hAnsi="Times New Roman" w:eastAsia="方正仿宋_GBK" w:cs="Times New Roman"/>
          <w:color w:val="000000"/>
          <w:spacing w:val="0"/>
          <w:sz w:val="22"/>
          <w:szCs w:val="22"/>
          <w:u w:val="none"/>
          <w:lang w:val="en-US" w:eastAsia="zh-CN" w:bidi="ar"/>
        </w:rPr>
        <w:t>18m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20</w:t>
      </w:r>
      <w:r>
        <w:rPr>
          <w:rFonts w:hint="eastAsia" w:ascii="Times New Roman" w:hAnsi="Times New Roman" w:eastAsia="方正仿宋_GBK" w:cs="Times New Roman"/>
          <w:color w:val="000000"/>
          <w:spacing w:val="0"/>
          <w:sz w:val="22"/>
          <w:szCs w:val="22"/>
          <w:u w:val="none"/>
          <w:lang w:val="en-US" w:eastAsia="zh-CN" w:bidi="ar"/>
        </w:rPr>
        <w:t>.站内露天工艺装置区边缘距围墙小于</w:t>
      </w:r>
      <w:r>
        <w:rPr>
          <w:rFonts w:hint="default" w:ascii="Times New Roman" w:hAnsi="Times New Roman" w:eastAsia="方正仿宋_GBK" w:cs="Times New Roman"/>
          <w:color w:val="000000"/>
          <w:spacing w:val="0"/>
          <w:sz w:val="22"/>
          <w:szCs w:val="22"/>
          <w:u w:val="none"/>
          <w:lang w:val="en-US" w:eastAsia="zh-CN" w:bidi="ar"/>
        </w:rPr>
        <w:t>10m</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21.无上述隐患。</w:t>
      </w:r>
    </w:p>
    <w:p>
      <w:pPr>
        <w:keepNext w:val="0"/>
        <w:keepLines w:val="0"/>
        <w:pageBreakBefore w:val="0"/>
        <w:kinsoku/>
        <w:wordWrap/>
        <w:overflowPunct/>
        <w:topLinePunct w:val="0"/>
        <w:autoSpaceDE/>
        <w:autoSpaceDN/>
        <w:bidi w:val="0"/>
        <w:adjustRightInd/>
        <w:spacing w:line="300" w:lineRule="exact"/>
        <w:outlineLvl w:val="9"/>
        <w:rPr>
          <w:rFonts w:hint="eastAsia" w:ascii="Times New Roman" w:hAnsi="Times New Roman" w:eastAsia="方正黑体_GBK" w:cs="Times New Roman"/>
          <w:spacing w:val="0"/>
          <w:sz w:val="32"/>
          <w:szCs w:val="32"/>
          <w:lang w:val="en-US" w:eastAsia="zh-CN"/>
        </w:rPr>
      </w:pPr>
      <w:r>
        <w:rPr>
          <w:rFonts w:hint="default" w:ascii="Times New Roman" w:hAnsi="Times New Roman" w:eastAsia="方正仿宋_GBK" w:cs="Times New Roman"/>
          <w:color w:val="000000"/>
          <w:spacing w:val="0"/>
          <w:sz w:val="22"/>
          <w:szCs w:val="22"/>
          <w:u w:val="none"/>
          <w:lang w:val="en-US" w:eastAsia="zh-CN" w:bidi="ar"/>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3</w:t>
      </w:r>
    </w:p>
    <w:p>
      <w:pPr>
        <w:rPr>
          <w:rFonts w:hint="eastAsia" w:ascii="Times New Roman" w:hAnsi="Times New Roman" w:eastAsia="方正仿宋_GBK"/>
          <w:spacing w:val="0"/>
          <w:sz w:val="32"/>
          <w:lang w:val="en-US"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城镇燃气设备设施隐患排查整治台账</w:t>
      </w:r>
    </w:p>
    <w:p>
      <w:pPr>
        <w:rPr>
          <w:rFonts w:hint="eastAsia" w:ascii="Times New Roman" w:hAnsi="Times New Roman" w:eastAsia="方正仿宋_GBK"/>
          <w:spacing w:val="0"/>
          <w:sz w:val="32"/>
          <w:lang w:eastAsia="zh-CN"/>
        </w:rPr>
      </w:pPr>
    </w:p>
    <w:p>
      <w:pPr>
        <w:pStyle w:val="15"/>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4"/>
        <w:gridCol w:w="2122"/>
        <w:gridCol w:w="789"/>
        <w:gridCol w:w="905"/>
        <w:gridCol w:w="2404"/>
        <w:gridCol w:w="2912"/>
        <w:gridCol w:w="1583"/>
        <w:gridCol w:w="1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74"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序号</w:t>
            </w:r>
          </w:p>
        </w:tc>
        <w:tc>
          <w:tcPr>
            <w:tcW w:w="2122"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设备设施        名称、位置</w:t>
            </w:r>
          </w:p>
        </w:tc>
        <w:tc>
          <w:tcPr>
            <w:tcW w:w="789" w:type="dxa"/>
            <w:vMerge w:val="restart"/>
            <w:tcBorders>
              <w:top w:val="single" w:color="auto" w:sz="4" w:space="0"/>
              <w:left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责任人</w:t>
            </w:r>
          </w:p>
        </w:tc>
        <w:tc>
          <w:tcPr>
            <w:tcW w:w="905"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联系电话</w:t>
            </w:r>
          </w:p>
        </w:tc>
        <w:tc>
          <w:tcPr>
            <w:tcW w:w="5316" w:type="dxa"/>
            <w:gridSpan w:val="2"/>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检查时间、结果（填序号）、签字</w:t>
            </w:r>
          </w:p>
        </w:tc>
        <w:tc>
          <w:tcPr>
            <w:tcW w:w="1583"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验收时间、结果、签字</w:t>
            </w:r>
          </w:p>
        </w:tc>
        <w:tc>
          <w:tcPr>
            <w:tcW w:w="1583" w:type="dxa"/>
            <w:vMerge w:val="restart"/>
            <w:tcBorders>
              <w:top w:val="single" w:color="auto" w:sz="4" w:space="0"/>
              <w:left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674" w:type="dxa"/>
            <w:vMerge w:val="continue"/>
            <w:tcBorders>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212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789" w:type="dxa"/>
            <w:vMerge w:val="continue"/>
            <w:tcBorders>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90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2404"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阀井阀室</w:t>
            </w:r>
          </w:p>
        </w:tc>
        <w:tc>
          <w:tcPr>
            <w:tcW w:w="2912" w:type="dxa"/>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r>
              <w:rPr>
                <w:rFonts w:hint="eastAsia" w:ascii="Times New Roman" w:hAnsi="Times New Roman" w:eastAsia="方正黑体_GBK" w:cs="方正黑体_GBK"/>
                <w:color w:val="000000"/>
                <w:spacing w:val="0"/>
                <w:sz w:val="22"/>
                <w:szCs w:val="22"/>
                <w:u w:val="none"/>
                <w:lang w:val="en-US" w:eastAsia="zh-CN" w:bidi="ar"/>
              </w:rPr>
              <w:t>调压箱（柜）</w:t>
            </w:r>
          </w:p>
        </w:tc>
        <w:tc>
          <w:tcPr>
            <w:tcW w:w="1583" w:type="dxa"/>
            <w:vMerge w:val="continue"/>
            <w:tcBorders>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c>
          <w:tcPr>
            <w:tcW w:w="1583" w:type="dxa"/>
            <w:vMerge w:val="continue"/>
            <w:tcBorders>
              <w:left w:val="single" w:color="000000"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黑体_GBK" w:cs="方正黑体_GBK"/>
                <w:color w:val="000000"/>
                <w:spacing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7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r>
              <w:rPr>
                <w:rFonts w:hint="default" w:ascii="Times New Roman" w:hAnsi="Times New Roman" w:eastAsia="方正仿宋_GBK" w:cs="Times New Roman"/>
                <w:color w:val="000000"/>
                <w:spacing w:val="0"/>
                <w:sz w:val="22"/>
                <w:szCs w:val="22"/>
                <w:u w:val="none"/>
                <w:lang w:val="en-US" w:eastAsia="zh-CN" w:bidi="ar"/>
              </w:rPr>
              <w:t>1</w:t>
            </w:r>
          </w:p>
        </w:tc>
        <w:tc>
          <w:tcPr>
            <w:tcW w:w="2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789"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905"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2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exact"/>
          <w:jc w:val="center"/>
        </w:trPr>
        <w:tc>
          <w:tcPr>
            <w:tcW w:w="674"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r>
              <w:rPr>
                <w:rFonts w:hint="default" w:ascii="Times New Roman" w:hAnsi="Times New Roman" w:eastAsia="方正仿宋_GBK" w:cs="Times New Roman"/>
                <w:color w:val="000000"/>
                <w:spacing w:val="0"/>
                <w:sz w:val="22"/>
                <w:szCs w:val="22"/>
                <w:u w:val="none"/>
                <w:lang w:val="en-US" w:eastAsia="zh-CN" w:bidi="ar"/>
              </w:rPr>
              <w:t>2</w:t>
            </w:r>
          </w:p>
        </w:tc>
        <w:tc>
          <w:tcPr>
            <w:tcW w:w="2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789"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905" w:type="dxa"/>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方正仿宋_GBK" w:cs="Times New Roman"/>
                <w:color w:val="000000"/>
                <w:spacing w:val="0"/>
                <w:sz w:val="22"/>
                <w:szCs w:val="22"/>
                <w:u w:val="none"/>
                <w:lang w:val="en-US" w:eastAsia="zh-CN" w:bidi="ar"/>
              </w:rPr>
            </w:pPr>
          </w:p>
        </w:tc>
        <w:tc>
          <w:tcPr>
            <w:tcW w:w="240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291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c>
          <w:tcPr>
            <w:tcW w:w="1583"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000000"/>
                <w:spacing w:val="0"/>
                <w:sz w:val="22"/>
                <w:szCs w:val="22"/>
                <w:u w:val="none"/>
                <w:lang w:val="en-US" w:eastAsia="zh-CN" w:bidi="ar"/>
              </w:rPr>
            </w:pPr>
          </w:p>
        </w:tc>
      </w:tr>
    </w:tbl>
    <w:p>
      <w:pPr>
        <w:keepNext w:val="0"/>
        <w:keepLines w:val="0"/>
        <w:widowControl/>
        <w:suppressLineNumbers w:val="0"/>
        <w:snapToGrid w:val="0"/>
        <w:spacing w:line="300" w:lineRule="exact"/>
        <w:jc w:val="both"/>
        <w:textAlignment w:val="top"/>
        <w:rPr>
          <w:rFonts w:hint="eastAsia" w:ascii="Times New Roman" w:hAnsi="Times New Roman" w:eastAsia="方正仿宋_GBK" w:cs="Times New Roman"/>
          <w:i w:val="0"/>
          <w:iCs w:val="0"/>
          <w:color w:val="000000"/>
          <w:spacing w:val="0"/>
          <w:kern w:val="2"/>
          <w:sz w:val="22"/>
          <w:szCs w:val="22"/>
          <w:u w:val="none"/>
          <w:lang w:val="en-US" w:eastAsia="zh-CN" w:bidi="ar"/>
        </w:rPr>
      </w:pPr>
    </w:p>
    <w:p>
      <w:pPr>
        <w:keepNext w:val="0"/>
        <w:keepLines w:val="0"/>
        <w:widowControl/>
        <w:suppressLineNumbers w:val="0"/>
        <w:snapToGrid w:val="0"/>
        <w:spacing w:line="300" w:lineRule="exact"/>
        <w:jc w:val="both"/>
        <w:textAlignment w:val="top"/>
        <w:rPr>
          <w:rFonts w:hint="default" w:ascii="Times New Roman" w:hAnsi="Times New Roman" w:eastAsia="方正仿宋_GBK" w:cs="Times New Roman"/>
          <w:b/>
          <w:bCs/>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Times New Roman"/>
          <w:b/>
          <w:bCs/>
          <w:i w:val="0"/>
          <w:iCs w:val="0"/>
          <w:color w:val="000000"/>
          <w:spacing w:val="0"/>
          <w:kern w:val="2"/>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（一）</w:t>
      </w:r>
      <w:r>
        <w:rPr>
          <w:rStyle w:val="18"/>
          <w:rFonts w:hint="default" w:ascii="Times New Roman" w:hAnsi="Times New Roman" w:cs="Times New Roman"/>
          <w:spacing w:val="0"/>
          <w:lang w:val="en-US" w:eastAsia="zh-CN" w:bidi="ar"/>
        </w:rPr>
        <w:t>阀井阀室</w:t>
      </w:r>
      <w:r>
        <w:rPr>
          <w:rFonts w:hint="default" w:ascii="Times New Roman" w:hAnsi="Times New Roman" w:eastAsia="方正仿宋_GBK" w:cs="Times New Roman"/>
          <w:color w:val="000000"/>
          <w:spacing w:val="0"/>
          <w:sz w:val="22"/>
          <w:szCs w:val="22"/>
          <w:u w:val="none"/>
          <w:lang w:val="en-US" w:eastAsia="zh-CN" w:bidi="ar"/>
        </w:rPr>
        <w:t>：1.阀门或管道泄漏。2.阀门无法启闭，或启闭不顺畅。3.地面或基础发生沉降</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4</w:t>
      </w:r>
      <w:r>
        <w:rPr>
          <w:rFonts w:hint="eastAsia" w:ascii="Times New Roman" w:hAnsi="Times New Roman" w:eastAsia="方正仿宋_GBK" w:cs="Times New Roman"/>
          <w:color w:val="000000"/>
          <w:spacing w:val="0"/>
          <w:sz w:val="22"/>
          <w:szCs w:val="22"/>
          <w:u w:val="none"/>
          <w:lang w:val="en-US" w:eastAsia="zh-CN" w:bidi="ar"/>
        </w:rPr>
        <w:t>.阀门或管道存在锈蚀。</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.未按规定定期维护保养。</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（二）</w:t>
      </w:r>
      <w:r>
        <w:rPr>
          <w:rStyle w:val="18"/>
          <w:rFonts w:hint="default" w:ascii="Times New Roman" w:hAnsi="Times New Roman" w:cs="Times New Roman"/>
          <w:spacing w:val="0"/>
          <w:lang w:val="en-US" w:eastAsia="zh-CN" w:bidi="ar"/>
        </w:rPr>
        <w:t>调压箱（柜）：</w:t>
      </w:r>
      <w:r>
        <w:rPr>
          <w:rFonts w:hint="default" w:ascii="Times New Roman" w:hAnsi="Times New Roman" w:eastAsia="方正仿宋_GBK" w:cs="Times New Roman"/>
          <w:color w:val="000000"/>
          <w:spacing w:val="0"/>
          <w:sz w:val="22"/>
          <w:szCs w:val="22"/>
          <w:u w:val="none"/>
          <w:lang w:val="en-US" w:eastAsia="zh-CN" w:bidi="ar"/>
        </w:rPr>
        <w:t>7.设备设施泄漏。8.未设置超压切断阀或放散阀。9.超压切断阀或放散阀未正确启用，或压力设置不规范。10.设备设施底座变形、支撑损坏。11.设备设施存在锈蚀。12.未定期维护保养</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13</w:t>
      </w:r>
      <w:r>
        <w:rPr>
          <w:rFonts w:hint="eastAsia" w:ascii="Times New Roman" w:hAnsi="Times New Roman" w:eastAsia="方正仿宋_GBK" w:cs="Times New Roman"/>
          <w:color w:val="000000"/>
          <w:spacing w:val="0"/>
          <w:sz w:val="22"/>
          <w:szCs w:val="22"/>
          <w:u w:val="none"/>
          <w:lang w:val="en-US" w:eastAsia="zh-CN" w:bidi="ar"/>
        </w:rPr>
        <w:t>.未合理设置围墙、护栏、车档等安全保护装置。</w:t>
      </w:r>
      <w:r>
        <w:rPr>
          <w:rFonts w:hint="default" w:ascii="Times New Roman" w:hAnsi="Times New Roman" w:eastAsia="方正仿宋_GBK" w:cs="Times New Roman"/>
          <w:color w:val="000000"/>
          <w:spacing w:val="0"/>
          <w:sz w:val="22"/>
          <w:szCs w:val="22"/>
          <w:u w:val="none"/>
          <w:lang w:val="en-US" w:eastAsia="zh-CN" w:bidi="ar"/>
        </w:rPr>
        <w:t>14</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rPr>
          <w:rFonts w:hint="eastAsia" w:ascii="Times New Roman" w:hAnsi="Times New Roman" w:eastAsia="方正仿宋_GBK"/>
          <w:spacing w:val="0"/>
          <w:sz w:val="32"/>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94" w:lineRule="exact"/>
        <w:textAlignment w:val="auto"/>
        <w:outlineLvl w:val="9"/>
        <w:rPr>
          <w:rFonts w:hint="default" w:ascii="Times New Roman" w:hAnsi="Times New Roman"/>
          <w:spacing w:val="0"/>
          <w:lang w:val="en-US" w:eastAsia="zh-CN"/>
        </w:rPr>
      </w:pPr>
      <w:r>
        <w:rPr>
          <w:rFonts w:hint="eastAsia" w:ascii="Times New Roman" w:hAnsi="Times New Roman" w:eastAsia="方正黑体_GBK" w:cs="方正黑体_GBK"/>
          <w:spacing w:val="0"/>
          <w:sz w:val="32"/>
          <w:szCs w:val="32"/>
          <w:lang w:eastAsia="zh-CN"/>
        </w:rPr>
        <w:br w:type="page"/>
      </w: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3</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4</w:t>
      </w:r>
    </w:p>
    <w:p>
      <w:pPr>
        <w:pStyle w:val="15"/>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p>
    <w:p>
      <w:pPr>
        <w:pStyle w:val="15"/>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城镇燃气管网隐患排查整治台账</w:t>
      </w:r>
    </w:p>
    <w:p>
      <w:pPr>
        <w:rPr>
          <w:rFonts w:hint="eastAsia" w:ascii="Times New Roman" w:hAnsi="Times New Roman" w:eastAsia="方正仿宋_GBK"/>
          <w:spacing w:val="0"/>
          <w:sz w:val="32"/>
          <w:lang w:eastAsia="zh-CN"/>
        </w:rPr>
      </w:pPr>
    </w:p>
    <w:p>
      <w:pPr>
        <w:pStyle w:val="15"/>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9"/>
        <w:gridCol w:w="1977"/>
        <w:gridCol w:w="1062"/>
        <w:gridCol w:w="1254"/>
        <w:gridCol w:w="1255"/>
        <w:gridCol w:w="1447"/>
        <w:gridCol w:w="2554"/>
        <w:gridCol w:w="2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vMerge w:val="restart"/>
            <w:tcBorders>
              <w:top w:val="single" w:color="auto" w:sz="4" w:space="0"/>
              <w:left w:val="single" w:color="auto" w:sz="4" w:space="0"/>
              <w:right w:val="single" w:color="000000" w:sz="4" w:space="0"/>
            </w:tcBorders>
            <w:noWrap w:val="0"/>
            <w:vAlign w:val="center"/>
          </w:tcPr>
          <w:p>
            <w:pPr>
              <w:keepNext w:val="0"/>
              <w:keepLines w:val="0"/>
              <w:widowControl/>
              <w:suppressLineNumbers w:val="0"/>
              <w:snapToGrid w:val="0"/>
              <w:spacing w:line="240" w:lineRule="atLeast"/>
              <w:jc w:val="both"/>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序号</w:t>
            </w:r>
          </w:p>
        </w:tc>
        <w:tc>
          <w:tcPr>
            <w:tcW w:w="1977"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管道名称、位置</w:t>
            </w:r>
          </w:p>
        </w:tc>
        <w:tc>
          <w:tcPr>
            <w:tcW w:w="1062" w:type="dxa"/>
            <w:vMerge w:val="restart"/>
            <w:tcBorders>
              <w:top w:val="single" w:color="auto" w:sz="4" w:space="0"/>
              <w:left w:val="single" w:color="000000" w:sz="4" w:space="0"/>
              <w:right w:val="nil"/>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责任人</w:t>
            </w:r>
          </w:p>
        </w:tc>
        <w:tc>
          <w:tcPr>
            <w:tcW w:w="125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联系电话</w:t>
            </w:r>
          </w:p>
        </w:tc>
        <w:tc>
          <w:tcPr>
            <w:tcW w:w="2702" w:type="dxa"/>
            <w:gridSpan w:val="2"/>
            <w:tcBorders>
              <w:top w:val="single" w:color="auto"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554"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kern w:val="0"/>
                <w:sz w:val="22"/>
                <w:szCs w:val="22"/>
                <w:u w:val="none"/>
                <w:lang w:val="en-US" w:eastAsia="zh-CN" w:bidi="ar"/>
              </w:rPr>
            </w:pPr>
            <w:r>
              <w:rPr>
                <w:rFonts w:hint="eastAsia" w:ascii="Times New Roman" w:hAnsi="Times New Roman" w:eastAsia="方正黑体_GBK" w:cs="方正黑体_GBK"/>
                <w:i w:val="0"/>
                <w:color w:val="000000"/>
                <w:spacing w:val="0"/>
                <w:kern w:val="0"/>
                <w:sz w:val="22"/>
                <w:szCs w:val="22"/>
                <w:u w:val="none"/>
                <w:lang w:val="en-US" w:eastAsia="zh-CN" w:bidi="ar"/>
              </w:rPr>
              <w:t>验收时间、结果、签字</w:t>
            </w:r>
          </w:p>
        </w:tc>
        <w:tc>
          <w:tcPr>
            <w:tcW w:w="2554" w:type="dxa"/>
            <w:vMerge w:val="restart"/>
            <w:tcBorders>
              <w:top w:val="single" w:color="auto" w:sz="4" w:space="0"/>
              <w:left w:val="single" w:color="000000" w:sz="4" w:space="0"/>
              <w:right w:val="single" w:color="auto"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kern w:val="0"/>
                <w:sz w:val="22"/>
                <w:szCs w:val="22"/>
                <w:u w:val="none"/>
                <w:lang w:val="en-US" w:eastAsia="zh-CN" w:bidi="ar"/>
              </w:rPr>
            </w:pPr>
            <w:r>
              <w:rPr>
                <w:rFonts w:hint="eastAsia" w:ascii="Times New Roman" w:hAnsi="Times New Roman" w:eastAsia="方正黑体_GBK" w:cs="方正黑体_GBK"/>
                <w:i w:val="0"/>
                <w:color w:val="000000"/>
                <w:spacing w:val="0"/>
                <w:kern w:val="0"/>
                <w:sz w:val="22"/>
                <w:szCs w:val="22"/>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869"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97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062" w:type="dxa"/>
            <w:vMerge w:val="continue"/>
            <w:tcBorders>
              <w:left w:val="single" w:color="000000" w:sz="4" w:space="0"/>
              <w:bottom w:val="single" w:color="000000" w:sz="4" w:space="0"/>
              <w:right w:val="nil"/>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lang w:eastAsia="zh-CN"/>
              </w:rPr>
            </w:pPr>
          </w:p>
        </w:tc>
        <w:tc>
          <w:tcPr>
            <w:tcW w:w="125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napToGrid w:val="0"/>
              <w:spacing w:line="240" w:lineRule="atLeast"/>
              <w:jc w:val="center"/>
              <w:textAlignment w:val="center"/>
              <w:rPr>
                <w:rFonts w:hint="eastAsia" w:ascii="Times New Roman" w:hAnsi="Times New Roman" w:eastAsia="方正黑体_GBK" w:cs="方正黑体_GBK"/>
                <w:i w:val="0"/>
                <w:color w:val="000000"/>
                <w:spacing w:val="0"/>
                <w:sz w:val="22"/>
                <w:szCs w:val="22"/>
                <w:u w:val="none"/>
              </w:rPr>
            </w:pPr>
          </w:p>
        </w:tc>
        <w:tc>
          <w:tcPr>
            <w:tcW w:w="125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压力管道</w:t>
            </w:r>
          </w:p>
        </w:tc>
        <w:tc>
          <w:tcPr>
            <w:tcW w:w="144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非压力管道</w:t>
            </w:r>
          </w:p>
        </w:tc>
        <w:tc>
          <w:tcPr>
            <w:tcW w:w="2554" w:type="dxa"/>
            <w:vMerge w:val="continue"/>
            <w:tcBorders>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rPr>
            </w:pPr>
          </w:p>
        </w:tc>
        <w:tc>
          <w:tcPr>
            <w:tcW w:w="2554" w:type="dxa"/>
            <w:vMerge w:val="continue"/>
            <w:tcBorders>
              <w:left w:val="single" w:color="000000" w:sz="4" w:space="0"/>
              <w:bottom w:val="nil"/>
              <w:right w:val="single" w:color="auto"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062" w:type="dxa"/>
            <w:tcBorders>
              <w:top w:val="single" w:color="000000" w:sz="4" w:space="0"/>
              <w:left w:val="single" w:color="000000" w:sz="4" w:space="0"/>
              <w:bottom w:val="single" w:color="000000"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54" w:type="dxa"/>
            <w:tcBorders>
              <w:top w:val="single" w:color="000000" w:sz="4" w:space="0"/>
              <w:left w:val="single" w:color="000000" w:sz="4" w:space="0"/>
              <w:bottom w:val="single" w:color="000000"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44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000000"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69"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方正仿宋_GBK"/>
                <w:i w:val="0"/>
                <w:color w:val="000000"/>
                <w:spacing w:val="0"/>
                <w:kern w:val="0"/>
                <w:sz w:val="24"/>
                <w:szCs w:val="24"/>
                <w:u w:val="none"/>
                <w:lang w:val="en-US" w:eastAsia="zh-CN" w:bidi="ar"/>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97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062"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4"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125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447"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554" w:type="dxa"/>
            <w:tcBorders>
              <w:top w:val="single" w:color="000000" w:sz="4" w:space="0"/>
              <w:left w:val="single" w:color="000000"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widowControl/>
        <w:suppressLineNumbers w:val="0"/>
        <w:snapToGrid w:val="0"/>
        <w:spacing w:line="300" w:lineRule="exact"/>
        <w:jc w:val="both"/>
        <w:textAlignment w:val="top"/>
        <w:rPr>
          <w:rFonts w:hint="default" w:ascii="Times New Roman" w:hAnsi="Times New Roman" w:eastAsia="方正仿宋_GBK"/>
          <w:spacing w:val="0"/>
          <w:sz w:val="32"/>
          <w:lang w:val="en-US" w:eastAsia="zh-CN"/>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000000"/>
          <w:spacing w:val="0"/>
          <w:sz w:val="22"/>
          <w:szCs w:val="22"/>
          <w:u w:val="none"/>
          <w:lang w:val="en-US" w:eastAsia="zh-CN" w:bidi="ar"/>
        </w:rPr>
      </w:pPr>
      <w:r>
        <w:rPr>
          <w:rStyle w:val="18"/>
          <w:rFonts w:hint="eastAsia" w:ascii="Times New Roman" w:hAnsi="Times New Roman" w:cs="Times New Roman"/>
          <w:spacing w:val="0"/>
          <w:lang w:val="en-US" w:eastAsia="zh-CN" w:bidi="ar"/>
        </w:rPr>
        <w:t>（一）</w:t>
      </w:r>
      <w:r>
        <w:rPr>
          <w:rStyle w:val="18"/>
          <w:rFonts w:hint="default" w:ascii="Times New Roman" w:hAnsi="Times New Roman" w:cs="Times New Roman"/>
          <w:spacing w:val="0"/>
          <w:lang w:val="en-US" w:eastAsia="zh-CN" w:bidi="ar"/>
        </w:rPr>
        <w:t>压力管道</w:t>
      </w:r>
      <w:r>
        <w:rPr>
          <w:rFonts w:hint="default" w:ascii="Times New Roman" w:hAnsi="Times New Roman" w:eastAsia="方正仿宋_GBK" w:cs="Times New Roman"/>
          <w:color w:val="000000"/>
          <w:spacing w:val="0"/>
          <w:sz w:val="22"/>
          <w:szCs w:val="22"/>
          <w:u w:val="none"/>
          <w:lang w:val="en-US" w:eastAsia="zh-CN" w:bidi="ar"/>
        </w:rPr>
        <w:t>：1.管道泄漏。2.管道保护范围内，建有占压管线的建筑物、构筑物或者其他设施。3.管道裸露、悬空。4</w:t>
      </w:r>
      <w:r>
        <w:rPr>
          <w:rFonts w:hint="eastAsia" w:ascii="Times New Roman" w:hAnsi="Times New Roman" w:eastAsia="方正仿宋_GBK" w:cs="Times New Roman"/>
          <w:color w:val="000000"/>
          <w:spacing w:val="0"/>
          <w:sz w:val="22"/>
          <w:szCs w:val="22"/>
          <w:u w:val="none"/>
          <w:lang w:val="en-US" w:eastAsia="zh-CN" w:bidi="ar"/>
        </w:rPr>
        <w:t>.压力管道未开展定期检验或定期检验超过有效时限。</w:t>
      </w:r>
      <w:r>
        <w:rPr>
          <w:rFonts w:hint="default" w:ascii="Times New Roman" w:hAnsi="Times New Roman" w:eastAsia="方正仿宋_GBK" w:cs="Times New Roman"/>
          <w:color w:val="000000"/>
          <w:spacing w:val="0"/>
          <w:sz w:val="22"/>
          <w:szCs w:val="22"/>
          <w:u w:val="none"/>
          <w:lang w:val="en-US" w:eastAsia="zh-CN" w:bidi="ar"/>
        </w:rPr>
        <w:t>5</w:t>
      </w:r>
      <w:r>
        <w:rPr>
          <w:rFonts w:hint="eastAsia" w:ascii="Times New Roman" w:hAnsi="Times New Roman" w:eastAsia="方正仿宋_GBK" w:cs="Times New Roman"/>
          <w:color w:val="000000"/>
          <w:spacing w:val="0"/>
          <w:sz w:val="22"/>
          <w:szCs w:val="22"/>
          <w:u w:val="none"/>
          <w:lang w:val="en-US" w:eastAsia="zh-CN" w:bidi="ar"/>
        </w:rPr>
        <w:t>.管道穿越排水管（沟）、供水管渠、热力管沟、电缆沟、城市交通隧道、城市轨道交通隧道和地下人行通道等地下构筑物。</w:t>
      </w:r>
      <w:r>
        <w:rPr>
          <w:rFonts w:hint="default" w:ascii="Times New Roman" w:hAnsi="Times New Roman" w:eastAsia="方正仿宋_GBK" w:cs="Times New Roman"/>
          <w:color w:val="000000"/>
          <w:spacing w:val="0"/>
          <w:sz w:val="22"/>
          <w:szCs w:val="22"/>
          <w:u w:val="none"/>
          <w:lang w:val="en-US" w:eastAsia="zh-CN" w:bidi="ar"/>
        </w:rPr>
        <w:t>6</w:t>
      </w:r>
      <w:r>
        <w:rPr>
          <w:rFonts w:hint="eastAsia" w:ascii="Times New Roman" w:hAnsi="Times New Roman" w:eastAsia="方正仿宋_GBK" w:cs="Times New Roman"/>
          <w:color w:val="000000"/>
          <w:spacing w:val="0"/>
          <w:sz w:val="22"/>
          <w:szCs w:val="22"/>
          <w:u w:val="none"/>
          <w:lang w:val="en-US" w:eastAsia="zh-CN" w:bidi="ar"/>
        </w:rPr>
        <w:t>.管道控制范围内有建设施工，且工程施工中无燃气设施保护措施或未监护。</w:t>
      </w:r>
      <w:r>
        <w:rPr>
          <w:rFonts w:hint="default" w:ascii="Times New Roman" w:hAnsi="Times New Roman" w:eastAsia="方正仿宋_GBK" w:cs="Times New Roman"/>
          <w:color w:val="000000"/>
          <w:spacing w:val="0"/>
          <w:sz w:val="22"/>
          <w:szCs w:val="22"/>
          <w:u w:val="none"/>
          <w:lang w:val="en-US" w:eastAsia="zh-CN" w:bidi="ar"/>
        </w:rPr>
        <w:t>7</w:t>
      </w:r>
      <w:r>
        <w:rPr>
          <w:rFonts w:hint="eastAsia" w:ascii="Times New Roman" w:hAnsi="Times New Roman" w:eastAsia="方正仿宋_GBK" w:cs="Times New Roman"/>
          <w:color w:val="000000"/>
          <w:spacing w:val="0"/>
          <w:sz w:val="22"/>
          <w:szCs w:val="22"/>
          <w:u w:val="none"/>
          <w:lang w:val="en-US" w:eastAsia="zh-CN" w:bidi="ar"/>
        </w:rPr>
        <w:t>.管道保护范围内，有爆破、取土、动火、倾倒或排放腐蚀性物质、放置易燃易爆物品、种植深根植物等活动。</w:t>
      </w:r>
      <w:r>
        <w:rPr>
          <w:rFonts w:hint="default" w:ascii="Times New Roman" w:hAnsi="Times New Roman" w:eastAsia="方正仿宋_GBK" w:cs="Times New Roman"/>
          <w:color w:val="000000"/>
          <w:spacing w:val="0"/>
          <w:sz w:val="22"/>
          <w:szCs w:val="22"/>
          <w:u w:val="none"/>
          <w:lang w:val="en-US" w:eastAsia="zh-CN" w:bidi="ar"/>
        </w:rPr>
        <w:t>8</w:t>
      </w:r>
      <w:r>
        <w:rPr>
          <w:rFonts w:hint="eastAsia" w:ascii="Times New Roman" w:hAnsi="Times New Roman" w:eastAsia="方正仿宋_GBK" w:cs="Times New Roman"/>
          <w:color w:val="000000"/>
          <w:spacing w:val="0"/>
          <w:sz w:val="22"/>
          <w:szCs w:val="22"/>
          <w:u w:val="none"/>
          <w:lang w:val="en-US" w:eastAsia="zh-CN" w:bidi="ar"/>
        </w:rPr>
        <w:t>.管道安全保护范围内有土壤塌陷、滑坡、下沉。</w:t>
      </w:r>
      <w:r>
        <w:rPr>
          <w:rFonts w:hint="default" w:ascii="Times New Roman" w:hAnsi="Times New Roman" w:eastAsia="方正仿宋_GBK" w:cs="Times New Roman"/>
          <w:color w:val="000000"/>
          <w:spacing w:val="0"/>
          <w:sz w:val="22"/>
          <w:szCs w:val="22"/>
          <w:u w:val="none"/>
          <w:lang w:val="en-US" w:eastAsia="zh-CN" w:bidi="ar"/>
        </w:rPr>
        <w:t>9</w:t>
      </w:r>
      <w:r>
        <w:rPr>
          <w:rFonts w:hint="eastAsia" w:ascii="Times New Roman" w:hAnsi="Times New Roman" w:eastAsia="方正仿宋_GBK" w:cs="Times New Roman"/>
          <w:color w:val="000000"/>
          <w:spacing w:val="0"/>
          <w:sz w:val="22"/>
          <w:szCs w:val="22"/>
          <w:u w:val="none"/>
          <w:lang w:val="en-US" w:eastAsia="zh-CN" w:bidi="ar"/>
        </w:rPr>
        <w:t>.燃气管道与建筑物之间水平净距不足。</w:t>
      </w:r>
      <w:r>
        <w:rPr>
          <w:rFonts w:hint="default" w:ascii="Times New Roman" w:hAnsi="Times New Roman" w:eastAsia="方正仿宋_GBK" w:cs="Times New Roman"/>
          <w:color w:val="000000"/>
          <w:spacing w:val="0"/>
          <w:sz w:val="22"/>
          <w:szCs w:val="22"/>
          <w:u w:val="none"/>
          <w:lang w:val="en-US" w:eastAsia="zh-CN" w:bidi="ar"/>
        </w:rPr>
        <w:t>10</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000000"/>
          <w:spacing w:val="0"/>
          <w:sz w:val="22"/>
          <w:szCs w:val="22"/>
          <w:u w:val="none"/>
          <w:lang w:val="en-US" w:eastAsia="zh-CN" w:bidi="ar"/>
        </w:rPr>
        <w:sectPr>
          <w:pgSz w:w="16838" w:h="11905" w:orient="landscape"/>
          <w:pgMar w:top="1531" w:right="2098" w:bottom="1531" w:left="1984" w:header="850" w:footer="1361" w:gutter="0"/>
          <w:pgNumType w:fmt="numberInDash"/>
          <w:cols w:space="720" w:num="1"/>
          <w:rtlGutter w:val="0"/>
          <w:docGrid w:type="lines" w:linePitch="315" w:charSpace="0"/>
        </w:sectPr>
      </w:pPr>
      <w:r>
        <w:rPr>
          <w:rStyle w:val="18"/>
          <w:rFonts w:hint="eastAsia" w:ascii="Times New Roman" w:hAnsi="Times New Roman" w:cs="Times New Roman"/>
          <w:spacing w:val="0"/>
          <w:lang w:val="en-US" w:eastAsia="zh-CN" w:bidi="ar"/>
        </w:rPr>
        <w:t>（二）</w:t>
      </w:r>
      <w:r>
        <w:rPr>
          <w:rStyle w:val="18"/>
          <w:rFonts w:hint="default" w:ascii="Times New Roman" w:hAnsi="Times New Roman" w:cs="Times New Roman"/>
          <w:spacing w:val="0"/>
          <w:lang w:val="en-US" w:eastAsia="zh-CN" w:bidi="ar"/>
        </w:rPr>
        <w:t>非压力管道：</w:t>
      </w:r>
      <w:r>
        <w:rPr>
          <w:rFonts w:hint="default" w:ascii="Times New Roman" w:hAnsi="Times New Roman" w:eastAsia="方正仿宋_GBK" w:cs="Times New Roman"/>
          <w:color w:val="000000"/>
          <w:spacing w:val="0"/>
          <w:sz w:val="22"/>
          <w:szCs w:val="22"/>
          <w:u w:val="none"/>
          <w:lang w:val="en-US" w:eastAsia="zh-CN" w:bidi="ar"/>
        </w:rPr>
        <w:t>11.管道泄漏。12.管道保护范围内，建有占压管线的建筑物、构筑物或者其他设施</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13</w:t>
      </w:r>
      <w:r>
        <w:rPr>
          <w:rFonts w:hint="eastAsia" w:ascii="Times New Roman" w:hAnsi="Times New Roman" w:eastAsia="方正仿宋_GBK" w:cs="Times New Roman"/>
          <w:color w:val="000000"/>
          <w:spacing w:val="0"/>
          <w:sz w:val="22"/>
          <w:szCs w:val="22"/>
          <w:u w:val="none"/>
          <w:lang w:val="en-US" w:eastAsia="zh-CN" w:bidi="ar"/>
        </w:rPr>
        <w:t>.管道裸露、悬空。</w:t>
      </w:r>
      <w:r>
        <w:rPr>
          <w:rFonts w:hint="default" w:ascii="Times New Roman" w:hAnsi="Times New Roman" w:eastAsia="方正仿宋_GBK" w:cs="Times New Roman"/>
          <w:color w:val="000000"/>
          <w:spacing w:val="0"/>
          <w:sz w:val="22"/>
          <w:szCs w:val="22"/>
          <w:u w:val="none"/>
          <w:lang w:val="en-US" w:eastAsia="zh-CN" w:bidi="ar"/>
        </w:rPr>
        <w:t>14</w:t>
      </w:r>
      <w:r>
        <w:rPr>
          <w:rFonts w:hint="eastAsia" w:ascii="Times New Roman" w:hAnsi="Times New Roman" w:eastAsia="方正仿宋_GBK" w:cs="Times New Roman"/>
          <w:color w:val="000000"/>
          <w:spacing w:val="0"/>
          <w:sz w:val="22"/>
          <w:szCs w:val="22"/>
          <w:u w:val="none"/>
          <w:lang w:val="en-US" w:eastAsia="zh-CN" w:bidi="ar"/>
        </w:rPr>
        <w:t>.管道穿越排水管（沟）、供水管渠、热力管沟、电缆沟、城市交通隧道、城市轨道交通隧道和地下人行通道等地下构筑物。</w:t>
      </w:r>
      <w:r>
        <w:rPr>
          <w:rFonts w:hint="default" w:ascii="Times New Roman" w:hAnsi="Times New Roman" w:eastAsia="方正仿宋_GBK" w:cs="Times New Roman"/>
          <w:color w:val="000000"/>
          <w:spacing w:val="0"/>
          <w:sz w:val="22"/>
          <w:szCs w:val="22"/>
          <w:u w:val="none"/>
          <w:lang w:val="en-US" w:eastAsia="zh-CN" w:bidi="ar"/>
        </w:rPr>
        <w:t>15</w:t>
      </w:r>
      <w:r>
        <w:rPr>
          <w:rFonts w:hint="eastAsia" w:ascii="Times New Roman" w:hAnsi="Times New Roman" w:eastAsia="方正仿宋_GBK" w:cs="Times New Roman"/>
          <w:color w:val="000000"/>
          <w:spacing w:val="0"/>
          <w:sz w:val="22"/>
          <w:szCs w:val="22"/>
          <w:u w:val="none"/>
          <w:lang w:val="en-US" w:eastAsia="zh-CN" w:bidi="ar"/>
        </w:rPr>
        <w:t>.管道控制范围内有建设施工，且工程施工中无燃气设施保护措施或未监护。</w:t>
      </w:r>
      <w:r>
        <w:rPr>
          <w:rFonts w:hint="default" w:ascii="Times New Roman" w:hAnsi="Times New Roman" w:eastAsia="方正仿宋_GBK" w:cs="Times New Roman"/>
          <w:color w:val="000000"/>
          <w:spacing w:val="0"/>
          <w:sz w:val="22"/>
          <w:szCs w:val="22"/>
          <w:u w:val="none"/>
          <w:lang w:val="en-US" w:eastAsia="zh-CN" w:bidi="ar"/>
        </w:rPr>
        <w:t>16</w:t>
      </w:r>
      <w:r>
        <w:rPr>
          <w:rFonts w:hint="eastAsia" w:ascii="Times New Roman" w:hAnsi="Times New Roman" w:eastAsia="方正仿宋_GBK" w:cs="Times New Roman"/>
          <w:color w:val="000000"/>
          <w:spacing w:val="0"/>
          <w:sz w:val="22"/>
          <w:szCs w:val="22"/>
          <w:u w:val="none"/>
          <w:lang w:val="en-US" w:eastAsia="zh-CN" w:bidi="ar"/>
        </w:rPr>
        <w:t>.管道保护范围内，有爆破、取土、动火、倾倒或排放腐蚀性物质、放置易燃易爆物品、种植深根植物等活动。</w:t>
      </w:r>
      <w:r>
        <w:rPr>
          <w:rFonts w:hint="default" w:ascii="Times New Roman" w:hAnsi="Times New Roman" w:eastAsia="方正仿宋_GBK" w:cs="Times New Roman"/>
          <w:color w:val="000000"/>
          <w:spacing w:val="0"/>
          <w:sz w:val="22"/>
          <w:szCs w:val="22"/>
          <w:u w:val="none"/>
          <w:lang w:val="en-US" w:eastAsia="zh-CN" w:bidi="ar"/>
        </w:rPr>
        <w:t>17</w:t>
      </w:r>
      <w:r>
        <w:rPr>
          <w:rFonts w:hint="eastAsia" w:ascii="Times New Roman" w:hAnsi="Times New Roman" w:eastAsia="方正仿宋_GBK" w:cs="Times New Roman"/>
          <w:color w:val="000000"/>
          <w:spacing w:val="0"/>
          <w:sz w:val="22"/>
          <w:szCs w:val="22"/>
          <w:u w:val="none"/>
          <w:lang w:val="en-US" w:eastAsia="zh-CN" w:bidi="ar"/>
        </w:rPr>
        <w:t>.管道安全保护范围内有土壤塌陷、滑坡、下沉。</w:t>
      </w:r>
      <w:r>
        <w:rPr>
          <w:rFonts w:hint="default" w:ascii="Times New Roman" w:hAnsi="Times New Roman" w:eastAsia="方正仿宋_GBK" w:cs="Times New Roman"/>
          <w:color w:val="000000"/>
          <w:spacing w:val="0"/>
          <w:sz w:val="22"/>
          <w:szCs w:val="22"/>
          <w:u w:val="none"/>
          <w:lang w:val="en-US" w:eastAsia="zh-CN" w:bidi="ar"/>
        </w:rPr>
        <w:t>18</w:t>
      </w:r>
      <w:r>
        <w:rPr>
          <w:rFonts w:hint="eastAsia" w:ascii="Times New Roman" w:hAnsi="Times New Roman" w:eastAsia="方正仿宋_GBK" w:cs="Times New Roman"/>
          <w:color w:val="000000"/>
          <w:spacing w:val="0"/>
          <w:sz w:val="22"/>
          <w:szCs w:val="22"/>
          <w:u w:val="none"/>
          <w:lang w:val="en-US" w:eastAsia="zh-CN" w:bidi="ar"/>
        </w:rPr>
        <w:t>.燃气管道与建筑物之间水平净距不足。</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无上述隐患。</w:t>
      </w:r>
    </w:p>
    <w:p>
      <w:pPr>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eastAsia="zh-CN"/>
        </w:rPr>
        <w:t>附件</w:t>
      </w:r>
      <w:r>
        <w:rPr>
          <w:rFonts w:hint="eastAsia" w:ascii="Times New Roman" w:hAnsi="Times New Roman" w:eastAsia="方正黑体_GBK" w:cs="方正黑体_GBK"/>
          <w:color w:val="000000"/>
          <w:sz w:val="32"/>
          <w:szCs w:val="32"/>
          <w:lang w:val="en-US" w:eastAsia="zh-CN"/>
        </w:rPr>
        <w:t>4</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jc w:val="center"/>
        <w:textAlignment w:val="auto"/>
        <w:outlineLvl w:val="9"/>
        <w:rPr>
          <w:rFonts w:hint="eastAsia" w:ascii="Times New Roman" w:hAnsi="Times New Roman" w:eastAsia="方正小标宋_GBK" w:cs="Times New Roman"/>
          <w:color w:val="000000"/>
          <w:w w:val="100"/>
          <w:kern w:val="0"/>
          <w:sz w:val="44"/>
          <w:szCs w:val="44"/>
          <w:lang w:val="en-US" w:eastAsia="zh-CN" w:bidi="ar"/>
        </w:rPr>
      </w:pP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jc w:val="center"/>
        <w:textAlignment w:val="auto"/>
        <w:outlineLvl w:val="9"/>
        <w:rPr>
          <w:rFonts w:hint="default" w:ascii="Times New Roman" w:hAnsi="Times New Roman" w:eastAsia="方正小标宋_GBK" w:cs="Times New Roman"/>
          <w:color w:val="000000"/>
          <w:w w:val="100"/>
          <w:kern w:val="0"/>
          <w:sz w:val="44"/>
          <w:szCs w:val="44"/>
          <w:lang w:val="en" w:eastAsia="zh-CN" w:bidi="ar"/>
        </w:rPr>
      </w:pPr>
      <w:r>
        <w:rPr>
          <w:rFonts w:hint="eastAsia" w:ascii="Times New Roman" w:hAnsi="Times New Roman" w:eastAsia="方正小标宋_GBK" w:cs="Times New Roman"/>
          <w:color w:val="000000"/>
          <w:w w:val="100"/>
          <w:kern w:val="0"/>
          <w:sz w:val="44"/>
          <w:szCs w:val="44"/>
          <w:lang w:val="en-US" w:eastAsia="zh-CN" w:bidi="ar"/>
        </w:rPr>
        <w:t>二圣镇燃气用户使用安全全覆盖排查</w:t>
      </w:r>
      <w:r>
        <w:rPr>
          <w:rFonts w:hint="default" w:ascii="Times New Roman" w:hAnsi="Times New Roman" w:eastAsia="方正小标宋_GBK" w:cs="Times New Roman"/>
          <w:color w:val="000000"/>
          <w:w w:val="100"/>
          <w:kern w:val="0"/>
          <w:sz w:val="44"/>
          <w:szCs w:val="44"/>
          <w:lang w:val="en" w:eastAsia="zh-CN" w:bidi="ar"/>
        </w:rPr>
        <w:t>整治</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jc w:val="center"/>
        <w:textAlignment w:val="auto"/>
        <w:outlineLvl w:val="9"/>
        <w:rPr>
          <w:rFonts w:hint="default" w:ascii="Times New Roman" w:hAnsi="Times New Roman" w:eastAsia="方正小标宋_GBK" w:cs="Times New Roman"/>
          <w:color w:val="000000"/>
          <w:w w:val="100"/>
          <w:kern w:val="0"/>
          <w:sz w:val="44"/>
          <w:szCs w:val="44"/>
          <w:lang w:val="en" w:eastAsia="zh-CN" w:bidi="ar"/>
        </w:rPr>
      </w:pPr>
      <w:r>
        <w:rPr>
          <w:rFonts w:hint="eastAsia" w:ascii="Times New Roman" w:hAnsi="Times New Roman" w:eastAsia="方正小标宋_GBK" w:cs="Times New Roman"/>
          <w:color w:val="000000"/>
          <w:w w:val="100"/>
          <w:kern w:val="0"/>
          <w:sz w:val="44"/>
          <w:szCs w:val="44"/>
          <w:lang w:val="en" w:eastAsia="zh-CN" w:bidi="ar"/>
        </w:rPr>
        <w:t>实施</w:t>
      </w:r>
      <w:r>
        <w:rPr>
          <w:rFonts w:hint="default" w:ascii="Times New Roman" w:hAnsi="Times New Roman" w:eastAsia="方正小标宋_GBK" w:cs="Times New Roman"/>
          <w:color w:val="000000"/>
          <w:w w:val="100"/>
          <w:kern w:val="0"/>
          <w:sz w:val="44"/>
          <w:szCs w:val="44"/>
          <w:lang w:val="en" w:eastAsia="zh-CN" w:bidi="ar"/>
        </w:rPr>
        <w:t>方案</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firstLine="946" w:firstLineChars="0"/>
        <w:jc w:val="both"/>
        <w:textAlignment w:val="auto"/>
        <w:outlineLvl w:val="9"/>
        <w:rPr>
          <w:rFonts w:hint="default" w:ascii="Times New Roman" w:hAnsi="Times New Roman" w:eastAsia="方正仿宋_GBK" w:cs="Times New Roman"/>
          <w:color w:val="000000"/>
          <w:kern w:val="0"/>
          <w:sz w:val="32"/>
          <w:szCs w:val="32"/>
          <w:lang w:val="en" w:eastAsia="zh-CN" w:bidi="ar"/>
        </w:rPr>
      </w:pP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lang w:val="en" w:eastAsia="zh-CN" w:bidi="ar"/>
        </w:rPr>
      </w:pPr>
      <w:r>
        <w:rPr>
          <w:rFonts w:hint="default" w:ascii="Times New Roman" w:hAnsi="Times New Roman" w:eastAsia="方正仿宋_GBK" w:cs="Times New Roman"/>
          <w:color w:val="000000"/>
          <w:kern w:val="0"/>
          <w:sz w:val="32"/>
          <w:szCs w:val="32"/>
          <w:lang w:val="en" w:eastAsia="zh-CN" w:bidi="ar"/>
        </w:rPr>
        <w:t>为</w:t>
      </w:r>
      <w:r>
        <w:rPr>
          <w:rFonts w:hint="eastAsia" w:ascii="Times New Roman" w:hAnsi="Times New Roman" w:eastAsia="方正仿宋_GBK" w:cs="Times New Roman"/>
          <w:color w:val="000000"/>
          <w:kern w:val="0"/>
          <w:sz w:val="32"/>
          <w:szCs w:val="32"/>
          <w:lang w:val="en" w:eastAsia="zh-CN" w:bidi="ar"/>
        </w:rPr>
        <w:t>全面排查燃气用户安全隐患，切实保障人民群众生命财产安全，依据《重庆市</w:t>
      </w:r>
      <w:r>
        <w:rPr>
          <w:rFonts w:hint="eastAsia" w:eastAsia="方正仿宋_GBK" w:cs="Times New Roman"/>
          <w:color w:val="000000"/>
          <w:kern w:val="0"/>
          <w:sz w:val="32"/>
          <w:szCs w:val="32"/>
          <w:lang w:val="en" w:eastAsia="zh-CN" w:bidi="ar"/>
        </w:rPr>
        <w:t>巴南区</w:t>
      </w:r>
      <w:r>
        <w:rPr>
          <w:rFonts w:hint="eastAsia" w:ascii="Times New Roman" w:hAnsi="Times New Roman" w:eastAsia="方正仿宋_GBK" w:cs="Times New Roman"/>
          <w:color w:val="000000"/>
          <w:kern w:val="0"/>
          <w:sz w:val="32"/>
          <w:szCs w:val="32"/>
          <w:lang w:val="en-US" w:eastAsia="zh-CN" w:bidi="ar"/>
        </w:rPr>
        <w:t>二圣镇</w:t>
      </w:r>
      <w:r>
        <w:rPr>
          <w:rFonts w:hint="eastAsia" w:ascii="Times New Roman" w:hAnsi="Times New Roman" w:eastAsia="方正仿宋_GBK" w:cs="Times New Roman"/>
          <w:color w:val="000000"/>
          <w:kern w:val="0"/>
          <w:sz w:val="32"/>
          <w:szCs w:val="32"/>
          <w:lang w:val="en" w:eastAsia="zh-CN" w:bidi="ar"/>
        </w:rPr>
        <w:t>燃气管道“带病运行”专项治理总体方案》，制定本方案。</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 w:eastAsia="zh-CN"/>
        </w:rPr>
        <w:t>一、</w:t>
      </w:r>
      <w:r>
        <w:rPr>
          <w:rFonts w:hint="eastAsia" w:ascii="Times New Roman" w:hAnsi="Times New Roman" w:eastAsia="方正黑体_GBK" w:cs="Times New Roman"/>
          <w:color w:val="000000"/>
          <w:sz w:val="32"/>
          <w:szCs w:val="32"/>
          <w:lang w:val="en" w:eastAsia="zh-CN"/>
        </w:rPr>
        <w:t>工作</w:t>
      </w:r>
      <w:r>
        <w:rPr>
          <w:rFonts w:hint="eastAsia" w:ascii="Times New Roman" w:hAnsi="Times New Roman" w:eastAsia="方正黑体_GBK" w:cs="Times New Roman"/>
          <w:color w:val="000000"/>
          <w:sz w:val="32"/>
          <w:szCs w:val="32"/>
          <w:lang w:val="en-US" w:eastAsia="zh-CN"/>
        </w:rPr>
        <w:t>目标</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val="0"/>
        <w:snapToGrid w:val="0"/>
        <w:spacing w:beforeAutospacing="0" w:afterAutospacing="0" w:line="578" w:lineRule="atLeast"/>
        <w:ind w:left="0" w:leftChars="0" w:right="0" w:rightChars="0" w:firstLine="640" w:firstLineChars="200"/>
        <w:jc w:val="both"/>
        <w:textAlignment w:val="auto"/>
        <w:outlineLvl w:val="9"/>
        <w:rPr>
          <w:rFonts w:hint="eastAsia" w:ascii="Times New Roman" w:hAnsi="Times New Roman" w:eastAsia="方正仿宋_GBK" w:cs="Times New Roman"/>
          <w:color w:val="000000"/>
          <w:kern w:val="0"/>
          <w:sz w:val="32"/>
          <w:szCs w:val="32"/>
          <w:lang w:val="en" w:eastAsia="zh-CN" w:bidi="ar"/>
        </w:rPr>
      </w:pPr>
      <w:r>
        <w:rPr>
          <w:rFonts w:hint="eastAsia" w:ascii="Times New Roman" w:hAnsi="Times New Roman" w:eastAsia="方正仿宋_GBK" w:cs="Times New Roman"/>
          <w:color w:val="000000"/>
          <w:kern w:val="0"/>
          <w:sz w:val="32"/>
          <w:szCs w:val="32"/>
          <w:lang w:val="en" w:eastAsia="zh-CN" w:bidi="ar"/>
        </w:rPr>
        <w:t>开展单位用户、居民用户燃气使用安全排查整治，入户检查率100</w:t>
      </w:r>
      <w:r>
        <w:rPr>
          <w:rFonts w:hint="eastAsia" w:ascii="方正仿宋_GBK" w:hAnsi="方正仿宋_GBK" w:eastAsia="方正仿宋_GBK" w:cs="方正仿宋_GBK"/>
          <w:color w:val="000000"/>
          <w:kern w:val="0"/>
          <w:sz w:val="32"/>
          <w:szCs w:val="32"/>
          <w:lang w:val="en" w:eastAsia="zh-CN" w:bidi="ar"/>
        </w:rPr>
        <w:t>%</w:t>
      </w:r>
      <w:r>
        <w:rPr>
          <w:rFonts w:hint="eastAsia" w:ascii="Times New Roman" w:hAnsi="Times New Roman" w:eastAsia="方正仿宋_GBK" w:cs="Times New Roman"/>
          <w:color w:val="000000"/>
          <w:kern w:val="0"/>
          <w:sz w:val="32"/>
          <w:szCs w:val="32"/>
          <w:lang w:val="en" w:eastAsia="zh-CN" w:bidi="ar"/>
        </w:rPr>
        <w:t>，</w:t>
      </w:r>
      <w:r>
        <w:rPr>
          <w:rFonts w:hint="eastAsia" w:ascii="Times New Roman" w:hAnsi="Times New Roman" w:eastAsia="方正仿宋_GBK" w:cs="Times New Roman"/>
          <w:color w:val="000000"/>
          <w:kern w:val="0"/>
          <w:sz w:val="32"/>
          <w:szCs w:val="32"/>
          <w:highlight w:val="none"/>
          <w:lang w:val="en" w:eastAsia="zh-CN" w:bidi="ar"/>
        </w:rPr>
        <w:t>隐患整改率100</w:t>
      </w:r>
      <w:r>
        <w:rPr>
          <w:rFonts w:hint="eastAsia" w:ascii="方正仿宋_GBK" w:hAnsi="方正仿宋_GBK" w:eastAsia="方正仿宋_GBK" w:cs="方正仿宋_GBK"/>
          <w:color w:val="000000"/>
          <w:kern w:val="0"/>
          <w:sz w:val="32"/>
          <w:szCs w:val="32"/>
          <w:lang w:val="en" w:eastAsia="zh-CN" w:bidi="ar"/>
        </w:rPr>
        <w:t>%，</w:t>
      </w:r>
      <w:r>
        <w:rPr>
          <w:rFonts w:hint="eastAsia" w:ascii="Times New Roman" w:hAnsi="Times New Roman" w:eastAsia="方正仿宋_GBK" w:cs="Times New Roman"/>
          <w:color w:val="000000"/>
          <w:kern w:val="0"/>
          <w:sz w:val="32"/>
          <w:szCs w:val="32"/>
          <w:lang w:val="en" w:eastAsia="zh-CN" w:bidi="ar"/>
        </w:rPr>
        <w:t>燃气经营企业100</w:t>
      </w:r>
      <w:r>
        <w:rPr>
          <w:rFonts w:hint="eastAsia" w:ascii="方正仿宋_GBK" w:hAnsi="方正仿宋_GBK" w:eastAsia="方正仿宋_GBK" w:cs="方正仿宋_GBK"/>
          <w:color w:val="000000"/>
          <w:kern w:val="0"/>
          <w:sz w:val="32"/>
          <w:szCs w:val="32"/>
          <w:lang w:val="en" w:eastAsia="zh-CN" w:bidi="ar"/>
        </w:rPr>
        <w:t>%</w:t>
      </w:r>
      <w:r>
        <w:rPr>
          <w:rFonts w:hint="eastAsia" w:ascii="方正仿宋_GBK" w:hAnsi="方正仿宋_GBK" w:eastAsia="方正仿宋_GBK" w:cs="方正仿宋_GBK"/>
          <w:color w:val="000000"/>
          <w:kern w:val="0"/>
          <w:sz w:val="32"/>
          <w:szCs w:val="32"/>
          <w:lang w:val="en-US" w:eastAsia="zh-CN" w:bidi="ar"/>
        </w:rPr>
        <w:t>按</w:t>
      </w:r>
      <w:r>
        <w:rPr>
          <w:rFonts w:hint="eastAsia" w:ascii="Times New Roman" w:hAnsi="Times New Roman" w:eastAsia="方正仿宋_GBK" w:cs="Times New Roman"/>
          <w:color w:val="000000"/>
          <w:kern w:val="0"/>
          <w:sz w:val="32"/>
          <w:szCs w:val="32"/>
          <w:lang w:val="en-US" w:eastAsia="zh-CN" w:bidi="ar"/>
        </w:rPr>
        <w:t>标准</w:t>
      </w:r>
      <w:r>
        <w:rPr>
          <w:rFonts w:hint="eastAsia" w:ascii="Times New Roman" w:hAnsi="Times New Roman" w:eastAsia="方正仿宋_GBK" w:cs="Times New Roman"/>
          <w:color w:val="000000"/>
          <w:kern w:val="0"/>
          <w:sz w:val="32"/>
          <w:szCs w:val="32"/>
          <w:lang w:val="en" w:eastAsia="zh-CN" w:bidi="ar"/>
        </w:rPr>
        <w:t>加臭，消除城市燃气用户安全隐患。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val="en" w:eastAsia="zh-CN"/>
        </w:rPr>
      </w:pPr>
      <w:r>
        <w:rPr>
          <w:rFonts w:hint="eastAsia" w:ascii="Times New Roman" w:hAnsi="Times New Roman" w:eastAsia="方正黑体_GBK" w:cs="方正黑体_GBK"/>
          <w:color w:val="000000"/>
          <w:sz w:val="32"/>
          <w:szCs w:val="32"/>
          <w:lang w:val="en" w:eastAsia="zh-CN"/>
        </w:rPr>
        <w:t>二、时间安排</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2024年</w:t>
      </w:r>
      <w:r>
        <w:rPr>
          <w:rFonts w:hint="eastAsia"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lang w:val="en-US" w:eastAsia="zh-CN"/>
        </w:rPr>
        <w:t>月底前，完成燃气单位用户安全隐患排查</w:t>
      </w:r>
      <w:r>
        <w:rPr>
          <w:rFonts w:hint="eastAsia" w:ascii="Times New Roman" w:hAnsi="Times New Roman" w:eastAsia="方正仿宋_GBK" w:cs="方正仿宋_GBK"/>
          <w:color w:val="000000"/>
          <w:sz w:val="32"/>
          <w:szCs w:val="32"/>
          <w:lang w:val="en" w:eastAsia="zh-CN"/>
        </w:rPr>
        <w:t>；</w:t>
      </w:r>
      <w:r>
        <w:rPr>
          <w:rFonts w:hint="eastAsia" w:eastAsia="方正仿宋_GBK" w:cs="方正仿宋_GBK"/>
          <w:color w:val="000000"/>
          <w:sz w:val="32"/>
          <w:szCs w:val="32"/>
          <w:lang w:val="en-US" w:eastAsia="zh-CN"/>
        </w:rPr>
        <w:t>9</w:t>
      </w:r>
      <w:r>
        <w:rPr>
          <w:rFonts w:hint="eastAsia" w:ascii="Times New Roman" w:hAnsi="Times New Roman" w:eastAsia="方正仿宋_GBK" w:cs="方正仿宋_GBK"/>
          <w:color w:val="000000"/>
          <w:sz w:val="32"/>
          <w:szCs w:val="32"/>
          <w:lang w:val="en-US" w:eastAsia="zh-CN"/>
        </w:rPr>
        <w:t>月底前，完成燃气居民用户安全隐患排查。</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2024年11月底前，完成</w:t>
      </w:r>
      <w:r>
        <w:rPr>
          <w:rFonts w:hint="eastAsia" w:eastAsia="方正仿宋_GBK" w:cs="方正仿宋_GBK"/>
          <w:color w:val="000000"/>
          <w:sz w:val="32"/>
          <w:szCs w:val="32"/>
          <w:lang w:val="en-US" w:eastAsia="zh-CN"/>
        </w:rPr>
        <w:t>排查出的所有</w:t>
      </w:r>
      <w:r>
        <w:rPr>
          <w:rFonts w:hint="eastAsia" w:ascii="Times New Roman" w:hAnsi="Times New Roman" w:eastAsia="方正仿宋_GBK" w:cs="方正仿宋_GBK"/>
          <w:color w:val="000000"/>
          <w:sz w:val="32"/>
          <w:szCs w:val="32"/>
          <w:lang w:val="en-US" w:eastAsia="zh-CN"/>
        </w:rPr>
        <w:t>隐患整治。</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黑体_GBK" w:cs="方正黑体_GBK"/>
          <w:color w:val="000000"/>
          <w:sz w:val="32"/>
          <w:szCs w:val="32"/>
          <w:lang w:val="en" w:eastAsia="zh-CN"/>
        </w:rPr>
      </w:pPr>
      <w:r>
        <w:rPr>
          <w:rFonts w:hint="eastAsia" w:ascii="Times New Roman" w:hAnsi="Times New Roman" w:eastAsia="方正黑体_GBK" w:cs="方正黑体_GBK"/>
          <w:color w:val="000000"/>
          <w:sz w:val="32"/>
          <w:szCs w:val="32"/>
          <w:lang w:val="en" w:eastAsia="zh-CN"/>
        </w:rPr>
        <w:t>三、排查整治范围和内容</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 w:eastAsia="zh-CN"/>
        </w:rPr>
      </w:pPr>
      <w:r>
        <w:rPr>
          <w:rFonts w:hint="eastAsia" w:ascii="Times New Roman" w:hAnsi="Times New Roman" w:eastAsia="方正仿宋_GBK" w:cs="方正仿宋_GBK"/>
          <w:color w:val="000000"/>
          <w:sz w:val="32"/>
          <w:szCs w:val="32"/>
          <w:lang w:val="en" w:eastAsia="zh-CN"/>
        </w:rPr>
        <w:t>针对餐饮、酒店、宾馆、学校、医院、养老机构、单位食堂、“九小场所”等单位用户以及居民用户</w:t>
      </w:r>
      <w:r>
        <w:rPr>
          <w:rFonts w:hint="eastAsia" w:ascii="Times New Roman" w:hAnsi="Times New Roman" w:eastAsia="方正仿宋_GBK" w:cs="方正仿宋_GBK"/>
          <w:color w:val="000000"/>
          <w:sz w:val="32"/>
          <w:szCs w:val="32"/>
          <w:lang w:val="en-US" w:eastAsia="zh-CN"/>
        </w:rPr>
        <w:t>开展全覆盖排查整治，消除燃气用户燃气具、消防设施、用气环境和燃气经营企业用户管理等安全隐患。</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left="0" w:leftChars="0" w:firstLine="640" w:firstLineChars="200"/>
        <w:textAlignment w:val="auto"/>
        <w:rPr>
          <w:rFonts w:hint="eastAsia" w:ascii="Times New Roman" w:hAnsi="Times New Roman" w:eastAsia="方正楷体_GBK" w:cs="方正楷体_GBK"/>
          <w:color w:val="000000"/>
          <w:kern w:val="0"/>
          <w:sz w:val="32"/>
          <w:szCs w:val="32"/>
          <w:lang w:val="en-US" w:eastAsia="zh-CN" w:bidi="ar"/>
        </w:rPr>
      </w:pPr>
      <w:r>
        <w:rPr>
          <w:rFonts w:hint="default" w:ascii="Times New Roman" w:hAnsi="Times New Roman" w:eastAsia="方正楷体_GBK" w:cs="方正楷体_GBK"/>
          <w:color w:val="000000"/>
          <w:kern w:val="0"/>
          <w:sz w:val="32"/>
          <w:szCs w:val="32"/>
          <w:lang w:val="en-US" w:eastAsia="zh-CN" w:bidi="ar"/>
        </w:rPr>
        <w:t>（一）</w:t>
      </w:r>
      <w:r>
        <w:rPr>
          <w:rFonts w:hint="eastAsia" w:ascii="Times New Roman" w:hAnsi="Times New Roman" w:eastAsia="方正楷体_GBK" w:cs="方正楷体_GBK"/>
          <w:color w:val="000000"/>
          <w:kern w:val="0"/>
          <w:sz w:val="32"/>
          <w:szCs w:val="32"/>
          <w:lang w:val="en-US" w:eastAsia="zh-CN" w:bidi="ar"/>
        </w:rPr>
        <w:t>用户燃气具隐患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方正仿宋_GBK"/>
          <w:color w:val="000000"/>
          <w:sz w:val="32"/>
          <w:szCs w:val="32"/>
          <w:lang w:val="en-US" w:eastAsia="zh-CN"/>
        </w:rPr>
      </w:pPr>
      <w:r>
        <w:rPr>
          <w:rFonts w:hint="default"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lang w:val="en-US" w:eastAsia="zh-CN"/>
        </w:rPr>
        <w:t>单位用户表后工程改造未向燃气公司报备或未组织验收。</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w:t>
      </w:r>
      <w:r>
        <w:rPr>
          <w:rFonts w:hint="default"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燃气具超期使用或安装使用不规范，单位用户燃气灶具无熄火保护装置。</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3.燃气具、调压器、软管、气瓶等产品未经强制性产品</w:t>
      </w:r>
      <w:r>
        <w:rPr>
          <w:rFonts w:hint="default" w:ascii="Times New Roman" w:hAnsi="Times New Roman" w:eastAsia="方正仿宋_GBK" w:cs="方正仿宋_GBK"/>
          <w:color w:val="000000"/>
          <w:sz w:val="32"/>
          <w:szCs w:val="32"/>
          <w:lang w:val="en-US" w:eastAsia="zh-CN"/>
        </w:rPr>
        <w:t>3C</w:t>
      </w:r>
      <w:r>
        <w:rPr>
          <w:rFonts w:hint="eastAsia" w:ascii="Times New Roman" w:hAnsi="Times New Roman" w:eastAsia="方正仿宋_GBK" w:cs="方正仿宋_GBK"/>
          <w:color w:val="000000"/>
          <w:sz w:val="32"/>
          <w:szCs w:val="32"/>
          <w:lang w:val="en-US" w:eastAsia="zh-CN"/>
        </w:rPr>
        <w:t>认证，或不符合强制性国家标准。</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4.未使用燃气专用软管；软管老化、龟裂或超期使用；软管长度超过2米或使用“接头”</w:t>
      </w:r>
      <w:r>
        <w:rPr>
          <w:rFonts w:hint="eastAsia"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“三通”；软管穿越墙体、门窗、顶棚、地面等。</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5.</w:t>
      </w:r>
      <w:r>
        <w:rPr>
          <w:rFonts w:hint="default" w:ascii="Times New Roman" w:hAnsi="Times New Roman" w:eastAsia="方正仿宋_GBK" w:cs="方正仿宋_GBK"/>
          <w:color w:val="000000"/>
          <w:sz w:val="32"/>
          <w:szCs w:val="32"/>
          <w:lang w:val="en-US" w:eastAsia="zh-CN"/>
        </w:rPr>
        <w:t>使用禁止使用的50</w:t>
      </w:r>
      <w:r>
        <w:rPr>
          <w:rFonts w:hint="eastAsia" w:ascii="Times New Roman" w:hAnsi="Times New Roman" w:eastAsia="方正仿宋_GBK" w:cs="方正仿宋_GBK"/>
          <w:color w:val="000000"/>
          <w:sz w:val="32"/>
          <w:szCs w:val="32"/>
          <w:lang w:val="en-US" w:eastAsia="zh-CN"/>
        </w:rPr>
        <w:t>千克“</w:t>
      </w:r>
      <w:r>
        <w:rPr>
          <w:rFonts w:hint="default" w:ascii="Times New Roman" w:hAnsi="Times New Roman" w:eastAsia="方正仿宋_GBK" w:cs="方正仿宋_GBK"/>
          <w:color w:val="000000"/>
          <w:sz w:val="32"/>
          <w:szCs w:val="32"/>
          <w:lang w:val="en-US" w:eastAsia="zh-CN"/>
        </w:rPr>
        <w:t>气液双相</w:t>
      </w:r>
      <w:r>
        <w:rPr>
          <w:rFonts w:hint="eastAsia" w:ascii="Times New Roman" w:hAnsi="Times New Roman" w:eastAsia="方正仿宋_GBK" w:cs="方正仿宋_GBK"/>
          <w:color w:val="000000"/>
          <w:sz w:val="32"/>
          <w:szCs w:val="32"/>
          <w:lang w:val="en-US" w:eastAsia="zh-CN"/>
        </w:rPr>
        <w:t>”</w:t>
      </w:r>
      <w:r>
        <w:rPr>
          <w:rFonts w:hint="default" w:ascii="Times New Roman" w:hAnsi="Times New Roman" w:eastAsia="方正仿宋_GBK" w:cs="方正仿宋_GBK"/>
          <w:color w:val="000000"/>
          <w:sz w:val="32"/>
          <w:szCs w:val="32"/>
          <w:lang w:val="en-US" w:eastAsia="zh-CN"/>
        </w:rPr>
        <w:t>气瓶、可调节出口压力的调压器，对燃烧器具进行中压供气。</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（二）单位用户消防设施隐患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6.用气场所</w:t>
      </w:r>
      <w:r>
        <w:rPr>
          <w:rFonts w:hint="default" w:ascii="Times New Roman" w:hAnsi="Times New Roman" w:eastAsia="方正仿宋_GBK" w:cs="方正仿宋_GBK"/>
          <w:color w:val="000000"/>
          <w:sz w:val="32"/>
          <w:szCs w:val="32"/>
          <w:lang w:val="en-US" w:eastAsia="zh-CN"/>
        </w:rPr>
        <w:t>消防设施器材</w:t>
      </w:r>
      <w:r>
        <w:rPr>
          <w:rFonts w:hint="eastAsia" w:ascii="Times New Roman" w:hAnsi="Times New Roman" w:eastAsia="方正仿宋_GBK" w:cs="方正仿宋_GBK"/>
          <w:color w:val="000000"/>
          <w:sz w:val="32"/>
          <w:szCs w:val="32"/>
          <w:lang w:val="en-US" w:eastAsia="zh-CN"/>
        </w:rPr>
        <w:t>的</w:t>
      </w:r>
      <w:r>
        <w:rPr>
          <w:rFonts w:hint="default" w:ascii="Times New Roman" w:hAnsi="Times New Roman" w:eastAsia="方正仿宋_GBK" w:cs="方正仿宋_GBK"/>
          <w:color w:val="000000"/>
          <w:sz w:val="32"/>
          <w:szCs w:val="32"/>
          <w:lang w:val="en-US" w:eastAsia="zh-CN"/>
        </w:rPr>
        <w:t>配置设置不符合国家标准、行业标准或者未保持完好有效。</w:t>
      </w:r>
      <w:r>
        <w:rPr>
          <w:rFonts w:hint="eastAsia" w:ascii="Times New Roman" w:hAnsi="Times New Roman" w:eastAsia="方正仿宋_GBK" w:cs="方正仿宋_GBK"/>
          <w:color w:val="000000"/>
          <w:sz w:val="32"/>
          <w:szCs w:val="32"/>
          <w:lang w:val="en-US" w:eastAsia="zh-CN"/>
        </w:rPr>
        <w:t>可燃气体</w:t>
      </w:r>
      <w:r>
        <w:rPr>
          <w:rFonts w:hint="eastAsia" w:eastAsia="方正仿宋_GBK" w:cs="方正仿宋_GBK"/>
          <w:color w:val="000000"/>
          <w:sz w:val="32"/>
          <w:szCs w:val="32"/>
          <w:lang w:val="en-US" w:eastAsia="zh-CN"/>
        </w:rPr>
        <w:t>泄漏</w:t>
      </w:r>
      <w:r>
        <w:rPr>
          <w:rFonts w:hint="eastAsia" w:ascii="Times New Roman" w:hAnsi="Times New Roman" w:eastAsia="方正仿宋_GBK" w:cs="方正仿宋_GBK"/>
          <w:color w:val="000000"/>
          <w:sz w:val="32"/>
          <w:szCs w:val="32"/>
          <w:lang w:val="en-US" w:eastAsia="zh-CN"/>
        </w:rPr>
        <w:t>报警装置未安装或安装使用不规范、或不符合强制性国家标准。</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7.用气场所人员</w:t>
      </w:r>
      <w:r>
        <w:rPr>
          <w:rFonts w:hint="default" w:ascii="Times New Roman" w:hAnsi="Times New Roman" w:eastAsia="方正仿宋_GBK" w:cs="方正仿宋_GBK"/>
          <w:color w:val="000000"/>
          <w:sz w:val="32"/>
          <w:szCs w:val="32"/>
          <w:lang w:val="en-US" w:eastAsia="zh-CN"/>
        </w:rPr>
        <w:t>违规用气、用火、用电，</w:t>
      </w:r>
      <w:r>
        <w:rPr>
          <w:rFonts w:hint="eastAsia" w:ascii="Times New Roman" w:hAnsi="Times New Roman" w:eastAsia="方正仿宋_GBK" w:cs="方正仿宋_GBK"/>
          <w:color w:val="000000"/>
          <w:sz w:val="32"/>
          <w:szCs w:val="32"/>
          <w:lang w:val="en-US" w:eastAsia="zh-CN"/>
        </w:rPr>
        <w:t>用气场所</w:t>
      </w:r>
      <w:r>
        <w:rPr>
          <w:rFonts w:hint="default" w:ascii="Times New Roman" w:hAnsi="Times New Roman" w:eastAsia="方正仿宋_GBK" w:cs="方正仿宋_GBK"/>
          <w:color w:val="000000"/>
          <w:sz w:val="32"/>
          <w:szCs w:val="32"/>
          <w:lang w:val="en-US" w:eastAsia="zh-CN"/>
        </w:rPr>
        <w:t>未落实消防安全责任制，未按规定组织从业人员消防安全教育培训，未制定实施灭火和应急疏散预案。</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8.用气场所</w:t>
      </w:r>
      <w:r>
        <w:rPr>
          <w:rFonts w:hint="default" w:ascii="Times New Roman" w:hAnsi="Times New Roman" w:eastAsia="方正仿宋_GBK" w:cs="方正仿宋_GBK"/>
          <w:color w:val="000000"/>
          <w:sz w:val="32"/>
          <w:szCs w:val="32"/>
          <w:lang w:val="en-US" w:eastAsia="zh-CN"/>
        </w:rPr>
        <w:t>未规范设置疏散通道、安全出口，疏散通道或安全出口未保持畅通、在门窗上设置了影响逃生和灭火救援的广告牌等障碍物</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（三）用气环境隐患。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方正仿宋_GBK"/>
          <w:color w:val="000000"/>
          <w:sz w:val="32"/>
          <w:szCs w:val="32"/>
          <w:u w:val="none"/>
          <w:lang w:val="en-US" w:eastAsia="zh-CN"/>
        </w:rPr>
        <w:t>9.在</w:t>
      </w:r>
      <w:r>
        <w:rPr>
          <w:rFonts w:hint="default" w:ascii="Times New Roman" w:hAnsi="Times New Roman" w:eastAsia="方正仿宋_GBK" w:cs="Times New Roman"/>
          <w:b w:val="0"/>
          <w:color w:val="000000"/>
          <w:kern w:val="0"/>
          <w:sz w:val="32"/>
          <w:szCs w:val="32"/>
          <w:lang w:val="en-US" w:eastAsia="zh-CN" w:bidi="ar"/>
        </w:rPr>
        <w:t>地下或半地下空间使用瓶装</w:t>
      </w:r>
      <w:r>
        <w:rPr>
          <w:rFonts w:hint="eastAsia" w:ascii="Times New Roman" w:hAnsi="Times New Roman" w:eastAsia="方正仿宋_GBK" w:cs="Times New Roman"/>
          <w:b w:val="0"/>
          <w:color w:val="000000"/>
          <w:kern w:val="0"/>
          <w:sz w:val="32"/>
          <w:szCs w:val="32"/>
          <w:lang w:val="en-US" w:eastAsia="zh-CN" w:bidi="ar"/>
        </w:rPr>
        <w:t>燃气。</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u w:val="none"/>
          <w:lang w:val="en" w:eastAsia="zh-CN"/>
        </w:rPr>
      </w:pPr>
      <w:r>
        <w:rPr>
          <w:rFonts w:hint="eastAsia" w:ascii="Times New Roman" w:hAnsi="Times New Roman" w:eastAsia="方正仿宋_GBK" w:cs="方正仿宋_GBK"/>
          <w:color w:val="000000"/>
          <w:sz w:val="32"/>
          <w:szCs w:val="32"/>
          <w:u w:val="none"/>
          <w:lang w:val="en-US" w:eastAsia="zh-CN"/>
        </w:rPr>
        <w:t>10.地下或半地下空间、地上</w:t>
      </w:r>
      <w:r>
        <w:rPr>
          <w:rFonts w:hint="eastAsia" w:ascii="Times New Roman" w:hAnsi="Times New Roman" w:eastAsia="方正仿宋_GBK" w:cs="方正仿宋_GBK"/>
          <w:color w:val="000000"/>
          <w:sz w:val="32"/>
          <w:szCs w:val="32"/>
          <w:u w:val="none"/>
          <w:lang w:val="en" w:eastAsia="zh-CN"/>
        </w:rPr>
        <w:t>密闭或半密闭</w:t>
      </w:r>
      <w:r>
        <w:rPr>
          <w:rFonts w:hint="eastAsia" w:ascii="Times New Roman" w:hAnsi="Times New Roman" w:eastAsia="方正仿宋_GBK" w:cs="方正仿宋_GBK"/>
          <w:color w:val="000000"/>
          <w:sz w:val="32"/>
          <w:szCs w:val="32"/>
          <w:u w:val="none"/>
          <w:lang w:val="en-US" w:eastAsia="zh-CN"/>
        </w:rPr>
        <w:t>场所使用燃气，</w:t>
      </w:r>
      <w:r>
        <w:rPr>
          <w:rFonts w:hint="eastAsia" w:ascii="Times New Roman" w:hAnsi="Times New Roman" w:eastAsia="方正仿宋_GBK" w:cs="方正仿宋_GBK"/>
          <w:color w:val="000000"/>
          <w:sz w:val="32"/>
          <w:szCs w:val="32"/>
          <w:u w:val="none"/>
          <w:lang w:val="en" w:eastAsia="zh-CN"/>
        </w:rPr>
        <w:t>未按规范设置自动切断阀、可燃气体</w:t>
      </w:r>
      <w:r>
        <w:rPr>
          <w:rFonts w:hint="eastAsia" w:eastAsia="方正仿宋_GBK" w:cs="方正仿宋_GBK"/>
          <w:color w:val="000000"/>
          <w:sz w:val="32"/>
          <w:szCs w:val="32"/>
          <w:u w:val="none"/>
          <w:lang w:val="en" w:eastAsia="zh-CN"/>
        </w:rPr>
        <w:t>泄漏</w:t>
      </w:r>
      <w:r>
        <w:rPr>
          <w:rFonts w:hint="eastAsia" w:ascii="Times New Roman" w:hAnsi="Times New Roman" w:eastAsia="方正仿宋_GBK" w:cs="方正仿宋_GBK"/>
          <w:color w:val="000000"/>
          <w:sz w:val="32"/>
          <w:szCs w:val="32"/>
          <w:u w:val="none"/>
          <w:lang w:val="en" w:eastAsia="zh-CN"/>
        </w:rPr>
        <w:t>报警装置、独立送排风系统等安全防护措施。</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u w:val="none"/>
          <w:lang w:val="en" w:eastAsia="zh-CN"/>
        </w:rPr>
      </w:pPr>
      <w:r>
        <w:rPr>
          <w:rFonts w:hint="eastAsia" w:ascii="Times New Roman" w:hAnsi="Times New Roman" w:eastAsia="方正仿宋_GBK" w:cs="方正仿宋_GBK"/>
          <w:color w:val="000000"/>
          <w:sz w:val="32"/>
          <w:szCs w:val="32"/>
          <w:u w:val="none"/>
          <w:lang w:val="en-US" w:eastAsia="zh-CN"/>
        </w:rPr>
        <w:t>11.瓶装燃气用户</w:t>
      </w:r>
      <w:r>
        <w:rPr>
          <w:rFonts w:hint="default" w:ascii="Times New Roman" w:hAnsi="Times New Roman" w:eastAsia="方正仿宋_GBK" w:cs="Times New Roman"/>
          <w:b w:val="0"/>
          <w:color w:val="000000"/>
          <w:kern w:val="0"/>
          <w:sz w:val="32"/>
          <w:szCs w:val="32"/>
          <w:lang w:val="en-US" w:eastAsia="zh-CN" w:bidi="ar"/>
        </w:rPr>
        <w:t>存放气瓶总重量超过100</w:t>
      </w:r>
      <w:r>
        <w:rPr>
          <w:rFonts w:hint="eastAsia" w:ascii="Times New Roman" w:hAnsi="Times New Roman" w:eastAsia="方正仿宋_GBK" w:cs="Times New Roman"/>
          <w:b w:val="0"/>
          <w:color w:val="000000"/>
          <w:kern w:val="0"/>
          <w:sz w:val="32"/>
          <w:szCs w:val="32"/>
          <w:lang w:val="en-US" w:eastAsia="zh-CN" w:bidi="ar"/>
        </w:rPr>
        <w:t>千克</w:t>
      </w:r>
      <w:r>
        <w:rPr>
          <w:rFonts w:hint="default" w:ascii="Times New Roman" w:hAnsi="Times New Roman" w:eastAsia="方正仿宋_GBK" w:cs="Times New Roman"/>
          <w:b w:val="0"/>
          <w:color w:val="000000"/>
          <w:kern w:val="0"/>
          <w:sz w:val="32"/>
          <w:szCs w:val="32"/>
          <w:lang w:val="en-US" w:eastAsia="zh-CN" w:bidi="ar"/>
        </w:rPr>
        <w:t>但未设置专用气瓶间</w:t>
      </w:r>
      <w:r>
        <w:rPr>
          <w:rFonts w:hint="eastAsia" w:ascii="Times New Roman" w:hAnsi="Times New Roman" w:eastAsia="方正仿宋_GBK" w:cs="Times New Roman"/>
          <w:b w:val="0"/>
          <w:color w:val="000000"/>
          <w:kern w:val="0"/>
          <w:sz w:val="32"/>
          <w:szCs w:val="32"/>
          <w:lang w:val="en-US" w:eastAsia="zh-CN" w:bidi="ar"/>
        </w:rPr>
        <w:t>，或</w:t>
      </w:r>
      <w:r>
        <w:rPr>
          <w:rFonts w:hint="default" w:ascii="Times New Roman" w:hAnsi="Times New Roman" w:eastAsia="方正仿宋_GBK" w:cs="Times New Roman"/>
          <w:b w:val="0"/>
          <w:color w:val="000000"/>
          <w:kern w:val="0"/>
          <w:sz w:val="32"/>
          <w:szCs w:val="32"/>
          <w:lang w:val="en-US" w:eastAsia="zh-CN" w:bidi="ar"/>
        </w:rPr>
        <w:t>在用气瓶和备用气瓶未分开放置</w:t>
      </w:r>
      <w:r>
        <w:rPr>
          <w:rFonts w:hint="eastAsia" w:ascii="Times New Roman" w:hAnsi="Times New Roman" w:eastAsia="方正仿宋_GBK" w:cs="Times New Roman"/>
          <w:b w:val="0"/>
          <w:color w:val="000000"/>
          <w:kern w:val="0"/>
          <w:sz w:val="32"/>
          <w:szCs w:val="32"/>
          <w:lang w:val="en-US" w:eastAsia="zh-CN" w:bidi="ar"/>
        </w:rPr>
        <w:t>，或</w:t>
      </w:r>
      <w:r>
        <w:rPr>
          <w:rFonts w:hint="eastAsia" w:ascii="Times New Roman" w:hAnsi="Times New Roman" w:eastAsia="方正仿宋_GBK" w:cs="方正仿宋_GBK"/>
          <w:color w:val="000000"/>
          <w:sz w:val="32"/>
          <w:szCs w:val="32"/>
          <w:u w:val="none"/>
          <w:lang w:val="en" w:eastAsia="zh-CN"/>
        </w:rPr>
        <w:t>瓶装燃气气瓶置于室内用餐场所</w:t>
      </w:r>
      <w:r>
        <w:rPr>
          <w:rFonts w:hint="eastAsia" w:ascii="Times New Roman" w:hAnsi="Times New Roman" w:eastAsia="方正仿宋_GBK" w:cs="Times New Roman"/>
          <w:b w:val="0"/>
          <w:color w:val="000000"/>
          <w:kern w:val="0"/>
          <w:sz w:val="32"/>
          <w:szCs w:val="32"/>
          <w:u w:val="none"/>
          <w:lang w:val="en-US" w:eastAsia="zh-CN" w:bidi="ar"/>
        </w:rPr>
        <w:t>。</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Times New Roman"/>
          <w:b w:val="0"/>
          <w:color w:val="000000"/>
          <w:kern w:val="0"/>
          <w:sz w:val="32"/>
          <w:szCs w:val="32"/>
          <w:lang w:val="en-US" w:eastAsia="zh-CN" w:bidi="ar"/>
        </w:rPr>
        <w:t>12.同一用气场所使用管道天然气、瓶装燃气等两种及以上气源。</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highlight w:val="none"/>
          <w:u w:val="none"/>
        </w:rPr>
      </w:pPr>
      <w:r>
        <w:rPr>
          <w:rFonts w:hint="eastAsia" w:ascii="Times New Roman" w:hAnsi="Times New Roman" w:eastAsia="方正仿宋_GBK" w:cs="Times New Roman"/>
          <w:b w:val="0"/>
          <w:color w:val="000000"/>
          <w:kern w:val="0"/>
          <w:sz w:val="32"/>
          <w:szCs w:val="32"/>
          <w:lang w:val="en-US" w:eastAsia="zh-CN" w:bidi="ar"/>
        </w:rPr>
        <w:t>13.</w:t>
      </w:r>
      <w:r>
        <w:rPr>
          <w:rFonts w:hint="eastAsia" w:ascii="Times New Roman" w:hAnsi="Times New Roman" w:eastAsia="方正仿宋_GBK" w:cs="方正仿宋_GBK"/>
          <w:color w:val="000000"/>
          <w:sz w:val="32"/>
          <w:szCs w:val="32"/>
          <w:u w:val="none"/>
          <w:lang w:val="en" w:eastAsia="zh-CN"/>
        </w:rPr>
        <w:t>燃气使用场所存放其他易燃易爆物品。</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（四）燃气经营企业用户管理隐患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Times New Roman"/>
          <w:b w:val="0"/>
          <w:color w:val="000000"/>
          <w:kern w:val="0"/>
          <w:sz w:val="32"/>
          <w:szCs w:val="32"/>
          <w:lang w:val="en-US" w:eastAsia="zh-CN" w:bidi="ar"/>
        </w:rPr>
        <w:t>14.燃气经营企业未建立燃气用户燃气设施定期安全检查制度，未定期开展</w:t>
      </w:r>
      <w:r>
        <w:rPr>
          <w:rFonts w:hint="eastAsia" w:ascii="Times New Roman" w:hAnsi="Times New Roman" w:eastAsia="方正仿宋_GBK" w:cs="Times New Roman"/>
          <w:color w:val="000000"/>
          <w:kern w:val="0"/>
          <w:sz w:val="32"/>
          <w:szCs w:val="32"/>
          <w:lang w:val="en" w:eastAsia="zh-CN" w:bidi="ar"/>
        </w:rPr>
        <w:t>餐饮、酒店、宾馆、学校、医院、养老机构、单位食堂、“九小场所”</w:t>
      </w:r>
      <w:r>
        <w:rPr>
          <w:rFonts w:hint="default" w:ascii="Times New Roman" w:hAnsi="Times New Roman" w:eastAsia="方正仿宋_GBK" w:cs="Times New Roman"/>
          <w:b w:val="0"/>
          <w:color w:val="000000"/>
          <w:kern w:val="0"/>
          <w:sz w:val="32"/>
          <w:szCs w:val="32"/>
          <w:lang w:val="en-US" w:eastAsia="zh-CN" w:bidi="ar"/>
        </w:rPr>
        <w:t>等</w:t>
      </w:r>
      <w:r>
        <w:rPr>
          <w:rFonts w:hint="eastAsia" w:ascii="Times New Roman" w:hAnsi="Times New Roman" w:eastAsia="方正仿宋_GBK" w:cs="Times New Roman"/>
          <w:b w:val="0"/>
          <w:color w:val="000000"/>
          <w:kern w:val="0"/>
          <w:sz w:val="32"/>
          <w:szCs w:val="32"/>
          <w:lang w:val="en-US" w:eastAsia="zh-CN" w:bidi="ar"/>
        </w:rPr>
        <w:t>单位用户和居民用户安全检查</w:t>
      </w:r>
      <w:r>
        <w:rPr>
          <w:rFonts w:hint="default" w:ascii="Times New Roman" w:hAnsi="Times New Roman" w:eastAsia="方正仿宋_GBK" w:cs="Times New Roman"/>
          <w:b w:val="0"/>
          <w:color w:val="000000"/>
          <w:kern w:val="0"/>
          <w:sz w:val="32"/>
          <w:szCs w:val="32"/>
          <w:lang w:val="en-US" w:eastAsia="zh-CN" w:bidi="ar"/>
        </w:rPr>
        <w:t>，</w:t>
      </w:r>
      <w:r>
        <w:rPr>
          <w:rFonts w:hint="eastAsia" w:ascii="Times New Roman" w:hAnsi="Times New Roman" w:eastAsia="方正仿宋_GBK" w:cs="方正仿宋_GBK"/>
          <w:color w:val="000000"/>
          <w:sz w:val="32"/>
          <w:szCs w:val="32"/>
          <w:lang w:val="en" w:eastAsia="zh-CN"/>
        </w:rPr>
        <w:t>未及时按规定</w:t>
      </w:r>
      <w:r>
        <w:rPr>
          <w:rFonts w:hint="eastAsia" w:ascii="Times New Roman" w:hAnsi="Times New Roman" w:eastAsia="方正仿宋_GBK" w:cs="方正仿宋_GBK"/>
          <w:color w:val="000000"/>
          <w:sz w:val="32"/>
          <w:szCs w:val="32"/>
          <w:lang w:val="en-US" w:eastAsia="zh-CN"/>
        </w:rPr>
        <w:t>告知</w:t>
      </w:r>
      <w:r>
        <w:rPr>
          <w:rFonts w:hint="eastAsia" w:ascii="Times New Roman" w:hAnsi="Times New Roman" w:eastAsia="方正仿宋_GBK" w:cs="方正仿宋_GBK"/>
          <w:color w:val="000000"/>
          <w:sz w:val="32"/>
          <w:szCs w:val="32"/>
          <w:lang w:val="en" w:eastAsia="zh-CN"/>
        </w:rPr>
        <w:t>隐患整改，</w:t>
      </w:r>
      <w:r>
        <w:rPr>
          <w:rFonts w:hint="eastAsia" w:ascii="Times New Roman" w:hAnsi="Times New Roman" w:eastAsia="方正仿宋_GBK" w:cs="Times New Roman"/>
          <w:b w:val="0"/>
          <w:color w:val="000000"/>
          <w:kern w:val="0"/>
          <w:sz w:val="32"/>
          <w:szCs w:val="32"/>
          <w:lang w:val="en-US" w:eastAsia="zh-CN" w:bidi="ar"/>
        </w:rPr>
        <w:t>未建立隐患排查整改台账。</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Times New Roman"/>
          <w:b w:val="0"/>
          <w:color w:val="000000"/>
          <w:kern w:val="0"/>
          <w:sz w:val="32"/>
          <w:szCs w:val="32"/>
          <w:lang w:val="en-US" w:eastAsia="zh-CN" w:bidi="ar"/>
        </w:rPr>
        <w:t>15.燃气经营企业</w:t>
      </w:r>
      <w:r>
        <w:rPr>
          <w:rFonts w:hint="eastAsia" w:ascii="Times New Roman" w:hAnsi="Times New Roman" w:eastAsia="方正仿宋_GBK" w:cs="方正仿宋_GBK"/>
          <w:color w:val="000000"/>
          <w:sz w:val="32"/>
          <w:szCs w:val="32"/>
          <w:lang w:val="en" w:eastAsia="zh-CN"/>
        </w:rPr>
        <w:t>未落实单位用户安全责任人、未开展燃气安全宣传培训责任和义务</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方正仿宋_GBK"/>
          <w:color w:val="000000"/>
          <w:sz w:val="32"/>
          <w:szCs w:val="32"/>
          <w:lang w:val="en-US" w:eastAsia="zh-CN"/>
        </w:rPr>
        <w:t>16.</w:t>
      </w:r>
      <w:r>
        <w:rPr>
          <w:rFonts w:hint="eastAsia" w:ascii="Times New Roman" w:hAnsi="Times New Roman" w:eastAsia="方正仿宋_GBK" w:cs="方正仿宋_GBK"/>
          <w:color w:val="000000"/>
          <w:sz w:val="32"/>
          <w:szCs w:val="32"/>
          <w:lang w:val="en" w:eastAsia="zh-CN"/>
        </w:rPr>
        <w:t>燃气经营企业检查人员配置不符合规范。</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Times New Roman"/>
          <w:b w:val="0"/>
          <w:color w:val="000000"/>
          <w:kern w:val="0"/>
          <w:sz w:val="32"/>
          <w:szCs w:val="32"/>
          <w:lang w:val="en-US" w:eastAsia="zh-CN" w:bidi="ar"/>
        </w:rPr>
        <w:t>17.供气区域范围内管道末端或瓶装燃气加臭不符合国家标准或行业标准。</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Times New Roman"/>
          <w:b w:val="0"/>
          <w:color w:val="000000"/>
          <w:kern w:val="0"/>
          <w:sz w:val="32"/>
          <w:szCs w:val="32"/>
          <w:lang w:val="en-US" w:eastAsia="zh-CN" w:bidi="ar"/>
        </w:rPr>
        <w:t>18.违规充装未在本企业办理使用登记的气瓶和超期未检、报废、翻新气瓶。</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default" w:ascii="Times New Roman" w:hAnsi="Times New Roman" w:eastAsia="方正仿宋_GBK" w:cs="Times New Roman"/>
          <w:b w:val="0"/>
          <w:color w:val="000000"/>
          <w:kern w:val="0"/>
          <w:sz w:val="32"/>
          <w:szCs w:val="32"/>
          <w:lang w:val="en-US" w:eastAsia="zh-CN" w:bidi="ar"/>
        </w:rPr>
      </w:pPr>
      <w:r>
        <w:rPr>
          <w:rFonts w:hint="eastAsia" w:ascii="Times New Roman" w:hAnsi="Times New Roman" w:eastAsia="方正仿宋_GBK" w:cs="Times New Roman"/>
          <w:b w:val="0"/>
          <w:color w:val="000000"/>
          <w:kern w:val="0"/>
          <w:sz w:val="32"/>
          <w:szCs w:val="32"/>
          <w:lang w:val="en-US" w:eastAsia="zh-CN" w:bidi="ar"/>
        </w:rPr>
        <w:t>19.气瓶充装、运输、配送、使用环节未按规定使用液化石油气（二甲醚）安全监管信息系统，气瓶流转无电子档案。</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（五）其它隐患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20.其它涉及燃气用户燃气具、消防设施、用气环境和燃气经营企业用户管理的隐患。</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四、工作要求</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Times New Roman"/>
          <w:color w:val="000000"/>
          <w:kern w:val="0"/>
          <w:sz w:val="32"/>
          <w:szCs w:val="32"/>
          <w:lang w:val="en" w:eastAsia="zh-CN" w:bidi="ar"/>
        </w:rPr>
      </w:pPr>
      <w:r>
        <w:rPr>
          <w:rFonts w:hint="eastAsia" w:ascii="Times New Roman" w:hAnsi="Times New Roman" w:eastAsia="方正楷体_GBK" w:cs="方正楷体_GBK"/>
          <w:color w:val="000000"/>
          <w:kern w:val="0"/>
          <w:sz w:val="32"/>
          <w:szCs w:val="32"/>
          <w:lang w:val="en" w:eastAsia="zh-CN" w:bidi="ar"/>
        </w:rPr>
        <w:t>（一）完善机制。</w:t>
      </w:r>
      <w:r>
        <w:rPr>
          <w:rFonts w:hint="eastAsia" w:ascii="Times New Roman" w:hAnsi="Times New Roman" w:eastAsia="方正仿宋_GBK" w:cs="Times New Roman"/>
          <w:color w:val="000000"/>
          <w:kern w:val="0"/>
          <w:sz w:val="32"/>
          <w:szCs w:val="32"/>
          <w:lang w:val="en" w:eastAsia="zh-CN" w:bidi="ar"/>
        </w:rPr>
        <w:t>餐饮用户排查涉及专业种类多，居民用户排查数量多，以燃气经营企业为主体，组织</w:t>
      </w:r>
      <w:r>
        <w:rPr>
          <w:rFonts w:hint="eastAsia" w:eastAsia="方正仿宋_GBK" w:cs="Times New Roman"/>
          <w:color w:val="000000"/>
          <w:kern w:val="0"/>
          <w:sz w:val="32"/>
          <w:szCs w:val="32"/>
          <w:lang w:val="en-US" w:eastAsia="zh-CN" w:bidi="ar"/>
        </w:rPr>
        <w:t>相关镇级部门</w:t>
      </w:r>
      <w:r>
        <w:rPr>
          <w:rFonts w:hint="eastAsia" w:ascii="Times New Roman" w:hAnsi="Times New Roman" w:eastAsia="方正仿宋_GBK" w:cs="Times New Roman"/>
          <w:color w:val="000000"/>
          <w:kern w:val="0"/>
          <w:sz w:val="32"/>
          <w:szCs w:val="32"/>
          <w:lang w:val="en" w:eastAsia="zh-CN" w:bidi="ar"/>
        </w:rPr>
        <w:t>、</w:t>
      </w:r>
      <w:r>
        <w:rPr>
          <w:rFonts w:hint="eastAsia" w:eastAsia="方正仿宋_GBK" w:cs="Times New Roman"/>
          <w:color w:val="000000"/>
          <w:kern w:val="0"/>
          <w:sz w:val="32"/>
          <w:szCs w:val="32"/>
          <w:lang w:val="en" w:eastAsia="zh-CN" w:bidi="ar"/>
        </w:rPr>
        <w:t>村居、</w:t>
      </w:r>
      <w:r>
        <w:rPr>
          <w:rFonts w:hint="eastAsia" w:ascii="Times New Roman" w:hAnsi="Times New Roman" w:eastAsia="方正仿宋_GBK" w:cs="Times New Roman"/>
          <w:color w:val="000000"/>
          <w:kern w:val="0"/>
          <w:sz w:val="32"/>
          <w:szCs w:val="32"/>
          <w:lang w:val="en" w:eastAsia="zh-CN" w:bidi="ar"/>
        </w:rPr>
        <w:t>专业机构等力量，建立联合排查机制，解决入户难、整改难等问题。</w:t>
      </w:r>
    </w:p>
    <w:p>
      <w:pPr>
        <w:keepNext w:val="0"/>
        <w:keepLines w:val="0"/>
        <w:pageBreakBefore w:val="0"/>
        <w:widowControl w:val="0"/>
        <w:shd w:val="clear" w:color="auto" w:fill="auto"/>
        <w:suppressAutoHyphens/>
        <w:kinsoku/>
        <w:wordWrap/>
        <w:overflowPunct/>
        <w:topLinePunct w:val="0"/>
        <w:autoSpaceDE/>
        <w:autoSpaceDN/>
        <w:bidi w:val="0"/>
        <w:adjustRightInd w:val="0"/>
        <w:snapToGrid w:val="0"/>
        <w:spacing w:line="578" w:lineRule="atLeast"/>
        <w:ind w:left="0" w:leftChars="0" w:firstLine="640" w:firstLineChars="200"/>
        <w:textAlignment w:val="auto"/>
        <w:outlineLvl w:val="9"/>
        <w:rPr>
          <w:rFonts w:hint="eastAsia" w:ascii="Times New Roman" w:hAnsi="Times New Roman" w:eastAsia="方正仿宋_GBK" w:cs="Times New Roman"/>
          <w:color w:val="000000"/>
          <w:kern w:val="0"/>
          <w:sz w:val="32"/>
          <w:szCs w:val="32"/>
          <w:lang w:val="en" w:eastAsia="zh-CN" w:bidi="ar"/>
        </w:rPr>
      </w:pPr>
      <w:r>
        <w:rPr>
          <w:rFonts w:hint="eastAsia" w:ascii="Times New Roman" w:hAnsi="Times New Roman" w:eastAsia="方正楷体_GBK" w:cs="方正楷体_GBK"/>
          <w:color w:val="000000"/>
          <w:kern w:val="0"/>
          <w:sz w:val="32"/>
          <w:szCs w:val="32"/>
          <w:lang w:val="en" w:eastAsia="zh-CN" w:bidi="ar"/>
        </w:rPr>
        <w:t>（二）压实责任。</w:t>
      </w:r>
      <w:r>
        <w:rPr>
          <w:rFonts w:hint="eastAsia" w:ascii="Times New Roman" w:hAnsi="Times New Roman" w:eastAsia="方正仿宋_GBK" w:cs="Times New Roman"/>
          <w:color w:val="000000"/>
          <w:kern w:val="0"/>
          <w:sz w:val="32"/>
          <w:szCs w:val="32"/>
          <w:lang w:val="en" w:eastAsia="zh-CN" w:bidi="ar"/>
        </w:rPr>
        <w:t>按照“谁排查谁签字、谁验收谁签字”的原则，压实排查整治责任人的责任。重大隐患落实</w:t>
      </w:r>
      <w:r>
        <w:rPr>
          <w:rFonts w:hint="eastAsia" w:ascii="Times New Roman" w:hAnsi="Times New Roman" w:eastAsia="方正仿宋_GBK" w:cs="Times New Roman"/>
          <w:color w:val="000000"/>
          <w:kern w:val="0"/>
          <w:sz w:val="32"/>
          <w:szCs w:val="32"/>
          <w:lang w:val="en-US" w:eastAsia="zh-CN" w:bidi="ar"/>
        </w:rPr>
        <w:t>镇主要领导</w:t>
      </w:r>
      <w:r>
        <w:rPr>
          <w:rFonts w:hint="eastAsia" w:ascii="Times New Roman" w:hAnsi="Times New Roman" w:eastAsia="方正仿宋_GBK" w:cs="Times New Roman"/>
          <w:color w:val="000000"/>
          <w:kern w:val="0"/>
          <w:sz w:val="32"/>
          <w:szCs w:val="32"/>
          <w:lang w:val="en" w:eastAsia="zh-CN" w:bidi="ar"/>
        </w:rPr>
        <w:t>作为整改督导责任人，较大隐患落实</w:t>
      </w:r>
      <w:r>
        <w:rPr>
          <w:rFonts w:hint="eastAsia" w:ascii="Times New Roman" w:hAnsi="Times New Roman" w:eastAsia="方正仿宋_GBK" w:cs="Times New Roman"/>
          <w:color w:val="000000"/>
          <w:kern w:val="0"/>
          <w:sz w:val="32"/>
          <w:szCs w:val="32"/>
          <w:lang w:val="en-US" w:eastAsia="zh-CN" w:bidi="ar"/>
        </w:rPr>
        <w:t>镇分管领导</w:t>
      </w:r>
      <w:r>
        <w:rPr>
          <w:rFonts w:hint="eastAsia" w:ascii="Times New Roman" w:hAnsi="Times New Roman" w:eastAsia="方正仿宋_GBK" w:cs="Times New Roman"/>
          <w:color w:val="000000"/>
          <w:kern w:val="0"/>
          <w:sz w:val="32"/>
          <w:szCs w:val="32"/>
          <w:lang w:val="en" w:eastAsia="zh-CN" w:bidi="ar"/>
        </w:rPr>
        <w:t>作为整改督导责任人，一般隐患要落实</w:t>
      </w:r>
      <w:r>
        <w:rPr>
          <w:rFonts w:hint="eastAsia" w:ascii="Times New Roman" w:hAnsi="Times New Roman" w:eastAsia="方正仿宋_GBK" w:cs="Times New Roman"/>
          <w:color w:val="000000"/>
          <w:kern w:val="0"/>
          <w:sz w:val="32"/>
          <w:szCs w:val="32"/>
          <w:lang w:val="en-US" w:eastAsia="zh-CN" w:bidi="ar"/>
        </w:rPr>
        <w:t>部门</w:t>
      </w:r>
      <w:r>
        <w:rPr>
          <w:rFonts w:hint="eastAsia" w:ascii="Times New Roman" w:hAnsi="Times New Roman" w:eastAsia="方正仿宋_GBK" w:cs="Times New Roman"/>
          <w:color w:val="000000"/>
          <w:kern w:val="0"/>
          <w:sz w:val="32"/>
          <w:szCs w:val="32"/>
          <w:lang w:val="en" w:eastAsia="zh-CN" w:bidi="ar"/>
        </w:rPr>
        <w:t>负责人作为督导责任人。</w:t>
      </w:r>
    </w:p>
    <w:p>
      <w:pPr>
        <w:keepNext w:val="0"/>
        <w:keepLines w:val="0"/>
        <w:pageBreakBefore w:val="0"/>
        <w:widowControl w:val="0"/>
        <w:shd w:val="clear" w:color="auto" w:fill="auto"/>
        <w:kinsoku/>
        <w:wordWrap/>
        <w:overflowPunct/>
        <w:topLinePunct w:val="0"/>
        <w:autoSpaceDE/>
        <w:autoSpaceDN/>
        <w:bidi w:val="0"/>
        <w:adjustRightInd w:val="0"/>
        <w:snapToGrid w:val="0"/>
        <w:spacing w:line="578" w:lineRule="atLeast"/>
        <w:ind w:left="0" w:leftChars="0" w:firstLine="640" w:firstLineChars="200"/>
        <w:textAlignment w:val="auto"/>
        <w:outlineLvl w:val="9"/>
      </w:pPr>
      <w:r>
        <w:rPr>
          <w:rFonts w:hint="eastAsia" w:ascii="Times New Roman" w:hAnsi="Times New Roman" w:eastAsia="方正楷体_GBK" w:cs="方正楷体_GBK"/>
          <w:color w:val="000000"/>
          <w:kern w:val="0"/>
          <w:sz w:val="32"/>
          <w:szCs w:val="32"/>
          <w:lang w:val="en" w:eastAsia="zh-CN" w:bidi="ar"/>
        </w:rPr>
        <w:t>（三）</w:t>
      </w:r>
      <w:r>
        <w:rPr>
          <w:rFonts w:hint="eastAsia" w:ascii="Times New Roman" w:hAnsi="Times New Roman" w:eastAsia="方正楷体_GBK" w:cs="方正楷体_GBK"/>
          <w:color w:val="000000"/>
          <w:kern w:val="0"/>
          <w:sz w:val="32"/>
          <w:szCs w:val="32"/>
          <w:lang w:val="en-US" w:eastAsia="zh-CN" w:bidi="ar"/>
        </w:rPr>
        <w:t>形成合力。</w:t>
      </w:r>
      <w:r>
        <w:rPr>
          <w:rFonts w:hint="eastAsia" w:ascii="Times New Roman" w:hAnsi="Times New Roman" w:eastAsia="方正仿宋_GBK" w:cs="方正仿宋_GBK"/>
          <w:color w:val="000000"/>
          <w:sz w:val="32"/>
          <w:szCs w:val="32"/>
          <w:lang w:val="en" w:eastAsia="zh-CN"/>
        </w:rPr>
        <w:t>对无正当理由拒绝入户检查、拒绝整改隐患的用户，</w:t>
      </w:r>
      <w:r>
        <w:rPr>
          <w:rFonts w:hint="eastAsia" w:ascii="Times New Roman" w:hAnsi="Times New Roman" w:eastAsia="方正仿宋_GBK" w:cs="Times New Roman"/>
          <w:color w:val="000000"/>
          <w:sz w:val="32"/>
          <w:szCs w:val="32"/>
          <w:lang w:val="en" w:eastAsia="zh-CN"/>
        </w:rPr>
        <w:t>要</w:t>
      </w:r>
      <w:r>
        <w:rPr>
          <w:rFonts w:hint="eastAsia" w:ascii="Times New Roman" w:hAnsi="Times New Roman" w:eastAsia="方正仿宋_GBK" w:cs="方正仿宋_GBK"/>
          <w:color w:val="000000"/>
          <w:sz w:val="32"/>
          <w:szCs w:val="32"/>
          <w:lang w:val="en" w:eastAsia="zh-CN"/>
        </w:rPr>
        <w:t>充分发挥</w:t>
      </w:r>
      <w:r>
        <w:rPr>
          <w:rFonts w:hint="eastAsia" w:ascii="Times New Roman" w:hAnsi="Times New Roman" w:eastAsia="方正仿宋_GBK" w:cs="方正仿宋_GBK"/>
          <w:color w:val="000000"/>
          <w:sz w:val="32"/>
          <w:szCs w:val="32"/>
          <w:lang w:val="en-US" w:eastAsia="zh-CN"/>
        </w:rPr>
        <w:t>村</w:t>
      </w:r>
      <w:r>
        <w:rPr>
          <w:rFonts w:hint="eastAsia" w:eastAsia="方正仿宋_GBK" w:cs="方正仿宋_GBK"/>
          <w:color w:val="000000"/>
          <w:sz w:val="32"/>
          <w:szCs w:val="32"/>
          <w:lang w:val="en-US" w:eastAsia="zh-CN"/>
        </w:rPr>
        <w:t>居</w:t>
      </w:r>
      <w:r>
        <w:rPr>
          <w:rFonts w:hint="eastAsia" w:ascii="Times New Roman" w:hAnsi="Times New Roman" w:eastAsia="方正仿宋_GBK" w:cs="方正仿宋_GBK"/>
          <w:color w:val="000000"/>
          <w:sz w:val="32"/>
          <w:szCs w:val="32"/>
          <w:lang w:val="en" w:eastAsia="zh-CN"/>
        </w:rPr>
        <w:t>网格员战斗堡垒作用，会同派出所开展入户法制教育，强力推动居民用户隐患整改。对生活特别困难的居民用户，要通过财政补助、企业</w:t>
      </w:r>
      <w:r>
        <w:rPr>
          <w:rFonts w:hint="eastAsia" w:eastAsia="方正仿宋_GBK" w:cs="方正仿宋_GBK"/>
          <w:color w:val="000000"/>
          <w:sz w:val="32"/>
          <w:szCs w:val="32"/>
          <w:lang w:val="en" w:eastAsia="zh-CN"/>
        </w:rPr>
        <w:t>让利</w:t>
      </w:r>
      <w:r>
        <w:rPr>
          <w:rFonts w:hint="eastAsia" w:ascii="Times New Roman" w:hAnsi="Times New Roman" w:eastAsia="方正仿宋_GBK" w:cs="方正仿宋_GBK"/>
          <w:color w:val="000000"/>
          <w:sz w:val="32"/>
          <w:szCs w:val="32"/>
          <w:lang w:val="en" w:eastAsia="zh-CN"/>
        </w:rPr>
        <w:t>的方式，帮助困难群众整改户内安全隐患，杜绝发生安全事故。</w:t>
      </w:r>
    </w:p>
    <w:p>
      <w:pPr>
        <w:pStyle w:val="15"/>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pacing w:val="0"/>
          <w:kern w:val="2"/>
          <w:sz w:val="32"/>
          <w:szCs w:val="32"/>
          <w:lang w:val="en" w:eastAsia="zh-CN"/>
        </w:rPr>
      </w:pPr>
    </w:p>
    <w:p>
      <w:pPr>
        <w:pStyle w:val="15"/>
        <w:keepNext w:val="0"/>
        <w:keepLines w:val="0"/>
        <w:pageBreakBefore w:val="0"/>
        <w:widowControl w:val="0"/>
        <w:kinsoku/>
        <w:wordWrap/>
        <w:overflowPunct w:val="0"/>
        <w:topLinePunct w:val="0"/>
        <w:autoSpaceDE w:val="0"/>
        <w:autoSpaceDN w:val="0"/>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pacing w:val="0"/>
          <w:kern w:val="2"/>
          <w:sz w:val="32"/>
          <w:szCs w:val="32"/>
          <w:lang w:val="en-US" w:eastAsia="zh-CN"/>
        </w:rPr>
      </w:pPr>
      <w:r>
        <w:rPr>
          <w:rFonts w:hint="eastAsia" w:ascii="方正仿宋_GBK" w:hAnsi="方正仿宋_GBK" w:eastAsia="方正仿宋_GBK" w:cs="方正仿宋_GBK"/>
          <w:spacing w:val="0"/>
          <w:kern w:val="2"/>
          <w:sz w:val="32"/>
          <w:szCs w:val="32"/>
          <w:lang w:val="en" w:eastAsia="zh-CN"/>
        </w:rPr>
        <w:t>附件：</w:t>
      </w:r>
      <w:r>
        <w:rPr>
          <w:rFonts w:hint="default" w:ascii="Times New Roman" w:hAnsi="Times New Roman" w:eastAsia="方正仿宋_GBK" w:cs="Times New Roman"/>
          <w:spacing w:val="0"/>
          <w:kern w:val="2"/>
          <w:sz w:val="32"/>
          <w:szCs w:val="32"/>
          <w:lang w:val="en-US" w:eastAsia="zh-CN"/>
        </w:rPr>
        <w:t>4</w:t>
      </w:r>
      <w:r>
        <w:rPr>
          <w:rFonts w:hint="eastAsia" w:ascii="方正仿宋_GBK" w:hAnsi="方正仿宋_GBK" w:eastAsia="方正仿宋_GBK" w:cs="方正仿宋_GBK"/>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CN"/>
        </w:rPr>
        <w:t>1</w:t>
      </w:r>
      <w:r>
        <w:rPr>
          <w:rFonts w:hint="eastAsia" w:ascii="方正仿宋_GBK" w:hAnsi="方正仿宋_GBK" w:eastAsia="方正仿宋_GBK" w:cs="方正仿宋_GBK"/>
          <w:spacing w:val="0"/>
          <w:kern w:val="2"/>
          <w:sz w:val="32"/>
          <w:szCs w:val="32"/>
          <w:lang w:val="en-US" w:eastAsia="zh-CN"/>
        </w:rPr>
        <w:t>.城镇燃气单位用户隐患排查整治台账</w:t>
      </w:r>
    </w:p>
    <w:p>
      <w:pPr>
        <w:keepNext w:val="0"/>
        <w:keepLines w:val="0"/>
        <w:pageBreakBefore w:val="0"/>
        <w:widowControl w:val="0"/>
        <w:kinsoku/>
        <w:wordWrap/>
        <w:overflowPunct w:val="0"/>
        <w:topLinePunct w:val="0"/>
        <w:autoSpaceDE w:val="0"/>
        <w:autoSpaceDN w:val="0"/>
        <w:bidi w:val="0"/>
        <w:adjustRightInd/>
        <w:snapToGrid/>
        <w:spacing w:line="560" w:lineRule="exact"/>
        <w:ind w:firstLine="1600" w:firstLineChars="500"/>
        <w:jc w:val="both"/>
        <w:textAlignment w:val="auto"/>
        <w:rPr>
          <w:rFonts w:hint="eastAsia" w:ascii="方正仿宋_GBK" w:hAnsi="方正仿宋_GBK" w:eastAsia="方正仿宋_GBK" w:cs="方正仿宋_GBK"/>
          <w:spacing w:val="0"/>
          <w:kern w:val="2"/>
          <w:sz w:val="32"/>
          <w:szCs w:val="32"/>
          <w:lang w:val="en-US" w:eastAsia="zh-CN"/>
        </w:rPr>
        <w:sectPr>
          <w:pgSz w:w="11905" w:h="16838"/>
          <w:pgMar w:top="2098" w:right="1531" w:bottom="1984" w:left="1531" w:header="850" w:footer="1361" w:gutter="0"/>
          <w:pgNumType w:fmt="numberInDash"/>
          <w:cols w:space="720" w:num="1"/>
          <w:rtlGutter w:val="0"/>
          <w:docGrid w:type="lines" w:linePitch="315" w:charSpace="0"/>
        </w:sectPr>
      </w:pPr>
      <w:r>
        <w:rPr>
          <w:rFonts w:hint="default" w:ascii="Times New Roman" w:hAnsi="Times New Roman" w:eastAsia="方正仿宋_GBK" w:cs="Times New Roman"/>
          <w:spacing w:val="0"/>
          <w:kern w:val="2"/>
          <w:sz w:val="32"/>
          <w:szCs w:val="32"/>
          <w:lang w:val="en-US" w:eastAsia="zh-CN"/>
        </w:rPr>
        <w:t>4</w:t>
      </w:r>
      <w:r>
        <w:rPr>
          <w:rFonts w:hint="eastAsia" w:ascii="方正仿宋_GBK" w:hAnsi="方正仿宋_GBK" w:eastAsia="方正仿宋_GBK" w:cs="方正仿宋_GBK"/>
          <w:spacing w:val="0"/>
          <w:kern w:val="2"/>
          <w:sz w:val="32"/>
          <w:szCs w:val="32"/>
          <w:lang w:val="en-US" w:eastAsia="zh-CN"/>
        </w:rPr>
        <w:t>-</w:t>
      </w:r>
      <w:r>
        <w:rPr>
          <w:rFonts w:hint="default" w:ascii="Times New Roman" w:hAnsi="Times New Roman" w:eastAsia="方正仿宋_GBK" w:cs="Times New Roman"/>
          <w:spacing w:val="0"/>
          <w:kern w:val="2"/>
          <w:sz w:val="32"/>
          <w:szCs w:val="32"/>
          <w:lang w:val="en-US" w:eastAsia="zh-CN"/>
        </w:rPr>
        <w:t>2</w:t>
      </w:r>
      <w:r>
        <w:rPr>
          <w:rFonts w:hint="eastAsia" w:ascii="方正仿宋_GBK" w:hAnsi="方正仿宋_GBK" w:eastAsia="方正仿宋_GBK" w:cs="方正仿宋_GBK"/>
          <w:spacing w:val="0"/>
          <w:kern w:val="2"/>
          <w:sz w:val="32"/>
          <w:szCs w:val="32"/>
          <w:lang w:val="en-US" w:eastAsia="zh-CN"/>
        </w:rPr>
        <w:t>.城镇燃气居民用户隐患排查整治台账</w:t>
      </w:r>
    </w:p>
    <w:p>
      <w:pPr>
        <w:pStyle w:val="15"/>
        <w:keepNext w:val="0"/>
        <w:keepLines w:val="0"/>
        <w:pageBreakBefore w:val="0"/>
        <w:widowControl w:val="0"/>
        <w:kinsoku/>
        <w:wordWrap/>
        <w:overflowPunct/>
        <w:topLinePunct w:val="0"/>
        <w:bidi w:val="0"/>
        <w:snapToGrid/>
        <w:spacing w:line="594" w:lineRule="exact"/>
        <w:jc w:val="both"/>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4</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1</w:t>
      </w:r>
    </w:p>
    <w:p>
      <w:pPr>
        <w:keepNext w:val="0"/>
        <w:keepLines w:val="0"/>
        <w:pageBreakBefore w:val="0"/>
        <w:widowControl w:val="0"/>
        <w:kinsoku/>
        <w:wordWrap/>
        <w:overflowPunct/>
        <w:topLinePunct w:val="0"/>
        <w:bidi w:val="0"/>
        <w:snapToGrid/>
        <w:spacing w:line="594" w:lineRule="exact"/>
        <w:textAlignment w:val="auto"/>
        <w:outlineLvl w:val="9"/>
        <w:rPr>
          <w:rFonts w:hint="eastAsia" w:ascii="Times New Roman" w:hAnsi="Times New Roman" w:eastAsia="方正仿宋_GBK"/>
          <w:spacing w:val="0"/>
          <w:sz w:val="32"/>
          <w:lang w:val="en-US" w:eastAsia="zh-CN"/>
        </w:rPr>
      </w:pPr>
    </w:p>
    <w:p>
      <w:pPr>
        <w:pStyle w:val="15"/>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城镇燃气单位用户隐患排查整治台账</w:t>
      </w:r>
    </w:p>
    <w:p>
      <w:pPr>
        <w:pStyle w:val="15"/>
        <w:jc w:val="both"/>
        <w:rPr>
          <w:rFonts w:hint="eastAsia" w:ascii="Times New Roman" w:hAnsi="Times New Roman" w:eastAsia="方正仿宋_GBK" w:cs="Times New Roman"/>
          <w:i w:val="0"/>
          <w:iCs w:val="0"/>
          <w:color w:val="000000"/>
          <w:spacing w:val="0"/>
          <w:kern w:val="2"/>
          <w:sz w:val="22"/>
          <w:szCs w:val="22"/>
          <w:u w:val="none"/>
          <w:lang w:val="en-US" w:eastAsia="zh-CN" w:bidi="ar"/>
        </w:rPr>
      </w:pPr>
    </w:p>
    <w:p>
      <w:pPr>
        <w:pStyle w:val="15"/>
        <w:ind w:firstLine="320" w:firstLineChars="100"/>
        <w:jc w:val="both"/>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660"/>
        <w:gridCol w:w="1069"/>
        <w:gridCol w:w="1266"/>
        <w:gridCol w:w="825"/>
        <w:gridCol w:w="825"/>
        <w:gridCol w:w="1006"/>
        <w:gridCol w:w="825"/>
        <w:gridCol w:w="2312"/>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7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序号</w:t>
            </w:r>
          </w:p>
        </w:tc>
        <w:tc>
          <w:tcPr>
            <w:tcW w:w="166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1"/>
                <w:szCs w:val="21"/>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用户名称及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1"/>
                <w:szCs w:val="21"/>
                <w:u w:val="none"/>
                <w:lang w:val="en-US" w:eastAsia="zh-CN" w:bidi="ar"/>
              </w:rPr>
              <w:t>户号</w:t>
            </w:r>
          </w:p>
        </w:tc>
        <w:tc>
          <w:tcPr>
            <w:tcW w:w="1069" w:type="dxa"/>
            <w:vMerge w:val="restart"/>
            <w:tcBorders>
              <w:top w:val="single" w:color="auto" w:sz="4" w:space="0"/>
              <w:left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负责人</w:t>
            </w:r>
          </w:p>
        </w:tc>
        <w:tc>
          <w:tcPr>
            <w:tcW w:w="1266"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联系电话</w:t>
            </w:r>
          </w:p>
        </w:tc>
        <w:tc>
          <w:tcPr>
            <w:tcW w:w="3481" w:type="dxa"/>
            <w:gridSpan w:val="4"/>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312"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验收时间、结果、签字</w:t>
            </w:r>
          </w:p>
        </w:tc>
        <w:tc>
          <w:tcPr>
            <w:tcW w:w="2312" w:type="dxa"/>
            <w:tcBorders>
              <w:top w:val="single" w:color="auto" w:sz="4" w:space="0"/>
              <w:left w:val="single" w:color="000000"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4"/>
                <w:szCs w:val="24"/>
                <w:u w:val="none"/>
                <w:lang w:val="en-US" w:eastAsia="zh-CN" w:bidi="ar"/>
              </w:rPr>
            </w:pPr>
          </w:p>
        </w:tc>
        <w:tc>
          <w:tcPr>
            <w:tcW w:w="16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1"/>
                <w:szCs w:val="21"/>
                <w:u w:val="none"/>
                <w:lang w:val="en-US" w:eastAsia="zh-CN" w:bidi="ar"/>
              </w:rPr>
            </w:pPr>
          </w:p>
        </w:tc>
        <w:tc>
          <w:tcPr>
            <w:tcW w:w="1069" w:type="dxa"/>
            <w:vMerge w:val="continue"/>
            <w:tcBorders>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126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用气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环境</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管道</w:t>
            </w:r>
          </w:p>
        </w:tc>
        <w:tc>
          <w:tcPr>
            <w:tcW w:w="10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燃气具</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安装</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装置</w:t>
            </w:r>
          </w:p>
        </w:tc>
        <w:tc>
          <w:tcPr>
            <w:tcW w:w="2312"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noWrap w:val="0"/>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126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72"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66"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pageBreakBefore w:val="0"/>
        <w:widowControl/>
        <w:suppressLineNumbers w:val="0"/>
        <w:kinsoku/>
        <w:wordWrap/>
        <w:overflowPunct/>
        <w:topLinePunct w:val="0"/>
        <w:bidi w:val="0"/>
        <w:snapToGrid w:val="0"/>
        <w:spacing w:line="280" w:lineRule="exact"/>
        <w:jc w:val="both"/>
        <w:textAlignment w:val="top"/>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widowControl/>
        <w:suppressLineNumbers w:val="0"/>
        <w:kinsoku/>
        <w:wordWrap/>
        <w:overflowPunct/>
        <w:topLinePunct w:val="0"/>
        <w:bidi w:val="0"/>
        <w:snapToGrid w:val="0"/>
        <w:spacing w:line="280" w:lineRule="exact"/>
        <w:jc w:val="both"/>
        <w:textAlignment w:val="top"/>
        <w:outlineLvl w:val="9"/>
        <w:rPr>
          <w:rFonts w:hint="default" w:ascii="Times New Roman" w:hAnsi="Times New Roman" w:eastAsia="方正仿宋_GBK"/>
          <w:spacing w:val="0"/>
          <w:sz w:val="32"/>
          <w:lang w:val="en-US" w:eastAsia="zh-CN"/>
        </w:rPr>
      </w:pP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（一）</w:t>
      </w:r>
      <w:r>
        <w:rPr>
          <w:rStyle w:val="18"/>
          <w:rFonts w:hint="default" w:ascii="Times New Roman" w:hAnsi="Times New Roman" w:cs="Times New Roman"/>
          <w:spacing w:val="0"/>
          <w:lang w:val="en-US" w:eastAsia="zh-CN" w:bidi="ar"/>
        </w:rPr>
        <w:t>用气环境</w:t>
      </w:r>
      <w:r>
        <w:rPr>
          <w:rFonts w:hint="default" w:ascii="Times New Roman" w:hAnsi="Times New Roman" w:eastAsia="方正仿宋_GBK" w:cs="Times New Roman"/>
          <w:color w:val="000000"/>
          <w:spacing w:val="0"/>
          <w:sz w:val="22"/>
          <w:szCs w:val="22"/>
          <w:u w:val="none"/>
          <w:lang w:val="en-US" w:eastAsia="zh-CN" w:bidi="ar"/>
        </w:rPr>
        <w:t>：1.擅自将液化石油气、二甲醚等其他气源接入天然气系统混用。2.用气场所设置于地下室、半地下室、地下箱体或地上密闭房间，未按规范设置自动切断阀、报警器或独立送排风系统等。3.无上述隐患。</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（二）</w:t>
      </w:r>
      <w:r>
        <w:rPr>
          <w:rStyle w:val="18"/>
          <w:rFonts w:hint="default" w:ascii="Times New Roman" w:hAnsi="Times New Roman" w:cs="Times New Roman"/>
          <w:spacing w:val="0"/>
          <w:lang w:val="en-US" w:eastAsia="zh-CN" w:bidi="ar"/>
        </w:rPr>
        <w:t>燃气管道</w:t>
      </w:r>
      <w:r>
        <w:rPr>
          <w:rFonts w:hint="default" w:ascii="Times New Roman" w:hAnsi="Times New Roman" w:eastAsia="方正仿宋_GBK" w:cs="Times New Roman"/>
          <w:color w:val="000000"/>
          <w:spacing w:val="0"/>
          <w:sz w:val="22"/>
          <w:szCs w:val="22"/>
          <w:u w:val="none"/>
          <w:lang w:val="en-US" w:eastAsia="zh-CN" w:bidi="ar"/>
        </w:rPr>
        <w:t>：4.表前管道泄漏。5.气表及表后管道泄漏。6.燃气管道、燃具设置在旅馆建筑客房等人员居住和休息的房间内。7.燃气引入管、立管、水平干管设置在卫生间内。8.预留口未封堵。9.表前管道锈蚀。10.气表锈蚀。11</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表后管道</w:t>
      </w:r>
      <w:r>
        <w:rPr>
          <w:rFonts w:hint="eastAsia" w:ascii="Times New Roman" w:hAnsi="Times New Roman" w:eastAsia="方正仿宋_GBK" w:cs="Times New Roman"/>
          <w:color w:val="000000"/>
          <w:spacing w:val="0"/>
          <w:sz w:val="22"/>
          <w:szCs w:val="22"/>
          <w:u w:val="none"/>
          <w:lang w:val="en-US" w:eastAsia="zh-CN" w:bidi="ar"/>
        </w:rPr>
        <w:t>锈蚀。</w:t>
      </w:r>
      <w:r>
        <w:rPr>
          <w:rFonts w:hint="default" w:ascii="Times New Roman" w:hAnsi="Times New Roman" w:eastAsia="方正仿宋_GBK" w:cs="Times New Roman"/>
          <w:color w:val="000000"/>
          <w:spacing w:val="0"/>
          <w:sz w:val="22"/>
          <w:szCs w:val="22"/>
          <w:u w:val="none"/>
          <w:lang w:val="en-US" w:eastAsia="zh-CN" w:bidi="ar"/>
        </w:rPr>
        <w:t>12.未使用燃气专用软管。13.无上述隐患。</w:t>
      </w:r>
    </w:p>
    <w:p>
      <w:pPr>
        <w:pStyle w:val="15"/>
        <w:keepNext w:val="0"/>
        <w:keepLines w:val="0"/>
        <w:pageBreakBefore w:val="0"/>
        <w:kinsoku/>
        <w:wordWrap/>
        <w:overflowPunct/>
        <w:topLinePunct w:val="0"/>
        <w:bidi w:val="0"/>
        <w:spacing w:line="280" w:lineRule="exact"/>
        <w:outlineLvl w:val="9"/>
        <w:rPr>
          <w:rFonts w:hint="default" w:ascii="Times New Roman" w:hAnsi="Times New Roman" w:eastAsia="方正仿宋_GBK" w:cs="Times New Roman"/>
          <w:color w:val="000000"/>
          <w:spacing w:val="0"/>
          <w:sz w:val="22"/>
          <w:szCs w:val="22"/>
          <w:u w:val="none"/>
          <w:lang w:val="en-US" w:eastAsia="zh-CN" w:bidi="ar"/>
        </w:rPr>
      </w:pPr>
      <w:r>
        <w:rPr>
          <w:rStyle w:val="18"/>
          <w:rFonts w:hint="eastAsia" w:ascii="Times New Roman" w:hAnsi="Times New Roman" w:cs="Times New Roman"/>
          <w:spacing w:val="0"/>
          <w:lang w:val="en-US" w:eastAsia="zh-CN" w:bidi="ar"/>
        </w:rPr>
        <w:t>（三）</w:t>
      </w:r>
      <w:r>
        <w:rPr>
          <w:rStyle w:val="18"/>
          <w:rFonts w:hint="default" w:ascii="Times New Roman" w:hAnsi="Times New Roman" w:cs="Times New Roman"/>
          <w:spacing w:val="0"/>
          <w:lang w:val="en-US" w:eastAsia="zh-CN" w:bidi="ar"/>
        </w:rPr>
        <w:t>燃气具：</w:t>
      </w:r>
      <w:r>
        <w:rPr>
          <w:rFonts w:hint="default" w:ascii="Times New Roman" w:hAnsi="Times New Roman" w:eastAsia="方正仿宋_GBK" w:cs="Times New Roman"/>
          <w:color w:val="000000"/>
          <w:spacing w:val="0"/>
          <w:sz w:val="22"/>
          <w:szCs w:val="22"/>
          <w:u w:val="none"/>
          <w:lang w:val="en-US" w:eastAsia="zh-CN" w:bidi="ar"/>
        </w:rPr>
        <w:t>14.燃气具泄漏。15.使用直排式燃气热水器。16.热水器未安装烟道、烟道口未伸出室外、穿越卧室客厅卫生间、破损、接头密封不严密、扭曲安装、接入公共排油烟道。17.私拉乱接，私开用气点。18.燃气具无熄火保护装置、装置失效或超期使用。19.使用鼓风设备未安装止回阀。20.无上述隐患</w:t>
      </w:r>
    </w:p>
    <w:p>
      <w:pPr>
        <w:pStyle w:val="15"/>
        <w:keepNext w:val="0"/>
        <w:keepLines w:val="0"/>
        <w:pageBreakBefore w:val="0"/>
        <w:kinsoku/>
        <w:wordWrap/>
        <w:overflowPunct/>
        <w:topLinePunct w:val="0"/>
        <w:bidi w:val="0"/>
        <w:spacing w:line="280" w:lineRule="exact"/>
        <w:outlineLvl w:val="9"/>
        <w:rPr>
          <w:rFonts w:hint="eastAsia"/>
          <w:lang w:eastAsia="zh-CN"/>
        </w:rPr>
        <w:sectPr>
          <w:pgSz w:w="16838" w:h="11905" w:orient="landscape"/>
          <w:pgMar w:top="1587" w:right="2098" w:bottom="1474" w:left="1984" w:header="850" w:footer="1361" w:gutter="0"/>
          <w:pgNumType w:fmt="numberInDash"/>
          <w:cols w:space="720" w:num="1"/>
          <w:rtlGutter w:val="0"/>
          <w:docGrid w:type="lines" w:linePitch="315" w:charSpace="0"/>
        </w:sectPr>
      </w:pPr>
      <w:r>
        <w:rPr>
          <w:rFonts w:hint="eastAsia" w:ascii="Times New Roman" w:hAnsi="Times New Roman" w:eastAsia="方正仿宋_GBK" w:cs="Times New Roman"/>
          <w:b/>
          <w:bCs/>
          <w:color w:val="000000"/>
          <w:spacing w:val="0"/>
          <w:sz w:val="22"/>
          <w:szCs w:val="22"/>
          <w:u w:val="none"/>
          <w:lang w:val="en-US" w:eastAsia="zh-CN" w:bidi="ar"/>
        </w:rPr>
        <w:t>（四）</w:t>
      </w:r>
      <w:r>
        <w:rPr>
          <w:rStyle w:val="18"/>
          <w:rFonts w:hint="default" w:ascii="Times New Roman" w:hAnsi="Times New Roman" w:cs="Times New Roman"/>
          <w:b/>
          <w:bCs/>
          <w:spacing w:val="0"/>
          <w:lang w:val="en-US" w:eastAsia="zh-CN" w:bidi="ar"/>
        </w:rPr>
        <w:t>安全</w:t>
      </w:r>
      <w:r>
        <w:rPr>
          <w:rStyle w:val="18"/>
          <w:rFonts w:hint="default" w:ascii="Times New Roman" w:hAnsi="Times New Roman" w:cs="Times New Roman"/>
          <w:spacing w:val="0"/>
          <w:lang w:val="en-US" w:eastAsia="zh-CN" w:bidi="ar"/>
        </w:rPr>
        <w:t>装置：</w:t>
      </w:r>
      <w:r>
        <w:rPr>
          <w:rFonts w:hint="default" w:ascii="Times New Roman" w:hAnsi="Times New Roman" w:eastAsia="方正仿宋_GBK" w:cs="Times New Roman"/>
          <w:i w:val="0"/>
          <w:color w:val="000000"/>
          <w:spacing w:val="0"/>
          <w:sz w:val="22"/>
          <w:szCs w:val="22"/>
          <w:u w:val="none"/>
          <w:lang w:val="en-US" w:eastAsia="zh-CN" w:bidi="ar"/>
        </w:rPr>
        <w:t>21.未</w:t>
      </w:r>
      <w:r>
        <w:rPr>
          <w:rFonts w:hint="default" w:ascii="Times New Roman" w:hAnsi="Times New Roman" w:eastAsia="方正仿宋_GBK" w:cs="Times New Roman"/>
          <w:color w:val="000000"/>
          <w:spacing w:val="0"/>
          <w:sz w:val="22"/>
          <w:szCs w:val="22"/>
          <w:u w:val="none"/>
          <w:lang w:val="en-US" w:eastAsia="zh-CN" w:bidi="ar"/>
        </w:rPr>
        <w:t>规范安装可燃气体检测报警器；22.可燃气体检测报警系统及紧急自动切断装置缺失、存在故障或未督促定期检验。23.无上述隐患。</w:t>
      </w:r>
    </w:p>
    <w:p>
      <w:pPr>
        <w:pStyle w:val="15"/>
        <w:keepNext w:val="0"/>
        <w:keepLines w:val="0"/>
        <w:pageBreakBefore w:val="0"/>
        <w:widowControl w:val="0"/>
        <w:kinsoku/>
        <w:wordWrap/>
        <w:overflowPunct/>
        <w:topLinePunct w:val="0"/>
        <w:bidi w:val="0"/>
        <w:snapToGrid/>
        <w:spacing w:line="594" w:lineRule="exact"/>
        <w:textAlignment w:val="auto"/>
        <w:outlineLvl w:val="9"/>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eastAsia="zh-CN"/>
        </w:rPr>
        <w:t>附件</w:t>
      </w:r>
      <w:r>
        <w:rPr>
          <w:rFonts w:hint="default" w:ascii="Times New Roman" w:hAnsi="Times New Roman" w:eastAsia="方正黑体_GBK" w:cs="Times New Roman"/>
          <w:spacing w:val="0"/>
          <w:sz w:val="32"/>
          <w:szCs w:val="32"/>
          <w:lang w:val="en-US" w:eastAsia="zh-CN"/>
        </w:rPr>
        <w:t>4</w:t>
      </w:r>
      <w:r>
        <w:rPr>
          <w:rFonts w:hint="eastAsia" w:ascii="方正黑体_GBK" w:hAnsi="方正黑体_GBK" w:eastAsia="方正黑体_GBK" w:cs="方正黑体_GBK"/>
          <w:spacing w:val="0"/>
          <w:sz w:val="32"/>
          <w:szCs w:val="32"/>
          <w:lang w:val="en-US" w:eastAsia="zh-CN"/>
        </w:rPr>
        <w:t>-</w:t>
      </w:r>
      <w:r>
        <w:rPr>
          <w:rFonts w:hint="default" w:ascii="Times New Roman" w:hAnsi="Times New Roman" w:eastAsia="方正黑体_GBK" w:cs="Times New Roman"/>
          <w:spacing w:val="0"/>
          <w:sz w:val="32"/>
          <w:szCs w:val="32"/>
          <w:lang w:val="en-US" w:eastAsia="zh-CN"/>
        </w:rPr>
        <w:t>2</w:t>
      </w:r>
    </w:p>
    <w:p>
      <w:pPr>
        <w:keepNext w:val="0"/>
        <w:keepLines w:val="0"/>
        <w:pageBreakBefore w:val="0"/>
        <w:widowControl w:val="0"/>
        <w:kinsoku/>
        <w:wordWrap/>
        <w:overflowPunct/>
        <w:topLinePunct w:val="0"/>
        <w:bidi w:val="0"/>
        <w:snapToGrid/>
        <w:spacing w:line="594" w:lineRule="exact"/>
        <w:textAlignment w:val="auto"/>
        <w:outlineLvl w:val="9"/>
        <w:rPr>
          <w:rFonts w:hint="default" w:ascii="Times New Roman" w:hAnsi="Times New Roman" w:eastAsia="方正仿宋_GBK"/>
          <w:spacing w:val="0"/>
          <w:sz w:val="32"/>
          <w:lang w:val="en-US" w:eastAsia="zh-CN"/>
        </w:rPr>
      </w:pPr>
    </w:p>
    <w:p>
      <w:pPr>
        <w:pStyle w:val="15"/>
        <w:keepNext w:val="0"/>
        <w:keepLines w:val="0"/>
        <w:pageBreakBefore w:val="0"/>
        <w:widowControl w:val="0"/>
        <w:kinsoku/>
        <w:wordWrap/>
        <w:overflowPunct/>
        <w:topLinePunct w:val="0"/>
        <w:bidi w:val="0"/>
        <w:snapToGrid/>
        <w:spacing w:line="594" w:lineRule="exact"/>
        <w:jc w:val="center"/>
        <w:textAlignment w:val="auto"/>
        <w:outlineLvl w:val="9"/>
        <w:rPr>
          <w:rFonts w:hint="eastAsia" w:ascii="Times New Roman" w:hAnsi="Times New Roman" w:eastAsia="方正小标宋_GBK" w:cs="方正小标宋_GBK"/>
          <w:spacing w:val="0"/>
          <w:sz w:val="44"/>
          <w:szCs w:val="44"/>
          <w:lang w:eastAsia="zh-CN"/>
        </w:rPr>
      </w:pPr>
      <w:r>
        <w:rPr>
          <w:rFonts w:hint="eastAsia" w:ascii="Times New Roman" w:hAnsi="Times New Roman" w:eastAsia="方正小标宋_GBK" w:cs="方正小标宋_GBK"/>
          <w:spacing w:val="0"/>
          <w:sz w:val="44"/>
          <w:szCs w:val="44"/>
          <w:lang w:eastAsia="zh-CN"/>
        </w:rPr>
        <w:t>城镇燃气居民用户隐患排查整治台账</w:t>
      </w:r>
    </w:p>
    <w:p>
      <w:pPr>
        <w:pStyle w:val="15"/>
        <w:jc w:val="both"/>
        <w:rPr>
          <w:rFonts w:hint="eastAsia" w:ascii="Times New Roman" w:hAnsi="Times New Roman" w:eastAsia="方正仿宋_GBK" w:cs="Times New Roman"/>
          <w:i w:val="0"/>
          <w:iCs w:val="0"/>
          <w:color w:val="000000"/>
          <w:spacing w:val="0"/>
          <w:kern w:val="2"/>
          <w:sz w:val="22"/>
          <w:szCs w:val="22"/>
          <w:u w:val="none"/>
          <w:lang w:val="en-US" w:eastAsia="zh-CN" w:bidi="ar"/>
        </w:rPr>
      </w:pPr>
    </w:p>
    <w:p>
      <w:pPr>
        <w:pStyle w:val="15"/>
        <w:keepNext w:val="0"/>
        <w:keepLines w:val="0"/>
        <w:pageBreakBefore w:val="0"/>
        <w:widowControl w:val="0"/>
        <w:kinsoku/>
        <w:wordWrap/>
        <w:overflowPunct/>
        <w:topLinePunct w:val="0"/>
        <w:autoSpaceDE w:val="0"/>
        <w:autoSpaceDN w:val="0"/>
        <w:bidi w:val="0"/>
        <w:adjustRightInd w:val="0"/>
        <w:snapToGrid/>
        <w:ind w:firstLine="320" w:firstLineChars="100"/>
        <w:jc w:val="both"/>
        <w:textAlignment w:val="auto"/>
        <w:outlineLvl w:val="9"/>
        <w:rPr>
          <w:rFonts w:hint="default" w:ascii="Times New Roman" w:hAnsi="Times New Roman" w:eastAsia="方正小标宋_GBK" w:cs="方正小标宋_GBK"/>
          <w:spacing w:val="0"/>
          <w:sz w:val="32"/>
          <w:szCs w:val="32"/>
          <w:lang w:val="en-US" w:eastAsia="zh-CN"/>
        </w:rPr>
      </w:pPr>
      <w:r>
        <w:rPr>
          <w:rFonts w:hint="eastAsia" w:ascii="Times New Roman" w:hAnsi="Times New Roman" w:eastAsia="方正仿宋_GBK" w:cs="Times New Roman"/>
          <w:i w:val="0"/>
          <w:iCs w:val="0"/>
          <w:color w:val="000000"/>
          <w:spacing w:val="0"/>
          <w:kern w:val="2"/>
          <w:sz w:val="32"/>
          <w:szCs w:val="32"/>
          <w:u w:val="none"/>
          <w:lang w:val="en-US" w:eastAsia="zh-CN" w:bidi="ar"/>
        </w:rPr>
        <w:t>企业：            填报时间：          联系人：           联系电话：</w:t>
      </w:r>
    </w:p>
    <w:tbl>
      <w:tblPr>
        <w:tblStyle w:val="10"/>
        <w:tblW w:w="129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1660"/>
        <w:gridCol w:w="1069"/>
        <w:gridCol w:w="1266"/>
        <w:gridCol w:w="825"/>
        <w:gridCol w:w="825"/>
        <w:gridCol w:w="1006"/>
        <w:gridCol w:w="825"/>
        <w:gridCol w:w="2312"/>
        <w:gridCol w:w="2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72" w:type="dxa"/>
            <w:vMerge w:val="restart"/>
            <w:tcBorders>
              <w:top w:val="single" w:color="auto" w:sz="4" w:space="0"/>
              <w:left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序号</w:t>
            </w:r>
          </w:p>
        </w:tc>
        <w:tc>
          <w:tcPr>
            <w:tcW w:w="1660"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1"/>
                <w:szCs w:val="21"/>
                <w:u w:val="none"/>
                <w:lang w:val="en-US" w:eastAsia="zh-CN" w:bidi="ar"/>
              </w:rPr>
              <w:t>用户名称及户号</w:t>
            </w:r>
          </w:p>
        </w:tc>
        <w:tc>
          <w:tcPr>
            <w:tcW w:w="1069" w:type="dxa"/>
            <w:vMerge w:val="restart"/>
            <w:tcBorders>
              <w:top w:val="single" w:color="auto" w:sz="4" w:space="0"/>
              <w:left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负责人</w:t>
            </w:r>
          </w:p>
        </w:tc>
        <w:tc>
          <w:tcPr>
            <w:tcW w:w="1266" w:type="dxa"/>
            <w:vMerge w:val="restart"/>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4"/>
                <w:szCs w:val="24"/>
                <w:u w:val="none"/>
              </w:rPr>
            </w:pPr>
            <w:r>
              <w:rPr>
                <w:rFonts w:hint="eastAsia" w:ascii="Times New Roman" w:hAnsi="Times New Roman" w:eastAsia="方正黑体_GBK" w:cs="方正黑体_GBK"/>
                <w:i w:val="0"/>
                <w:color w:val="000000"/>
                <w:spacing w:val="0"/>
                <w:kern w:val="0"/>
                <w:sz w:val="24"/>
                <w:szCs w:val="24"/>
                <w:u w:val="none"/>
                <w:lang w:val="en-US" w:eastAsia="zh-CN" w:bidi="ar"/>
              </w:rPr>
              <w:t>联系电话</w:t>
            </w:r>
          </w:p>
        </w:tc>
        <w:tc>
          <w:tcPr>
            <w:tcW w:w="3481" w:type="dxa"/>
            <w:gridSpan w:val="4"/>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22"/>
                <w:szCs w:val="22"/>
                <w:u w:val="none"/>
              </w:rPr>
            </w:pPr>
            <w:r>
              <w:rPr>
                <w:rFonts w:hint="eastAsia" w:ascii="Times New Roman" w:hAnsi="Times New Roman" w:eastAsia="方正黑体_GBK" w:cs="方正黑体_GBK"/>
                <w:i w:val="0"/>
                <w:color w:val="000000"/>
                <w:spacing w:val="0"/>
                <w:kern w:val="0"/>
                <w:sz w:val="22"/>
                <w:szCs w:val="22"/>
                <w:u w:val="none"/>
                <w:lang w:val="en-US" w:eastAsia="zh-CN" w:bidi="ar"/>
              </w:rPr>
              <w:t>检查时间、结果（填序号）、签字</w:t>
            </w:r>
          </w:p>
        </w:tc>
        <w:tc>
          <w:tcPr>
            <w:tcW w:w="2312" w:type="dxa"/>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验收时间、结果、签字</w:t>
            </w:r>
          </w:p>
        </w:tc>
        <w:tc>
          <w:tcPr>
            <w:tcW w:w="2312" w:type="dxa"/>
            <w:tcBorders>
              <w:top w:val="single" w:color="auto" w:sz="4" w:space="0"/>
              <w:left w:val="single" w:color="000000" w:sz="4" w:space="0"/>
              <w:bottom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kern w:val="0"/>
                <w:sz w:val="24"/>
                <w:szCs w:val="24"/>
                <w:u w:val="none"/>
                <w:lang w:val="en-US" w:eastAsia="zh-CN" w:bidi="ar"/>
              </w:rPr>
            </w:pPr>
            <w:r>
              <w:rPr>
                <w:rFonts w:hint="eastAsia" w:ascii="Times New Roman" w:hAnsi="Times New Roman" w:eastAsia="方正黑体_GBK" w:cs="方正黑体_GBK"/>
                <w:i w:val="0"/>
                <w:color w:val="000000"/>
                <w:spacing w:val="0"/>
                <w:kern w:val="0"/>
                <w:sz w:val="21"/>
                <w:szCs w:val="21"/>
                <w:u w:val="none"/>
                <w:lang w:val="en-US" w:eastAsia="zh-CN" w:bidi="ar"/>
              </w:rPr>
              <w:t>复核时间、结果、签字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872" w:type="dxa"/>
            <w:vMerge w:val="continue"/>
            <w:tcBorders>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4"/>
                <w:szCs w:val="24"/>
                <w:u w:val="none"/>
                <w:lang w:val="en-US" w:eastAsia="zh-CN" w:bidi="ar"/>
              </w:rPr>
            </w:pPr>
          </w:p>
        </w:tc>
        <w:tc>
          <w:tcPr>
            <w:tcW w:w="16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kern w:val="0"/>
                <w:sz w:val="21"/>
                <w:szCs w:val="21"/>
                <w:u w:val="none"/>
                <w:lang w:val="en-US" w:eastAsia="zh-CN" w:bidi="ar"/>
              </w:rPr>
            </w:pPr>
          </w:p>
        </w:tc>
        <w:tc>
          <w:tcPr>
            <w:tcW w:w="1069" w:type="dxa"/>
            <w:vMerge w:val="continue"/>
            <w:tcBorders>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126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黑体_GBK" w:cs="方正黑体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用气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环境</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管道</w:t>
            </w:r>
          </w:p>
        </w:tc>
        <w:tc>
          <w:tcPr>
            <w:tcW w:w="100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燃气具</w:t>
            </w:r>
          </w:p>
        </w:tc>
        <w:tc>
          <w:tcPr>
            <w:tcW w:w="82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安装</w:t>
            </w:r>
          </w:p>
          <w:p>
            <w:pPr>
              <w:keepNext w:val="0"/>
              <w:keepLines w:val="0"/>
              <w:widowControl/>
              <w:suppressLineNumbers w:val="0"/>
              <w:snapToGrid w:val="0"/>
              <w:spacing w:line="240" w:lineRule="atLeast"/>
              <w:jc w:val="center"/>
              <w:textAlignment w:val="bottom"/>
              <w:rPr>
                <w:rFonts w:hint="eastAsia" w:ascii="Times New Roman" w:hAnsi="Times New Roman" w:eastAsia="方正黑体_GBK" w:cs="方正黑体_GBK"/>
                <w:i w:val="0"/>
                <w:color w:val="000000"/>
                <w:spacing w:val="0"/>
                <w:sz w:val="22"/>
                <w:szCs w:val="22"/>
                <w:u w:val="none"/>
                <w:lang w:val="en-US" w:eastAsia="zh-CN"/>
              </w:rPr>
            </w:pPr>
            <w:r>
              <w:rPr>
                <w:rFonts w:hint="eastAsia" w:ascii="Times New Roman" w:hAnsi="Times New Roman" w:eastAsia="方正黑体_GBK" w:cs="方正黑体_GBK"/>
                <w:i w:val="0"/>
                <w:color w:val="000000"/>
                <w:spacing w:val="0"/>
                <w:sz w:val="22"/>
                <w:szCs w:val="22"/>
                <w:u w:val="none"/>
                <w:lang w:val="en-US" w:eastAsia="zh-CN"/>
              </w:rPr>
              <w:t>装置</w:t>
            </w:r>
          </w:p>
        </w:tc>
        <w:tc>
          <w:tcPr>
            <w:tcW w:w="2312"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noWrap w:val="0"/>
            <w:vAlign w:val="bottom"/>
          </w:tcPr>
          <w:p>
            <w:pPr>
              <w:keepNext w:val="0"/>
              <w:keepLines w:val="0"/>
              <w:widowControl/>
              <w:suppressLineNumbers w:val="0"/>
              <w:jc w:val="left"/>
              <w:textAlignment w:val="bottom"/>
              <w:rPr>
                <w:rFonts w:hint="eastAsia" w:ascii="Times New Roman" w:hAnsi="Times New Roman" w:eastAsia="方正黑体_GBK" w:cs="方正黑体_GBK"/>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1266"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000000"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nil"/>
              <w:right w:val="single" w:color="auto" w:sz="4" w:space="0"/>
            </w:tcBorders>
            <w:noWrap w:val="0"/>
            <w:vAlign w:val="bottom"/>
          </w:tcPr>
          <w:p>
            <w:pPr>
              <w:keepNext w:val="0"/>
              <w:keepLines w:val="0"/>
              <w:widowControl/>
              <w:suppressLineNumbers w:val="0"/>
              <w:jc w:val="left"/>
              <w:textAlignment w:val="bottom"/>
              <w:rPr>
                <w:rFonts w:ascii="Times New Roman" w:hAnsi="Times New Roman" w:eastAsia="Wingdings 2" w:cs="Wingdings 2"/>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872"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sz w:val="24"/>
                <w:szCs w:val="24"/>
                <w:u w:val="none"/>
              </w:rPr>
            </w:pPr>
            <w:r>
              <w:rPr>
                <w:rFonts w:hint="default" w:ascii="Times New Roman" w:hAnsi="Times New Roman" w:eastAsia="方正仿宋_GBK" w:cs="Times New Roman"/>
                <w:i w:val="0"/>
                <w:color w:val="000000"/>
                <w:spacing w:val="0"/>
                <w:kern w:val="0"/>
                <w:sz w:val="24"/>
                <w:szCs w:val="24"/>
                <w:u w:val="none"/>
                <w:lang w:val="en-US" w:eastAsia="zh-CN" w:bidi="ar"/>
              </w:rPr>
              <w:t>2</w:t>
            </w:r>
          </w:p>
        </w:tc>
        <w:tc>
          <w:tcPr>
            <w:tcW w:w="16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方正仿宋_GBK" w:cs="方正仿宋_GBK"/>
                <w:i w:val="0"/>
                <w:color w:val="000000"/>
                <w:spacing w:val="0"/>
                <w:kern w:val="0"/>
                <w:sz w:val="21"/>
                <w:szCs w:val="21"/>
                <w:u w:val="none"/>
                <w:lang w:val="en-US" w:eastAsia="zh-CN" w:bidi="ar"/>
              </w:rPr>
            </w:pPr>
          </w:p>
        </w:tc>
        <w:tc>
          <w:tcPr>
            <w:tcW w:w="1069"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lang w:eastAsia="zh-CN"/>
              </w:rPr>
            </w:pPr>
          </w:p>
        </w:tc>
        <w:tc>
          <w:tcPr>
            <w:tcW w:w="1266" w:type="dxa"/>
            <w:tcBorders>
              <w:top w:val="single" w:color="000000" w:sz="4" w:space="0"/>
              <w:left w:val="single" w:color="000000" w:sz="4" w:space="0"/>
              <w:bottom w:val="single" w:color="auto" w:sz="4" w:space="0"/>
              <w:right w:val="nil"/>
            </w:tcBorders>
            <w:noWrap w:val="0"/>
            <w:vAlign w:val="center"/>
          </w:tcPr>
          <w:p>
            <w:pPr>
              <w:jc w:val="center"/>
              <w:rPr>
                <w:rFonts w:hint="eastAsia" w:ascii="Times New Roman" w:hAnsi="Times New Roman" w:eastAsia="方正仿宋_GBK" w:cs="方正仿宋_GBK"/>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1006"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000000"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c>
          <w:tcPr>
            <w:tcW w:w="2312" w:type="dxa"/>
            <w:tcBorders>
              <w:top w:val="single" w:color="000000" w:sz="4" w:space="0"/>
              <w:left w:val="single" w:color="000000" w:sz="4" w:space="0"/>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Wingdings 2" w:cs="Wingdings 2"/>
                <w:i w:val="0"/>
                <w:color w:val="000000"/>
                <w:spacing w:val="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top"/>
        <w:outlineLvl w:val="9"/>
        <w:rPr>
          <w:rFonts w:hint="eastAsia" w:ascii="Times New Roman" w:hAnsi="Times New Roman" w:eastAsia="方正仿宋_GBK" w:cs="Times New Roman"/>
          <w:i w:val="0"/>
          <w:iCs w:val="0"/>
          <w:color w:val="000000"/>
          <w:spacing w:val="0"/>
          <w:kern w:val="2"/>
          <w:sz w:val="22"/>
          <w:szCs w:val="22"/>
          <w:u w:val="none"/>
          <w:lang w:val="en-US" w:eastAsia="zh-CN" w:bidi="ar"/>
        </w:rPr>
      </w:pPr>
      <w:r>
        <w:rPr>
          <w:rFonts w:hint="eastAsia" w:ascii="Times New Roman" w:hAnsi="Times New Roman" w:eastAsia="方正仿宋_GBK" w:cs="Times New Roman"/>
          <w:i w:val="0"/>
          <w:iCs w:val="0"/>
          <w:color w:val="000000"/>
          <w:spacing w:val="0"/>
          <w:kern w:val="2"/>
          <w:sz w:val="22"/>
          <w:szCs w:val="22"/>
          <w:u w:val="none"/>
          <w:lang w:val="en-US" w:eastAsia="zh-CN" w:bidi="ar"/>
        </w:rPr>
        <w:t>填报说明</w:t>
      </w:r>
    </w:p>
    <w:p>
      <w:pPr>
        <w:keepNext w:val="0"/>
        <w:keepLines w:val="0"/>
        <w:pageBreakBefore w:val="0"/>
        <w:widowControl/>
        <w:suppressLineNumbers w:val="0"/>
        <w:kinsoku/>
        <w:wordWrap/>
        <w:overflowPunct/>
        <w:topLinePunct w:val="0"/>
        <w:autoSpaceDE/>
        <w:autoSpaceDN/>
        <w:bidi w:val="0"/>
        <w:adjustRightInd/>
        <w:snapToGrid w:val="0"/>
        <w:spacing w:line="360" w:lineRule="exact"/>
        <w:jc w:val="both"/>
        <w:textAlignment w:val="top"/>
        <w:outlineLvl w:val="9"/>
        <w:rPr>
          <w:rFonts w:hint="default" w:ascii="Times New Roman" w:hAnsi="Times New Roman" w:eastAsia="方正仿宋_GBK"/>
          <w:spacing w:val="0"/>
          <w:sz w:val="32"/>
          <w:lang w:val="en-US" w:eastAsia="zh-CN"/>
        </w:rPr>
      </w:pPr>
      <w:r>
        <w:rPr>
          <w:rFonts w:hint="eastAsia" w:ascii="Times New Roman" w:hAnsi="Times New Roman" w:eastAsia="方正仿宋_GBK" w:cs="方正仿宋_GBK"/>
          <w:b/>
          <w:i w:val="0"/>
          <w:color w:val="000000"/>
          <w:spacing w:val="0"/>
          <w:kern w:val="0"/>
          <w:sz w:val="22"/>
          <w:szCs w:val="22"/>
          <w:u w:val="none"/>
          <w:lang w:val="en-US" w:eastAsia="zh-CN" w:bidi="ar"/>
        </w:rPr>
        <w:t>根据检查情况，在检查结果处填上相应序号。</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（一）</w:t>
      </w:r>
      <w:r>
        <w:rPr>
          <w:rStyle w:val="18"/>
          <w:rFonts w:hint="default" w:ascii="Times New Roman" w:hAnsi="Times New Roman" w:cs="Times New Roman"/>
          <w:spacing w:val="0"/>
          <w:lang w:val="en-US" w:eastAsia="zh-CN" w:bidi="ar"/>
        </w:rPr>
        <w:t>用气环境</w:t>
      </w:r>
      <w:r>
        <w:rPr>
          <w:rFonts w:hint="default" w:ascii="Times New Roman" w:hAnsi="Times New Roman" w:eastAsia="方正仿宋_GBK" w:cs="Times New Roman"/>
          <w:color w:val="000000"/>
          <w:spacing w:val="0"/>
          <w:sz w:val="22"/>
          <w:szCs w:val="22"/>
          <w:u w:val="none"/>
          <w:lang w:val="en-US" w:eastAsia="zh-CN" w:bidi="ar"/>
        </w:rPr>
        <w:t>：1.改造用气房间结构，改变房间用途。2.暗厨房、开敞式厨房未采取安全技术措施或失效。3.无上述隐患。</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default" w:ascii="Times New Roman" w:hAnsi="Times New Roman" w:eastAsia="方正仿宋_GBK" w:cs="Times New Roman"/>
          <w:spacing w:val="0"/>
          <w:sz w:val="32"/>
          <w:lang w:val="en-US" w:eastAsia="zh-CN" w:bidi="ar"/>
        </w:rPr>
      </w:pPr>
      <w:r>
        <w:rPr>
          <w:rStyle w:val="18"/>
          <w:rFonts w:hint="eastAsia" w:ascii="Times New Roman" w:hAnsi="Times New Roman" w:cs="Times New Roman"/>
          <w:spacing w:val="0"/>
          <w:lang w:val="en-US" w:eastAsia="zh-CN" w:bidi="ar"/>
        </w:rPr>
        <w:t>（二）</w:t>
      </w:r>
      <w:r>
        <w:rPr>
          <w:rStyle w:val="18"/>
          <w:rFonts w:hint="default" w:ascii="Times New Roman" w:hAnsi="Times New Roman" w:cs="Times New Roman"/>
          <w:spacing w:val="0"/>
          <w:lang w:val="en-US" w:eastAsia="zh-CN" w:bidi="ar"/>
        </w:rPr>
        <w:t>燃气管道</w:t>
      </w:r>
      <w:r>
        <w:rPr>
          <w:rFonts w:hint="default" w:ascii="Times New Roman" w:hAnsi="Times New Roman" w:eastAsia="方正仿宋_GBK" w:cs="Times New Roman"/>
          <w:color w:val="000000"/>
          <w:spacing w:val="0"/>
          <w:sz w:val="22"/>
          <w:szCs w:val="22"/>
          <w:u w:val="none"/>
          <w:lang w:val="en-US" w:eastAsia="zh-CN" w:bidi="ar"/>
        </w:rPr>
        <w:t>：4.表前管道泄漏。5.气表及表后管道泄漏。6.燃气管道、燃具设置在卧室内。7.燃气引入管、立管、水平干管设置在卫生间内。8.预留口未封堵。9.表前管道锈蚀。10.气表</w:t>
      </w:r>
      <w:r>
        <w:rPr>
          <w:rFonts w:hint="eastAsia" w:ascii="Times New Roman" w:hAnsi="Times New Roman" w:eastAsia="方正仿宋_GBK" w:cs="Times New Roman"/>
          <w:color w:val="000000"/>
          <w:spacing w:val="0"/>
          <w:sz w:val="22"/>
          <w:szCs w:val="22"/>
          <w:u w:val="none"/>
          <w:lang w:val="en-US" w:eastAsia="zh-CN" w:bidi="ar"/>
        </w:rPr>
        <w:t>锈蚀。</w:t>
      </w:r>
      <w:r>
        <w:rPr>
          <w:rFonts w:hint="default" w:ascii="Times New Roman" w:hAnsi="Times New Roman" w:eastAsia="方正仿宋_GBK" w:cs="Times New Roman"/>
          <w:color w:val="000000"/>
          <w:spacing w:val="0"/>
          <w:sz w:val="22"/>
          <w:szCs w:val="22"/>
          <w:u w:val="none"/>
          <w:lang w:val="en-US" w:eastAsia="zh-CN" w:bidi="ar"/>
        </w:rPr>
        <w:t>11</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表后管道锈蚀。12.未使用燃气专用软管。13.无上述隐患。</w:t>
      </w:r>
    </w:p>
    <w:p>
      <w:pPr>
        <w:keepNext w:val="0"/>
        <w:keepLines w:val="0"/>
        <w:pageBreakBefore w:val="0"/>
        <w:kinsoku/>
        <w:wordWrap/>
        <w:overflowPunct/>
        <w:topLinePunct w:val="0"/>
        <w:autoSpaceDE/>
        <w:autoSpaceDN/>
        <w:bidi w:val="0"/>
        <w:adjustRightInd/>
        <w:spacing w:line="360" w:lineRule="exact"/>
        <w:outlineLvl w:val="9"/>
        <w:rPr>
          <w:rFonts w:hint="default" w:ascii="Times New Roman" w:hAnsi="Times New Roman" w:eastAsia="方正仿宋_GBK" w:cs="Times New Roman"/>
          <w:color w:val="000000"/>
          <w:spacing w:val="0"/>
          <w:sz w:val="22"/>
          <w:szCs w:val="22"/>
          <w:u w:val="none"/>
          <w:lang w:val="en-US" w:eastAsia="zh-CN" w:bidi="ar"/>
        </w:rPr>
      </w:pPr>
      <w:r>
        <w:rPr>
          <w:rStyle w:val="18"/>
          <w:rFonts w:hint="eastAsia" w:ascii="Times New Roman" w:hAnsi="Times New Roman" w:cs="Times New Roman"/>
          <w:spacing w:val="0"/>
          <w:lang w:val="en-US" w:eastAsia="zh-CN" w:bidi="ar"/>
        </w:rPr>
        <w:t>（三）</w:t>
      </w:r>
      <w:r>
        <w:rPr>
          <w:rStyle w:val="18"/>
          <w:rFonts w:hint="default" w:ascii="Times New Roman" w:hAnsi="Times New Roman" w:cs="Times New Roman"/>
          <w:spacing w:val="0"/>
          <w:lang w:val="en-US" w:eastAsia="zh-CN" w:bidi="ar"/>
        </w:rPr>
        <w:t>燃气具：</w:t>
      </w:r>
      <w:r>
        <w:rPr>
          <w:rFonts w:hint="default" w:ascii="Times New Roman" w:hAnsi="Times New Roman" w:eastAsia="方正仿宋_GBK" w:cs="Times New Roman"/>
          <w:color w:val="000000"/>
          <w:spacing w:val="0"/>
          <w:sz w:val="22"/>
          <w:szCs w:val="22"/>
          <w:u w:val="none"/>
          <w:lang w:val="en-US" w:eastAsia="zh-CN" w:bidi="ar"/>
        </w:rPr>
        <w:t>14.燃气具泄漏。15.</w:t>
      </w:r>
      <w:r>
        <w:rPr>
          <w:rFonts w:hint="eastAsia" w:ascii="Times New Roman" w:hAnsi="Times New Roman" w:eastAsia="方正仿宋_GBK" w:cs="Times New Roman"/>
          <w:color w:val="000000"/>
          <w:spacing w:val="0"/>
          <w:sz w:val="22"/>
          <w:szCs w:val="22"/>
          <w:u w:val="none"/>
          <w:lang w:val="en-US" w:eastAsia="zh-CN" w:bidi="ar"/>
        </w:rPr>
        <w:t>室内设置</w:t>
      </w:r>
      <w:r>
        <w:rPr>
          <w:rFonts w:hint="default" w:ascii="Times New Roman" w:hAnsi="Times New Roman" w:eastAsia="方正仿宋_GBK" w:cs="Times New Roman"/>
          <w:color w:val="000000"/>
          <w:spacing w:val="0"/>
          <w:sz w:val="22"/>
          <w:szCs w:val="22"/>
          <w:u w:val="none"/>
          <w:lang w:val="en-US" w:eastAsia="zh-CN" w:bidi="ar"/>
        </w:rPr>
        <w:t>直排式燃气热水器。16.使用燃气燃烧直接取暖的设备。17</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热水器未安装烟道、烟道口未伸出室外、穿越卧室客厅卫生间、破损、接头密封不严密、扭曲安装、接入公共排油烟道。18</w:t>
      </w:r>
      <w:r>
        <w:rPr>
          <w:rFonts w:hint="eastAsia" w:ascii="Times New Roman" w:hAnsi="Times New Roman" w:eastAsia="方正仿宋_GBK" w:cs="Times New Roman"/>
          <w:color w:val="000000"/>
          <w:spacing w:val="0"/>
          <w:sz w:val="22"/>
          <w:szCs w:val="22"/>
          <w:u w:val="none"/>
          <w:lang w:val="en-US" w:eastAsia="zh-CN" w:bidi="ar"/>
        </w:rPr>
        <w:t>.燃气具无熄火保护装置、装置失效或超期使用。</w:t>
      </w:r>
      <w:r>
        <w:rPr>
          <w:rFonts w:hint="default" w:ascii="Times New Roman" w:hAnsi="Times New Roman" w:eastAsia="方正仿宋_GBK" w:cs="Times New Roman"/>
          <w:color w:val="000000"/>
          <w:spacing w:val="0"/>
          <w:sz w:val="22"/>
          <w:szCs w:val="22"/>
          <w:u w:val="none"/>
          <w:lang w:val="en-US" w:eastAsia="zh-CN" w:bidi="ar"/>
        </w:rPr>
        <w:t>19</w:t>
      </w:r>
      <w:r>
        <w:rPr>
          <w:rFonts w:hint="eastAsia" w:ascii="Times New Roman" w:hAnsi="Times New Roman" w:eastAsia="方正仿宋_GBK" w:cs="Times New Roman"/>
          <w:color w:val="000000"/>
          <w:spacing w:val="0"/>
          <w:sz w:val="22"/>
          <w:szCs w:val="22"/>
          <w:u w:val="none"/>
          <w:lang w:val="en-US" w:eastAsia="zh-CN" w:bidi="ar"/>
        </w:rPr>
        <w:t>.</w:t>
      </w:r>
      <w:r>
        <w:rPr>
          <w:rFonts w:hint="default" w:ascii="Times New Roman" w:hAnsi="Times New Roman" w:eastAsia="方正仿宋_GBK" w:cs="Times New Roman"/>
          <w:color w:val="000000"/>
          <w:spacing w:val="0"/>
          <w:sz w:val="22"/>
          <w:szCs w:val="22"/>
          <w:u w:val="none"/>
          <w:lang w:val="en-US" w:eastAsia="zh-CN" w:bidi="ar"/>
        </w:rPr>
        <w:t>私拉乱接，私开用气点。20无上述隐患</w:t>
      </w:r>
    </w:p>
    <w:p>
      <w:pPr>
        <w:keepNext w:val="0"/>
        <w:keepLines w:val="0"/>
        <w:pageBreakBefore w:val="0"/>
        <w:kinsoku/>
        <w:wordWrap/>
        <w:overflowPunct/>
        <w:topLinePunct w:val="0"/>
        <w:autoSpaceDE/>
        <w:autoSpaceDN/>
        <w:bidi w:val="0"/>
        <w:adjustRightInd/>
        <w:spacing w:line="360" w:lineRule="exact"/>
        <w:outlineLvl w:val="9"/>
        <w:rPr>
          <w:rFonts w:hint="eastAsia"/>
          <w:lang w:eastAsia="zh-CN"/>
        </w:rPr>
        <w:sectPr>
          <w:headerReference r:id="rId6" w:type="default"/>
          <w:footerReference r:id="rId7" w:type="default"/>
          <w:pgSz w:w="16838" w:h="11905" w:orient="landscape"/>
          <w:pgMar w:top="1531" w:right="2098" w:bottom="1531" w:left="1984" w:header="850" w:footer="1361" w:gutter="0"/>
          <w:pgNumType w:fmt="numberInDash"/>
          <w:cols w:space="720" w:num="1"/>
          <w:rtlGutter w:val="0"/>
          <w:docGrid w:type="lines" w:linePitch="315" w:charSpace="0"/>
        </w:sectPr>
      </w:pPr>
      <w:r>
        <w:rPr>
          <w:rFonts w:hint="eastAsia" w:ascii="Times New Roman" w:hAnsi="Times New Roman" w:eastAsia="方正仿宋_GBK" w:cs="Times New Roman"/>
          <w:b/>
          <w:bCs/>
          <w:color w:val="000000"/>
          <w:spacing w:val="0"/>
          <w:sz w:val="22"/>
          <w:szCs w:val="22"/>
          <w:u w:val="none"/>
          <w:lang w:val="en-US" w:eastAsia="zh-CN" w:bidi="ar"/>
        </w:rPr>
        <w:t>（四）</w:t>
      </w:r>
      <w:r>
        <w:rPr>
          <w:rStyle w:val="18"/>
          <w:rFonts w:hint="default" w:ascii="Times New Roman" w:hAnsi="Times New Roman" w:cs="Times New Roman"/>
          <w:b/>
          <w:bCs/>
          <w:spacing w:val="0"/>
          <w:lang w:val="en-US" w:eastAsia="zh-CN" w:bidi="ar"/>
        </w:rPr>
        <w:t>安全</w:t>
      </w:r>
      <w:r>
        <w:rPr>
          <w:rStyle w:val="18"/>
          <w:rFonts w:hint="default" w:ascii="Times New Roman" w:hAnsi="Times New Roman" w:cs="Times New Roman"/>
          <w:spacing w:val="0"/>
          <w:lang w:val="en-US" w:eastAsia="zh-CN" w:bidi="ar"/>
        </w:rPr>
        <w:t>装置：</w:t>
      </w:r>
      <w:r>
        <w:rPr>
          <w:rFonts w:hint="default" w:ascii="Times New Roman" w:hAnsi="Times New Roman" w:eastAsia="方正仿宋_GBK" w:cs="Times New Roman"/>
          <w:i w:val="0"/>
          <w:color w:val="000000"/>
          <w:spacing w:val="0"/>
          <w:sz w:val="22"/>
          <w:szCs w:val="22"/>
          <w:u w:val="none"/>
          <w:lang w:val="en-US" w:eastAsia="zh-CN" w:bidi="ar"/>
        </w:rPr>
        <w:t>21.</w:t>
      </w:r>
      <w:r>
        <w:rPr>
          <w:rFonts w:hint="eastAsia" w:ascii="Times New Roman" w:hAnsi="Times New Roman" w:eastAsia="方正仿宋_GBK" w:cs="Times New Roman"/>
          <w:i w:val="0"/>
          <w:color w:val="000000"/>
          <w:spacing w:val="0"/>
          <w:sz w:val="22"/>
          <w:szCs w:val="22"/>
          <w:u w:val="none"/>
          <w:lang w:val="en-US" w:eastAsia="zh-CN" w:bidi="ar"/>
        </w:rPr>
        <w:t xml:space="preserve"> </w:t>
      </w:r>
      <w:r>
        <w:rPr>
          <w:rFonts w:hint="default" w:ascii="Times New Roman" w:hAnsi="Times New Roman" w:eastAsia="方正仿宋_GBK" w:cs="Times New Roman"/>
          <w:i w:val="0"/>
          <w:color w:val="000000"/>
          <w:spacing w:val="0"/>
          <w:sz w:val="22"/>
          <w:szCs w:val="22"/>
          <w:u w:val="none"/>
          <w:lang w:val="en-US" w:eastAsia="zh-CN" w:bidi="ar"/>
        </w:rPr>
        <w:t>2022年1月1日后通气用户缺少燃气安全装置</w:t>
      </w:r>
      <w:r>
        <w:rPr>
          <w:rFonts w:hint="default" w:ascii="Times New Roman" w:hAnsi="Times New Roman" w:eastAsia="方正仿宋_GBK" w:cs="Times New Roman"/>
          <w:color w:val="000000"/>
          <w:spacing w:val="0"/>
          <w:sz w:val="22"/>
          <w:szCs w:val="22"/>
          <w:u w:val="none"/>
          <w:lang w:val="en-US" w:eastAsia="zh-CN" w:bidi="ar"/>
        </w:rPr>
        <w:t>；22.</w:t>
      </w:r>
      <w:r>
        <w:rPr>
          <w:rFonts w:hint="eastAsia" w:ascii="Times New Roman" w:hAnsi="Times New Roman" w:eastAsia="方正仿宋_GBK" w:cs="Times New Roman"/>
          <w:color w:val="000000"/>
          <w:spacing w:val="0"/>
          <w:sz w:val="22"/>
          <w:szCs w:val="22"/>
          <w:u w:val="none"/>
          <w:lang w:val="en-US" w:eastAsia="zh-CN" w:bidi="ar"/>
        </w:rPr>
        <w:t xml:space="preserve"> </w:t>
      </w:r>
      <w:r>
        <w:rPr>
          <w:rFonts w:hint="default" w:ascii="Times New Roman" w:hAnsi="Times New Roman" w:eastAsia="方正仿宋_GBK" w:cs="Times New Roman"/>
          <w:color w:val="000000"/>
          <w:spacing w:val="0"/>
          <w:sz w:val="22"/>
          <w:szCs w:val="22"/>
          <w:u w:val="none"/>
          <w:lang w:val="en-US" w:eastAsia="zh-CN" w:bidi="ar"/>
        </w:rPr>
        <w:t>100米以上高层用户未安装燃气泄漏报警装置。23.无上述隐患</w:t>
      </w:r>
      <w:r>
        <w:rPr>
          <w:rFonts w:hint="eastAsia" w:eastAsia="方正仿宋_GBK" w:cs="Times New Roman"/>
          <w:color w:val="000000"/>
          <w:spacing w:val="0"/>
          <w:sz w:val="22"/>
          <w:szCs w:val="22"/>
          <w:u w:val="none"/>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附件</w:t>
      </w:r>
      <w:r>
        <w:rPr>
          <w:rFonts w:hint="eastAsia" w:eastAsia="方正黑体_GBK" w:cs="方正黑体_GBK"/>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val="en-US" w:eastAsia="zh-CN"/>
        </w:rPr>
        <w:t>二圣镇</w:t>
      </w:r>
      <w:r>
        <w:rPr>
          <w:rFonts w:hint="eastAsia" w:ascii="Times New Roman" w:hAnsi="Times New Roman" w:eastAsia="方正小标宋_GBK" w:cs="方正小标宋_GBK"/>
          <w:color w:val="000000"/>
          <w:sz w:val="44"/>
          <w:szCs w:val="44"/>
          <w:lang w:eastAsia="zh-CN"/>
        </w:rPr>
        <w:t>燃气管道老化更新改造</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jc w:val="center"/>
        <w:textAlignment w:val="auto"/>
        <w:outlineLvl w:val="9"/>
        <w:rPr>
          <w:rFonts w:hint="eastAsia" w:ascii="Times New Roman" w:hAnsi="Times New Roman" w:eastAsia="方正小标宋_GBK" w:cs="方正小标宋_GBK"/>
          <w:color w:val="000000"/>
          <w:sz w:val="44"/>
          <w:szCs w:val="44"/>
          <w:lang w:eastAsia="zh-CN"/>
        </w:rPr>
      </w:pPr>
      <w:r>
        <w:rPr>
          <w:rFonts w:hint="eastAsia" w:ascii="Times New Roman" w:hAnsi="Times New Roman" w:eastAsia="方正小标宋_GBK" w:cs="方正小标宋_GBK"/>
          <w:color w:val="000000"/>
          <w:sz w:val="44"/>
          <w:szCs w:val="44"/>
          <w:lang w:eastAsia="zh-CN"/>
        </w:rPr>
        <w:t>实施方案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textAlignment w:val="auto"/>
        <w:outlineLvl w:val="9"/>
        <w:rPr>
          <w:rFonts w:hint="eastAsia" w:ascii="Times New Roman" w:hAnsi="Times New Roman"/>
          <w:color w:val="000000"/>
          <w:lang w:eastAsia="zh-CN"/>
        </w:rPr>
      </w:pP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为加快推进城市燃气管道老化更新改造，整治城市燃气管道“带病运行”风险隐患，依据《重庆市</w:t>
      </w:r>
      <w:r>
        <w:rPr>
          <w:rFonts w:hint="eastAsia" w:eastAsia="方正仿宋_GBK" w:cs="方正仿宋_GBK"/>
          <w:color w:val="000000"/>
          <w:sz w:val="32"/>
          <w:szCs w:val="32"/>
          <w:lang w:val="en-US" w:eastAsia="zh-CN"/>
        </w:rPr>
        <w:t>巴南区</w:t>
      </w:r>
      <w:r>
        <w:rPr>
          <w:rFonts w:hint="eastAsia" w:ascii="Times New Roman" w:hAnsi="Times New Roman" w:eastAsia="方正仿宋_GBK" w:cs="方正仿宋_GBK"/>
          <w:color w:val="000000"/>
          <w:sz w:val="32"/>
          <w:szCs w:val="32"/>
          <w:lang w:val="en-US" w:eastAsia="zh-CN"/>
        </w:rPr>
        <w:t>二圣镇燃气管道“带病运行”专项治理总体方案》《重庆市城市燃气管道老化更新改造实施方案（2022</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2025年）》等要求，制订本方案。</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一、工作目标</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1"/>
        <w:jc w:val="both"/>
        <w:textAlignment w:val="auto"/>
        <w:outlineLvl w:val="9"/>
        <w:rPr>
          <w:rFonts w:hint="eastAsia" w:ascii="方正仿宋_GBK" w:hAnsi="方正仿宋_GBK" w:eastAsia="方正仿宋_GBK" w:cs="方正仿宋_GBK"/>
          <w:snapToGrid w:val="0"/>
          <w:color w:val="000000"/>
          <w:spacing w:val="0"/>
          <w:kern w:val="0"/>
          <w:sz w:val="32"/>
          <w:szCs w:val="32"/>
          <w:lang w:val="en-US" w:eastAsia="zh-CN"/>
        </w:rPr>
      </w:pPr>
      <w:r>
        <w:rPr>
          <w:rFonts w:hint="eastAsia" w:ascii="方正仿宋_GBK" w:hAnsi="方正仿宋_GBK" w:eastAsia="方正仿宋_GBK" w:cs="方正仿宋_GBK"/>
          <w:snapToGrid w:val="0"/>
          <w:color w:val="000000"/>
          <w:spacing w:val="0"/>
          <w:kern w:val="0"/>
          <w:sz w:val="32"/>
          <w:szCs w:val="32"/>
          <w:lang w:val="en-US" w:eastAsia="zh-CN"/>
        </w:rPr>
        <w:t>全面摸清我镇燃气管道底数，未列为改造对象管道</w:t>
      </w:r>
      <w:r>
        <w:rPr>
          <w:rFonts w:hint="default" w:ascii="Times New Roman" w:hAnsi="Times New Roman" w:eastAsia="方正仿宋_GBK" w:cs="Times New Roman"/>
          <w:snapToGrid w:val="0"/>
          <w:color w:val="000000"/>
          <w:spacing w:val="0"/>
          <w:kern w:val="0"/>
          <w:sz w:val="32"/>
          <w:szCs w:val="32"/>
          <w:lang w:val="en-US" w:eastAsia="zh-CN"/>
        </w:rPr>
        <w:t>100</w:t>
      </w:r>
      <w:r>
        <w:rPr>
          <w:rFonts w:hint="eastAsia" w:ascii="方正仿宋_GBK" w:hAnsi="方正仿宋_GBK" w:eastAsia="方正仿宋_GBK" w:cs="方正仿宋_GBK"/>
          <w:snapToGrid w:val="0"/>
          <w:color w:val="000000"/>
          <w:spacing w:val="0"/>
          <w:kern w:val="0"/>
          <w:sz w:val="32"/>
          <w:szCs w:val="32"/>
          <w:lang w:val="en-US" w:eastAsia="zh-CN"/>
        </w:rPr>
        <w:t>%评估，</w:t>
      </w:r>
      <w:r>
        <w:rPr>
          <w:rFonts w:hint="default" w:ascii="Times New Roman" w:hAnsi="Times New Roman" w:eastAsia="方正仿宋_GBK" w:cs="Times New Roman"/>
          <w:snapToGrid w:val="0"/>
          <w:color w:val="000000"/>
          <w:spacing w:val="0"/>
          <w:kern w:val="0"/>
          <w:sz w:val="32"/>
          <w:szCs w:val="32"/>
          <w:lang w:val="en-US" w:eastAsia="zh-CN"/>
        </w:rPr>
        <w:t>7</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年以上管道的评估，</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年以下管道评估。经评估应改造的，形成改造清单和改造项目清单，</w:t>
      </w:r>
      <w:r>
        <w:rPr>
          <w:rFonts w:hint="default" w:ascii="Times New Roman" w:hAnsi="Times New Roman" w:eastAsia="方正仿宋_GBK" w:cs="Times New Roman"/>
          <w:snapToGrid w:val="0"/>
          <w:color w:val="000000"/>
          <w:spacing w:val="0"/>
          <w:kern w:val="0"/>
          <w:sz w:val="32"/>
          <w:szCs w:val="32"/>
          <w:lang w:val="en-US" w:eastAsia="zh-CN"/>
        </w:rPr>
        <w:t>2024</w:t>
      </w:r>
      <w:r>
        <w:rPr>
          <w:rFonts w:hint="eastAsia" w:ascii="方正仿宋_GBK" w:hAnsi="方正仿宋_GBK" w:eastAsia="方正仿宋_GBK" w:cs="方正仿宋_GBK"/>
          <w:snapToGrid w:val="0"/>
          <w:color w:val="000000"/>
          <w:spacing w:val="0"/>
          <w:kern w:val="0"/>
          <w:sz w:val="32"/>
          <w:szCs w:val="32"/>
          <w:lang w:val="en-US" w:eastAsia="zh-CN"/>
        </w:rPr>
        <w:t>年底全部开工建设，</w:t>
      </w:r>
      <w:r>
        <w:rPr>
          <w:rFonts w:hint="default" w:ascii="Times New Roman" w:hAnsi="Times New Roman" w:eastAsia="方正仿宋_GBK" w:cs="Times New Roman"/>
          <w:snapToGrid w:val="0"/>
          <w:color w:val="000000"/>
          <w:spacing w:val="0"/>
          <w:kern w:val="0"/>
          <w:sz w:val="32"/>
          <w:szCs w:val="32"/>
          <w:lang w:val="en-US" w:eastAsia="zh-CN"/>
        </w:rPr>
        <w:t>2025</w:t>
      </w:r>
      <w:r>
        <w:rPr>
          <w:rFonts w:hint="eastAsia" w:ascii="方正仿宋_GBK" w:hAnsi="方正仿宋_GBK" w:eastAsia="方正仿宋_GBK" w:cs="方正仿宋_GBK"/>
          <w:snapToGrid w:val="0"/>
          <w:color w:val="000000"/>
          <w:spacing w:val="0"/>
          <w:kern w:val="0"/>
          <w:sz w:val="32"/>
          <w:szCs w:val="32"/>
          <w:lang w:val="en-US" w:eastAsia="zh-CN"/>
        </w:rPr>
        <w:t>年底</w:t>
      </w:r>
      <w:r>
        <w:rPr>
          <w:rFonts w:hint="default" w:ascii="Times New Roman" w:hAnsi="Times New Roman" w:eastAsia="方正仿宋_GBK" w:cs="Times New Roman"/>
          <w:snapToGrid w:val="0"/>
          <w:color w:val="000000"/>
          <w:spacing w:val="0"/>
          <w:kern w:val="0"/>
          <w:sz w:val="32"/>
          <w:szCs w:val="32"/>
          <w:lang w:val="en-US" w:eastAsia="zh-CN"/>
        </w:rPr>
        <w:t>100</w:t>
      </w:r>
      <w:r>
        <w:rPr>
          <w:rFonts w:hint="eastAsia" w:ascii="方正仿宋_GBK" w:hAnsi="方正仿宋_GBK" w:eastAsia="方正仿宋_GBK" w:cs="方正仿宋_GBK"/>
          <w:snapToGrid w:val="0"/>
          <w:color w:val="000000"/>
          <w:spacing w:val="0"/>
          <w:kern w:val="0"/>
          <w:sz w:val="32"/>
          <w:szCs w:val="32"/>
          <w:lang w:val="en-US" w:eastAsia="zh-CN"/>
        </w:rPr>
        <w:t>%完成。建立完善燃气管道动态管理机制，常态化开展评估改造，按照轻重缓解，逐步完成投运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年以上管道改造。</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二、主要任务</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Times New Roman" w:hAnsi="Times New Roman" w:eastAsia="方正楷体_GBK" w:cs="方正楷体_GBK"/>
          <w:color w:val="000000"/>
          <w:sz w:val="32"/>
          <w:szCs w:val="32"/>
          <w:lang w:val="en-US" w:eastAsia="zh-CN"/>
        </w:rPr>
      </w:pPr>
      <w:r>
        <w:rPr>
          <w:rFonts w:hint="eastAsia" w:ascii="方正楷体_GBK" w:hAnsi="方正楷体_GBK" w:eastAsia="方正楷体_GBK" w:cs="方正楷体_GBK"/>
          <w:snapToGrid w:val="0"/>
          <w:color w:val="000000"/>
          <w:kern w:val="0"/>
          <w:sz w:val="32"/>
          <w:szCs w:val="32"/>
          <w:lang w:val="en-US" w:eastAsia="zh-CN"/>
        </w:rPr>
        <w:t>（一）制订方案。</w:t>
      </w:r>
      <w:r>
        <w:rPr>
          <w:rFonts w:hint="eastAsia" w:ascii="方正仿宋_GBK" w:hAnsi="方正仿宋_GBK" w:eastAsia="方正仿宋_GBK" w:cs="方正仿宋_GBK"/>
          <w:snapToGrid w:val="0"/>
          <w:color w:val="000000"/>
          <w:spacing w:val="0"/>
          <w:kern w:val="0"/>
          <w:sz w:val="32"/>
          <w:szCs w:val="32"/>
          <w:lang w:val="en-US" w:eastAsia="zh-CN"/>
        </w:rPr>
        <w:t>管道燃气企业结合燃气管道全覆盖排查整治，全面摸清燃气管道底数，建立清单并以投运年限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年为节点实施动态更新、分类管理。</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二</w:t>
      </w:r>
      <w:r>
        <w:rPr>
          <w:rFonts w:hint="eastAsia" w:ascii="Times New Roman" w:hAnsi="Times New Roman" w:eastAsia="方正楷体_GBK" w:cs="方正楷体_GBK"/>
          <w:color w:val="000000"/>
          <w:sz w:val="32"/>
          <w:szCs w:val="32"/>
          <w:lang w:val="en-US" w:eastAsia="zh-CN"/>
        </w:rPr>
        <w:t>）开展评估。</w:t>
      </w:r>
      <w:r>
        <w:rPr>
          <w:rFonts w:hint="eastAsia" w:ascii="Times New Roman" w:hAnsi="Times New Roman" w:eastAsia="方正仿宋_GBK" w:cs="方正仿宋_GBK"/>
          <w:color w:val="000000"/>
          <w:sz w:val="32"/>
          <w:szCs w:val="32"/>
          <w:lang w:val="en-US" w:eastAsia="zh-CN"/>
        </w:rPr>
        <w:t>督促燃气经营企业按照《重庆市城市燃气管道老化更新改造实施方案（2022</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2025年）》相有关标准、程序，</w:t>
      </w:r>
      <w:r>
        <w:rPr>
          <w:rFonts w:hint="eastAsia" w:ascii="方正仿宋_GBK" w:hAnsi="方正仿宋_GBK" w:eastAsia="方正仿宋_GBK" w:cs="方正仿宋_GBK"/>
          <w:snapToGrid w:val="0"/>
          <w:color w:val="000000"/>
          <w:spacing w:val="0"/>
          <w:kern w:val="0"/>
          <w:sz w:val="32"/>
          <w:szCs w:val="32"/>
          <w:lang w:val="en-US" w:eastAsia="zh-CN"/>
        </w:rPr>
        <w:t>结合特种设备定检、运行维护、抢险抢修以及本次全覆盖排查整治情况，</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月底前完成未列入改造计划管道的评估。其中，</w:t>
      </w:r>
      <w:r>
        <w:rPr>
          <w:rFonts w:hint="default" w:ascii="Times New Roman" w:hAnsi="Times New Roman" w:eastAsia="方正仿宋_GBK" w:cs="Times New Roman"/>
          <w:snapToGrid w:val="0"/>
          <w:color w:val="000000"/>
          <w:spacing w:val="0"/>
          <w:kern w:val="0"/>
          <w:sz w:val="32"/>
          <w:szCs w:val="32"/>
          <w:lang w:val="en-US" w:eastAsia="zh-CN"/>
        </w:rPr>
        <w:t>7</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年以上管道的评估，</w:t>
      </w:r>
      <w:r>
        <w:rPr>
          <w:rFonts w:hint="default" w:ascii="Times New Roman" w:hAnsi="Times New Roman" w:eastAsia="方正仿宋_GBK" w:cs="Times New Roman"/>
          <w:snapToGrid w:val="0"/>
          <w:color w:val="000000"/>
          <w:spacing w:val="0"/>
          <w:kern w:val="0"/>
          <w:sz w:val="32"/>
          <w:szCs w:val="32"/>
          <w:lang w:val="en-US" w:eastAsia="zh-CN"/>
        </w:rPr>
        <w:t>9</w:t>
      </w:r>
      <w:r>
        <w:rPr>
          <w:rFonts w:hint="eastAsia" w:ascii="方正仿宋_GBK" w:hAnsi="方正仿宋_GBK" w:eastAsia="方正仿宋_GBK" w:cs="方正仿宋_GBK"/>
          <w:snapToGrid w:val="0"/>
          <w:color w:val="000000"/>
          <w:spacing w:val="0"/>
          <w:kern w:val="0"/>
          <w:sz w:val="32"/>
          <w:szCs w:val="32"/>
          <w:lang w:val="en-US" w:eastAsia="zh-CN"/>
        </w:rPr>
        <w:t>月底前完成投运年限</w:t>
      </w:r>
      <w:r>
        <w:rPr>
          <w:rFonts w:hint="default" w:ascii="Times New Roman" w:hAnsi="Times New Roman" w:eastAsia="方正仿宋_GBK" w:cs="Times New Roman"/>
          <w:snapToGrid w:val="0"/>
          <w:color w:val="000000"/>
          <w:spacing w:val="0"/>
          <w:kern w:val="0"/>
          <w:sz w:val="32"/>
          <w:szCs w:val="32"/>
          <w:lang w:val="en-US" w:eastAsia="zh-CN"/>
        </w:rPr>
        <w:t>20</w:t>
      </w:r>
      <w:r>
        <w:rPr>
          <w:rFonts w:hint="eastAsia" w:ascii="方正仿宋_GBK" w:hAnsi="方正仿宋_GBK" w:eastAsia="方正仿宋_GBK" w:cs="方正仿宋_GBK"/>
          <w:snapToGrid w:val="0"/>
          <w:color w:val="000000"/>
          <w:spacing w:val="0"/>
          <w:kern w:val="0"/>
          <w:sz w:val="32"/>
          <w:szCs w:val="32"/>
          <w:lang w:val="en-US" w:eastAsia="zh-CN"/>
        </w:rPr>
        <w:t>年以内管道的评估。</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firstLine="640"/>
        <w:textAlignment w:val="auto"/>
        <w:outlineLvl w:val="9"/>
        <w:rPr>
          <w:rFonts w:hint="eastAsia" w:ascii="方正仿宋_GBK" w:hAnsi="方正仿宋_GBK" w:eastAsia="方正仿宋_GBK" w:cs="方正仿宋_GBK"/>
          <w:snapToGrid w:val="0"/>
          <w:color w:val="000000"/>
          <w:kern w:val="0"/>
          <w:sz w:val="32"/>
          <w:szCs w:val="32"/>
          <w:lang w:val="en-US"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三</w:t>
      </w:r>
      <w:r>
        <w:rPr>
          <w:rFonts w:hint="eastAsia" w:ascii="Times New Roman" w:hAnsi="Times New Roman" w:eastAsia="方正楷体_GBK" w:cs="方正楷体_GBK"/>
          <w:color w:val="000000"/>
          <w:sz w:val="32"/>
          <w:szCs w:val="32"/>
          <w:lang w:val="en-US" w:eastAsia="zh-CN"/>
        </w:rPr>
        <w:t>）实施改造。</w:t>
      </w:r>
      <w:r>
        <w:rPr>
          <w:rFonts w:hint="eastAsia" w:ascii="方正仿宋_GBK" w:hAnsi="方正仿宋_GBK" w:eastAsia="方正仿宋_GBK" w:cs="方正仿宋_GBK"/>
          <w:snapToGrid w:val="0"/>
          <w:color w:val="000000"/>
          <w:kern w:val="0"/>
          <w:sz w:val="32"/>
          <w:szCs w:val="32"/>
          <w:lang w:val="en-US" w:eastAsia="zh-CN"/>
        </w:rPr>
        <w:t>新增改造任务以及经评估应改造的燃气管道，应列入改造计划，形成改造项目，制订改造方案并在</w:t>
      </w:r>
      <w:r>
        <w:rPr>
          <w:rFonts w:hint="default" w:ascii="Times New Roman" w:hAnsi="Times New Roman" w:eastAsia="方正仿宋_GBK" w:cs="Times New Roman"/>
          <w:snapToGrid w:val="0"/>
          <w:color w:val="000000"/>
          <w:kern w:val="0"/>
          <w:sz w:val="32"/>
          <w:szCs w:val="32"/>
          <w:lang w:val="en-US" w:eastAsia="zh-CN"/>
        </w:rPr>
        <w:t>2024</w:t>
      </w:r>
      <w:r>
        <w:rPr>
          <w:rFonts w:hint="eastAsia" w:ascii="方正仿宋_GBK" w:hAnsi="方正仿宋_GBK" w:eastAsia="方正仿宋_GBK" w:cs="方正仿宋_GBK"/>
          <w:snapToGrid w:val="0"/>
          <w:color w:val="000000"/>
          <w:kern w:val="0"/>
          <w:sz w:val="32"/>
          <w:szCs w:val="32"/>
          <w:lang w:val="en-US" w:eastAsia="zh-CN"/>
        </w:rPr>
        <w:t>年底前开工，</w:t>
      </w:r>
      <w:r>
        <w:rPr>
          <w:rFonts w:hint="default" w:ascii="Times New Roman" w:hAnsi="Times New Roman" w:eastAsia="方正仿宋_GBK" w:cs="Times New Roman"/>
          <w:snapToGrid w:val="0"/>
          <w:color w:val="000000"/>
          <w:kern w:val="0"/>
          <w:sz w:val="32"/>
          <w:szCs w:val="32"/>
          <w:lang w:val="en-US" w:eastAsia="zh-CN"/>
        </w:rPr>
        <w:t>2025</w:t>
      </w:r>
      <w:r>
        <w:rPr>
          <w:rFonts w:hint="eastAsia" w:ascii="方正仿宋_GBK" w:hAnsi="方正仿宋_GBK" w:eastAsia="方正仿宋_GBK" w:cs="方正仿宋_GBK"/>
          <w:snapToGrid w:val="0"/>
          <w:color w:val="000000"/>
          <w:kern w:val="0"/>
          <w:sz w:val="32"/>
          <w:szCs w:val="32"/>
          <w:lang w:val="en-US" w:eastAsia="zh-CN"/>
        </w:rPr>
        <w:t>年底前完成。</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四</w:t>
      </w:r>
      <w:r>
        <w:rPr>
          <w:rFonts w:hint="eastAsia" w:ascii="Times New Roman" w:hAnsi="Times New Roman" w:eastAsia="方正楷体_GBK" w:cs="方正楷体_GBK"/>
          <w:color w:val="000000"/>
          <w:sz w:val="32"/>
          <w:szCs w:val="32"/>
          <w:lang w:val="en-US" w:eastAsia="zh-CN"/>
        </w:rPr>
        <w:t>）加装智能装备。</w:t>
      </w:r>
      <w:r>
        <w:rPr>
          <w:rFonts w:hint="eastAsia" w:ascii="方正仿宋_GBK" w:hAnsi="方正仿宋_GBK" w:eastAsia="方正仿宋_GBK" w:cs="方正仿宋_GBK"/>
          <w:snapToGrid w:val="0"/>
          <w:color w:val="000000"/>
          <w:spacing w:val="0"/>
          <w:kern w:val="0"/>
          <w:sz w:val="32"/>
          <w:szCs w:val="32"/>
          <w:lang w:val="en-US" w:eastAsia="zh-CN"/>
        </w:rPr>
        <w:t>已经完成改造的项目，督促燃气经营企业制订智能感知监测设备加装计划，分期分批完成加装。</w:t>
      </w:r>
      <w:r>
        <w:rPr>
          <w:rFonts w:hint="eastAsia" w:ascii="Times New Roman" w:hAnsi="Times New Roman" w:eastAsia="方正仿宋_GBK" w:cs="方正仿宋_GBK"/>
          <w:color w:val="000000"/>
          <w:sz w:val="32"/>
          <w:szCs w:val="32"/>
          <w:lang w:val="en-US" w:eastAsia="zh-CN"/>
        </w:rPr>
        <w:t>拟建、在建改造项目，镇相关部门全力配合</w:t>
      </w:r>
      <w:r>
        <w:rPr>
          <w:rFonts w:hint="eastAsia" w:eastAsia="方正仿宋_GBK" w:cs="方正仿宋_GBK"/>
          <w:color w:val="000000"/>
          <w:sz w:val="32"/>
          <w:szCs w:val="32"/>
          <w:lang w:val="en-US" w:eastAsia="zh-CN"/>
        </w:rPr>
        <w:t>区级相关</w:t>
      </w:r>
      <w:r>
        <w:rPr>
          <w:rFonts w:hint="eastAsia" w:ascii="Times New Roman" w:hAnsi="Times New Roman" w:eastAsia="方正仿宋_GBK" w:cs="方正仿宋_GBK"/>
          <w:color w:val="000000"/>
          <w:sz w:val="32"/>
          <w:szCs w:val="32"/>
          <w:lang w:val="en-US" w:eastAsia="zh-CN"/>
        </w:rPr>
        <w:t>部门</w:t>
      </w:r>
      <w:r>
        <w:rPr>
          <w:rFonts w:hint="eastAsia" w:eastAsia="方正仿宋_GBK" w:cs="方正仿宋_GBK"/>
          <w:color w:val="000000"/>
          <w:sz w:val="32"/>
          <w:szCs w:val="32"/>
          <w:lang w:val="en-US" w:eastAsia="zh-CN"/>
        </w:rPr>
        <w:t>和单位</w:t>
      </w:r>
      <w:r>
        <w:rPr>
          <w:rFonts w:hint="eastAsia" w:ascii="Times New Roman" w:hAnsi="Times New Roman" w:eastAsia="方正仿宋_GBK" w:cs="方正仿宋_GBK"/>
          <w:color w:val="000000"/>
          <w:sz w:val="32"/>
          <w:szCs w:val="32"/>
          <w:lang w:val="en-US" w:eastAsia="zh-CN"/>
        </w:rPr>
        <w:t>按程序优化建设方案，加大智能监测感知设备应用力度，为燃气安全一体化数字化建设丰富数据资源。</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五</w:t>
      </w:r>
      <w:r>
        <w:rPr>
          <w:rFonts w:hint="eastAsia" w:ascii="Times New Roman" w:hAnsi="Times New Roman" w:eastAsia="方正楷体_GBK" w:cs="方正楷体_GBK"/>
          <w:color w:val="000000"/>
          <w:sz w:val="32"/>
          <w:szCs w:val="32"/>
          <w:lang w:val="en-US" w:eastAsia="zh-CN"/>
        </w:rPr>
        <w:t>）普查更新。</w:t>
      </w:r>
      <w:r>
        <w:rPr>
          <w:rFonts w:hint="eastAsia" w:ascii="Times New Roman" w:hAnsi="Times New Roman" w:eastAsia="方正仿宋_GBK" w:cs="方正仿宋_GBK"/>
          <w:color w:val="000000"/>
          <w:sz w:val="32"/>
          <w:szCs w:val="32"/>
          <w:lang w:val="en-US" w:eastAsia="zh-CN"/>
        </w:rPr>
        <w:t>督促燃气经营企业加快在运管道补勘补测和测绘数据核验，落实竣工验收规划核实，及时向</w:t>
      </w:r>
      <w:r>
        <w:rPr>
          <w:rFonts w:hint="eastAsia"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lang w:val="en-US" w:eastAsia="zh-CN"/>
        </w:rPr>
        <w:t>规划自然资源</w:t>
      </w:r>
      <w:r>
        <w:rPr>
          <w:rFonts w:hint="eastAsia" w:eastAsia="方正仿宋_GBK" w:cs="方正仿宋_GBK"/>
          <w:color w:val="000000"/>
          <w:sz w:val="32"/>
          <w:szCs w:val="32"/>
          <w:lang w:val="en-US" w:eastAsia="zh-CN"/>
        </w:rPr>
        <w:t>局</w:t>
      </w:r>
      <w:r>
        <w:rPr>
          <w:rFonts w:hint="eastAsia" w:ascii="Times New Roman" w:hAnsi="Times New Roman" w:eastAsia="方正仿宋_GBK" w:cs="方正仿宋_GBK"/>
          <w:color w:val="000000"/>
          <w:sz w:val="32"/>
          <w:szCs w:val="32"/>
          <w:lang w:val="en-US" w:eastAsia="zh-CN"/>
        </w:rPr>
        <w:t>、</w:t>
      </w:r>
      <w:r>
        <w:rPr>
          <w:rFonts w:hint="eastAsia"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lang w:val="en-US" w:eastAsia="zh-CN"/>
        </w:rPr>
        <w:t>经济信息</w:t>
      </w:r>
      <w:r>
        <w:rPr>
          <w:rFonts w:hint="eastAsia" w:eastAsia="方正仿宋_GBK" w:cs="方正仿宋_GBK"/>
          <w:color w:val="000000"/>
          <w:sz w:val="32"/>
          <w:szCs w:val="32"/>
          <w:lang w:val="en-US" w:eastAsia="zh-CN"/>
        </w:rPr>
        <w:t>委</w:t>
      </w:r>
      <w:r>
        <w:rPr>
          <w:rFonts w:hint="eastAsia" w:ascii="Times New Roman" w:hAnsi="Times New Roman" w:eastAsia="方正仿宋_GBK" w:cs="方正仿宋_GBK"/>
          <w:color w:val="000000"/>
          <w:sz w:val="32"/>
          <w:szCs w:val="32"/>
          <w:lang w:val="en-US" w:eastAsia="zh-CN"/>
        </w:rPr>
        <w:t>、</w:t>
      </w:r>
      <w:r>
        <w:rPr>
          <w:rFonts w:hint="eastAsia" w:eastAsia="方正仿宋_GBK" w:cs="方正仿宋_GBK"/>
          <w:color w:val="000000"/>
          <w:sz w:val="32"/>
          <w:szCs w:val="32"/>
          <w:lang w:val="en-US" w:eastAsia="zh-CN"/>
        </w:rPr>
        <w:t>区</w:t>
      </w:r>
      <w:r>
        <w:rPr>
          <w:rFonts w:hint="eastAsia" w:ascii="Times New Roman" w:hAnsi="Times New Roman" w:eastAsia="方正仿宋_GBK" w:cs="方正仿宋_GBK"/>
          <w:color w:val="000000"/>
          <w:sz w:val="32"/>
          <w:szCs w:val="32"/>
          <w:lang w:val="en-US" w:eastAsia="zh-CN"/>
        </w:rPr>
        <w:t>住</w:t>
      </w:r>
      <w:r>
        <w:rPr>
          <w:rFonts w:hint="eastAsia" w:eastAsia="方正仿宋_GBK" w:cs="方正仿宋_GBK"/>
          <w:color w:val="000000"/>
          <w:sz w:val="32"/>
          <w:szCs w:val="32"/>
          <w:lang w:val="en-US" w:eastAsia="zh-CN"/>
        </w:rPr>
        <w:t>建委</w:t>
      </w:r>
      <w:r>
        <w:rPr>
          <w:rFonts w:hint="eastAsia" w:ascii="Times New Roman" w:hAnsi="Times New Roman" w:eastAsia="方正仿宋_GBK" w:cs="方正仿宋_GBK"/>
          <w:color w:val="000000"/>
          <w:sz w:val="32"/>
          <w:szCs w:val="32"/>
          <w:lang w:val="en-US" w:eastAsia="zh-CN"/>
        </w:rPr>
        <w:t>汇交。</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三、工作要求</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（一）压实责任。</w:t>
      </w:r>
      <w:r>
        <w:rPr>
          <w:rFonts w:hint="eastAsia" w:ascii="Times New Roman" w:hAnsi="Times New Roman" w:eastAsia="方正仿宋_GBK" w:cs="方正仿宋_GBK"/>
          <w:color w:val="000000"/>
          <w:sz w:val="32"/>
          <w:szCs w:val="32"/>
          <w:lang w:val="en-US" w:eastAsia="zh-CN"/>
        </w:rPr>
        <w:t>按照《重庆市城市燃气管道老化更新改造实施方案（2022</w:t>
      </w:r>
      <w:r>
        <w:rPr>
          <w:rFonts w:hint="eastAsia" w:ascii="方正仿宋_GBK" w:hAnsi="方正仿宋_GBK"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2025年）》要求，</w:t>
      </w:r>
      <w:r>
        <w:rPr>
          <w:rFonts w:hint="eastAsia" w:eastAsia="方正仿宋_GBK" w:cs="方正仿宋_GBK"/>
          <w:color w:val="000000"/>
          <w:sz w:val="32"/>
          <w:szCs w:val="32"/>
          <w:lang w:val="en-US" w:eastAsia="zh-CN"/>
        </w:rPr>
        <w:t>落实</w:t>
      </w:r>
      <w:r>
        <w:rPr>
          <w:rFonts w:hint="eastAsia" w:ascii="Times New Roman" w:hAnsi="Times New Roman" w:eastAsia="方正仿宋_GBK" w:cs="方正仿宋_GBK"/>
          <w:color w:val="000000"/>
          <w:sz w:val="32"/>
          <w:szCs w:val="32"/>
          <w:lang w:val="en-US" w:eastAsia="zh-CN"/>
        </w:rPr>
        <w:t>项目业主、燃气经营企业、相关部门责任，加快实施评估改造，做好改造期间安全、保供、</w:t>
      </w:r>
      <w:r>
        <w:rPr>
          <w:rFonts w:hint="eastAsia" w:eastAsia="方正仿宋_GBK" w:cs="方正仿宋_GBK"/>
          <w:color w:val="000000"/>
          <w:sz w:val="32"/>
          <w:szCs w:val="32"/>
          <w:lang w:val="en-US" w:eastAsia="zh-CN"/>
        </w:rPr>
        <w:t>宣传</w:t>
      </w:r>
      <w:r>
        <w:rPr>
          <w:rFonts w:hint="eastAsia" w:ascii="Times New Roman" w:hAnsi="Times New Roman" w:eastAsia="方正仿宋_GBK" w:cs="方正仿宋_GBK"/>
          <w:color w:val="000000"/>
          <w:sz w:val="32"/>
          <w:szCs w:val="32"/>
          <w:lang w:val="en-US" w:eastAsia="zh-CN"/>
        </w:rPr>
        <w:t>等工作。</w:t>
      </w:r>
    </w:p>
    <w:p>
      <w:pPr>
        <w:keepNext w:val="0"/>
        <w:keepLines w:val="0"/>
        <w:pageBreakBefore w:val="0"/>
        <w:widowControl w:val="0"/>
        <w:kinsoku/>
        <w:wordWrap/>
        <w:overflowPunct/>
        <w:topLinePunct w:val="0"/>
        <w:autoSpaceDE/>
        <w:autoSpaceDN/>
        <w:bidi w:val="0"/>
        <w:adjustRightInd w:val="0"/>
        <w:snapToGrid w:val="0"/>
        <w:spacing w:line="578" w:lineRule="atLeast"/>
        <w:ind w:left="0" w:leftChars="0" w:firstLine="640"/>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（二）优化审批。</w:t>
      </w:r>
      <w:r>
        <w:rPr>
          <w:rFonts w:hint="eastAsia" w:ascii="Times New Roman" w:hAnsi="Times New Roman" w:eastAsia="方正仿宋_GBK" w:cs="方正仿宋_GBK"/>
          <w:color w:val="000000"/>
          <w:sz w:val="32"/>
          <w:szCs w:val="32"/>
          <w:lang w:val="en-US" w:eastAsia="zh-CN"/>
        </w:rPr>
        <w:t>统筹安排，优先保障改造项目用地和路由通道。</w:t>
      </w:r>
      <w:r>
        <w:rPr>
          <w:rFonts w:hint="eastAsia" w:eastAsia="方正仿宋_GBK" w:cs="方正仿宋_GBK"/>
          <w:color w:val="000000"/>
          <w:sz w:val="32"/>
          <w:szCs w:val="32"/>
          <w:lang w:val="en-US" w:eastAsia="zh-CN"/>
        </w:rPr>
        <w:t>要</w:t>
      </w:r>
      <w:r>
        <w:rPr>
          <w:rFonts w:hint="eastAsia" w:ascii="Times New Roman" w:hAnsi="Times New Roman" w:eastAsia="方正仿宋_GBK" w:cs="方正仿宋_GBK"/>
          <w:color w:val="000000"/>
          <w:sz w:val="32"/>
          <w:szCs w:val="32"/>
          <w:lang w:val="en-US" w:eastAsia="zh-CN"/>
        </w:rPr>
        <w:t>加强前期工作指导，提高前期工作效率。要加强改造进度管理，及时解决进度滞后、迟缓等问题。</w:t>
      </w:r>
    </w:p>
    <w:p>
      <w:pPr>
        <w:pStyle w:val="15"/>
        <w:ind w:firstLine="640" w:firstLineChars="200"/>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（三）保证质量。</w:t>
      </w:r>
      <w:r>
        <w:rPr>
          <w:rFonts w:hint="eastAsia" w:ascii="Times New Roman" w:hAnsi="Times New Roman" w:eastAsia="方正仿宋_GBK" w:cs="方正仿宋_GBK"/>
          <w:color w:val="000000"/>
          <w:sz w:val="32"/>
          <w:szCs w:val="32"/>
          <w:lang w:val="en-US" w:eastAsia="zh-CN"/>
        </w:rPr>
        <w:t>督促建设工程质量、安全监督机构和特种设备监管机构加强改造项目质量安全检测、检验、检查，压实燃气</w:t>
      </w:r>
      <w:r>
        <w:rPr>
          <w:rFonts w:hint="eastAsia" w:eastAsia="方正仿宋_GBK" w:cs="方正仿宋_GBK"/>
          <w:color w:val="000000"/>
          <w:sz w:val="32"/>
          <w:szCs w:val="32"/>
          <w:lang w:val="en-US" w:eastAsia="zh-CN"/>
        </w:rPr>
        <w:t>经营</w:t>
      </w:r>
      <w:r>
        <w:rPr>
          <w:rFonts w:hint="eastAsia" w:ascii="Times New Roman" w:hAnsi="Times New Roman" w:eastAsia="方正仿宋_GBK" w:cs="方正仿宋_GBK"/>
          <w:color w:val="000000"/>
          <w:sz w:val="32"/>
          <w:szCs w:val="32"/>
          <w:lang w:val="en-US" w:eastAsia="zh-CN"/>
        </w:rPr>
        <w:t>企业对改造项目勘察、设计、建设、竣工验收的管理和保供责任，确保安全可靠。</w:t>
      </w:r>
    </w:p>
    <w:p/>
    <w:p>
      <w:pPr>
        <w:pStyle w:val="14"/>
        <w:rPr>
          <w:rFonts w:hint="eastAsia" w:ascii="方正仿宋_GBK" w:hAnsi="方正仿宋_GBK" w:eastAsia="方正仿宋_GBK" w:cs="方正仿宋_GBK"/>
          <w:color w:val="000000"/>
          <w:spacing w:val="0"/>
          <w:sz w:val="32"/>
          <w:szCs w:val="32"/>
          <w:lang w:val="en-US" w:eastAsia="zh-CN"/>
        </w:rPr>
      </w:pPr>
      <w:r>
        <w:rPr>
          <w:rFonts w:hint="eastAsia" w:ascii="方正仿宋_GBK" w:hAnsi="方正仿宋_GBK" w:eastAsia="方正仿宋_GBK" w:cs="方正仿宋_GBK"/>
          <w:color w:val="000000"/>
          <w:spacing w:val="0"/>
          <w:sz w:val="32"/>
          <w:szCs w:val="32"/>
          <w:lang w:val="en-US" w:eastAsia="zh-CN"/>
        </w:rPr>
        <w:t>附件：区县城市燃气管道老化更新改造台账</w:t>
      </w:r>
    </w:p>
    <w:p>
      <w:pPr>
        <w:pStyle w:val="14"/>
        <w:rPr>
          <w:rFonts w:hint="eastAsia" w:ascii="方正仿宋_GBK" w:hAnsi="方正仿宋_GBK" w:eastAsia="方正仿宋_GBK" w:cs="方正仿宋_GBK"/>
          <w:color w:val="000000"/>
          <w:spacing w:val="0"/>
          <w:sz w:val="32"/>
          <w:szCs w:val="32"/>
          <w:lang w:val="en-US" w:eastAsia="zh-CN"/>
        </w:rPr>
      </w:pPr>
    </w:p>
    <w:p>
      <w:pPr>
        <w:pStyle w:val="14"/>
        <w:rPr>
          <w:rFonts w:hint="eastAsia" w:ascii="方正仿宋_GBK" w:hAnsi="方正仿宋_GBK" w:eastAsia="方正仿宋_GBK" w:cs="方正仿宋_GBK"/>
          <w:color w:val="000000"/>
          <w:spacing w:val="0"/>
          <w:sz w:val="32"/>
          <w:szCs w:val="32"/>
          <w:lang w:val="en-US" w:eastAsia="zh-CN"/>
        </w:rPr>
        <w:sectPr>
          <w:pgSz w:w="11906" w:h="16838"/>
          <w:pgMar w:top="2098" w:right="1474" w:bottom="1984" w:left="1587" w:header="850" w:footer="1587" w:gutter="0"/>
          <w:pgNumType w:fmt="numberInDash"/>
          <w:cols w:space="720" w:num="1"/>
          <w:rtlGutter w:val="0"/>
          <w:docGrid w:type="lines" w:linePitch="312" w:charSpace="0"/>
        </w:sectPr>
      </w:pPr>
    </w:p>
    <w:p>
      <w:pPr>
        <w:pStyle w:val="15"/>
        <w:keepNext w:val="0"/>
        <w:keepLines w:val="0"/>
        <w:pageBreakBefore w:val="0"/>
        <w:widowControl w:val="0"/>
        <w:kinsoku/>
        <w:wordWrap/>
        <w:overflowPunct/>
        <w:topLinePunct w:val="0"/>
        <w:bidi w:val="0"/>
        <w:snapToGrid/>
        <w:spacing w:line="560" w:lineRule="exact"/>
        <w:jc w:val="both"/>
        <w:textAlignment w:val="auto"/>
        <w:outlineLvl w:val="9"/>
        <w:rPr>
          <w:rFonts w:hint="eastAsia" w:ascii="Times New Roman" w:hAnsi="Times New Roman" w:eastAsia="方正仿宋_GBK"/>
          <w:spacing w:val="0"/>
          <w:sz w:val="32"/>
          <w:lang w:val="en-US" w:eastAsia="zh-CN"/>
        </w:rPr>
      </w:pPr>
      <w:r>
        <w:rPr>
          <w:rFonts w:hint="eastAsia" w:ascii="Times New Roman" w:hAnsi="Times New Roman" w:eastAsia="方正黑体_GBK" w:cs="方正黑体_GBK"/>
          <w:spacing w:val="0"/>
          <w:sz w:val="32"/>
          <w:szCs w:val="32"/>
          <w:lang w:val="en-US" w:eastAsia="zh-CN"/>
        </w:rPr>
        <w:t>附件</w:t>
      </w:r>
    </w:p>
    <w:p>
      <w:pPr>
        <w:pStyle w:val="15"/>
        <w:keepNext w:val="0"/>
        <w:keepLines w:val="0"/>
        <w:pageBreakBefore w:val="0"/>
        <w:widowControl w:val="0"/>
        <w:kinsoku/>
        <w:wordWrap/>
        <w:overflowPunct/>
        <w:topLinePunct w:val="0"/>
        <w:bidi w:val="0"/>
        <w:snapToGrid/>
        <w:spacing w:line="560" w:lineRule="exact"/>
        <w:jc w:val="center"/>
        <w:textAlignment w:val="auto"/>
        <w:outlineLvl w:val="9"/>
        <w:rPr>
          <w:rFonts w:hint="eastAsia" w:ascii="Times New Roman" w:hAnsi="Times New Roman" w:eastAsia="方正小标宋_GBK" w:cs="方正小标宋_GBK"/>
          <w:spacing w:val="0"/>
          <w:sz w:val="44"/>
          <w:szCs w:val="44"/>
          <w:lang w:val="en-US" w:eastAsia="zh-CN"/>
        </w:rPr>
      </w:pPr>
      <w:r>
        <w:rPr>
          <w:rFonts w:hint="eastAsia" w:ascii="Times New Roman" w:hAnsi="Times New Roman" w:eastAsia="方正小标宋_GBK" w:cs="方正小标宋_GBK"/>
          <w:spacing w:val="0"/>
          <w:sz w:val="44"/>
          <w:szCs w:val="44"/>
          <w:lang w:val="en-US" w:eastAsia="zh-CN"/>
        </w:rPr>
        <w:t>区县城市燃气管道老化更新改造台账</w:t>
      </w:r>
    </w:p>
    <w:p>
      <w:pPr>
        <w:keepNext w:val="0"/>
        <w:keepLines w:val="0"/>
        <w:pageBreakBefore w:val="0"/>
        <w:widowControl w:val="0"/>
        <w:kinsoku/>
        <w:wordWrap/>
        <w:overflowPunct/>
        <w:topLinePunct w:val="0"/>
        <w:bidi w:val="0"/>
        <w:snapToGrid/>
        <w:spacing w:line="560" w:lineRule="exact"/>
        <w:textAlignment w:val="auto"/>
        <w:outlineLvl w:val="9"/>
        <w:rPr>
          <w:rFonts w:hint="eastAsia" w:ascii="Times New Roman" w:hAnsi="Times New Roman" w:eastAsia="方正仿宋_GBK" w:cs="方正仿宋_GBK"/>
          <w:spacing w:val="0"/>
          <w:sz w:val="24"/>
          <w:szCs w:val="24"/>
          <w:lang w:val="en-US" w:eastAsia="zh-CN"/>
        </w:rPr>
      </w:pPr>
    </w:p>
    <w:p>
      <w:pPr>
        <w:keepNext w:val="0"/>
        <w:keepLines w:val="0"/>
        <w:pageBreakBefore w:val="0"/>
        <w:widowControl w:val="0"/>
        <w:kinsoku/>
        <w:wordWrap/>
        <w:overflowPunct/>
        <w:topLinePunct w:val="0"/>
        <w:bidi w:val="0"/>
        <w:snapToGrid/>
        <w:spacing w:line="560" w:lineRule="exact"/>
        <w:textAlignment w:val="auto"/>
        <w:outlineLvl w:val="9"/>
        <w:rPr>
          <w:rFonts w:hint="default"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填报</w:t>
      </w:r>
      <w:r>
        <w:rPr>
          <w:rFonts w:hint="eastAsia" w:eastAsia="方正仿宋_GBK" w:cs="方正仿宋_GBK"/>
          <w:spacing w:val="0"/>
          <w:sz w:val="32"/>
          <w:szCs w:val="32"/>
          <w:lang w:val="en-US" w:eastAsia="zh-CN"/>
        </w:rPr>
        <w:t>企业</w:t>
      </w:r>
      <w:r>
        <w:rPr>
          <w:rFonts w:hint="eastAsia" w:ascii="Times New Roman" w:hAnsi="Times New Roman" w:eastAsia="方正仿宋_GBK" w:cs="方正仿宋_GBK"/>
          <w:spacing w:val="0"/>
          <w:sz w:val="32"/>
          <w:szCs w:val="32"/>
          <w:lang w:val="en-US" w:eastAsia="zh-CN"/>
        </w:rPr>
        <w:t>：           填报时间：         填报人：          联系电话：</w:t>
      </w:r>
    </w:p>
    <w:tbl>
      <w:tblPr>
        <w:tblStyle w:val="10"/>
        <w:tblW w:w="13761" w:type="dxa"/>
        <w:jc w:val="center"/>
        <w:tblLayout w:type="fixed"/>
        <w:tblCellMar>
          <w:top w:w="0" w:type="dxa"/>
          <w:left w:w="0" w:type="dxa"/>
          <w:bottom w:w="0" w:type="dxa"/>
          <w:right w:w="0" w:type="dxa"/>
        </w:tblCellMar>
      </w:tblPr>
      <w:tblGrid>
        <w:gridCol w:w="1190"/>
        <w:gridCol w:w="2516"/>
        <w:gridCol w:w="1200"/>
        <w:gridCol w:w="525"/>
        <w:gridCol w:w="630"/>
        <w:gridCol w:w="675"/>
        <w:gridCol w:w="555"/>
        <w:gridCol w:w="525"/>
        <w:gridCol w:w="645"/>
        <w:gridCol w:w="585"/>
        <w:gridCol w:w="555"/>
        <w:gridCol w:w="583"/>
        <w:gridCol w:w="542"/>
        <w:gridCol w:w="1185"/>
        <w:gridCol w:w="1063"/>
        <w:gridCol w:w="787"/>
      </w:tblGrid>
      <w:tr>
        <w:tblPrEx>
          <w:tblCellMar>
            <w:top w:w="0" w:type="dxa"/>
            <w:left w:w="0" w:type="dxa"/>
            <w:bottom w:w="0" w:type="dxa"/>
            <w:right w:w="0" w:type="dxa"/>
          </w:tblCellMar>
        </w:tblPrEx>
        <w:trPr>
          <w:trHeight w:val="285"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改造类型</w:t>
            </w:r>
          </w:p>
        </w:tc>
        <w:tc>
          <w:tcPr>
            <w:tcW w:w="2516" w:type="dxa"/>
            <w:vMerge w:val="restar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改造对象</w:t>
            </w:r>
          </w:p>
        </w:tc>
        <w:tc>
          <w:tcPr>
            <w:tcW w:w="12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总量（公里数、座数、户数）</w:t>
            </w:r>
          </w:p>
        </w:tc>
        <w:tc>
          <w:tcPr>
            <w:tcW w:w="8068" w:type="dxa"/>
            <w:gridSpan w:val="1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改造规模</w:t>
            </w:r>
          </w:p>
        </w:tc>
        <w:tc>
          <w:tcPr>
            <w:tcW w:w="787"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总投资（万元）</w:t>
            </w: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4140"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default" w:ascii="Times New Roman" w:hAnsi="Times New Roman" w:eastAsia="方正黑体_GBK" w:cs="Times New Roman"/>
                <w:i w:val="0"/>
                <w:color w:val="000000"/>
                <w:spacing w:val="0"/>
                <w:kern w:val="0"/>
                <w:sz w:val="18"/>
                <w:szCs w:val="18"/>
                <w:u w:val="none"/>
                <w:lang w:val="en-US" w:eastAsia="zh-CN" w:bidi="ar"/>
              </w:rPr>
              <w:t>2023</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4</w:t>
            </w:r>
            <w:r>
              <w:rPr>
                <w:rFonts w:hint="eastAsia" w:ascii="Times New Roman" w:hAnsi="Times New Roman" w:eastAsia="方正黑体_GBK" w:cs="方正黑体_GBK"/>
                <w:i w:val="0"/>
                <w:color w:val="000000"/>
                <w:spacing w:val="0"/>
                <w:kern w:val="0"/>
                <w:sz w:val="18"/>
                <w:szCs w:val="18"/>
                <w:u w:val="none"/>
                <w:lang w:val="en-US" w:eastAsia="zh-CN" w:bidi="ar"/>
              </w:rPr>
              <w:t>月前评估列入改造量</w:t>
            </w:r>
          </w:p>
        </w:tc>
        <w:tc>
          <w:tcPr>
            <w:tcW w:w="3928" w:type="dxa"/>
            <w:gridSpan w:val="5"/>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改造过程中新增改造量</w:t>
            </w:r>
          </w:p>
        </w:tc>
        <w:tc>
          <w:tcPr>
            <w:tcW w:w="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已完成量</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未完成量</w:t>
            </w:r>
          </w:p>
        </w:tc>
        <w:tc>
          <w:tcPr>
            <w:tcW w:w="2985"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未完成量</w:t>
            </w:r>
          </w:p>
        </w:tc>
        <w:tc>
          <w:tcPr>
            <w:tcW w:w="555"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新增总量</w:t>
            </w:r>
          </w:p>
        </w:tc>
        <w:tc>
          <w:tcPr>
            <w:tcW w:w="58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已开工量</w:t>
            </w:r>
          </w:p>
        </w:tc>
        <w:tc>
          <w:tcPr>
            <w:tcW w:w="54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未开工量</w:t>
            </w:r>
          </w:p>
        </w:tc>
        <w:tc>
          <w:tcPr>
            <w:tcW w:w="22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计划开工量</w:t>
            </w:r>
          </w:p>
        </w:tc>
        <w:tc>
          <w:tcPr>
            <w:tcW w:w="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30"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w:t>
            </w:r>
          </w:p>
        </w:tc>
        <w:tc>
          <w:tcPr>
            <w:tcW w:w="175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w:t>
            </w:r>
          </w:p>
        </w:tc>
        <w:tc>
          <w:tcPr>
            <w:tcW w:w="55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2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742"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2516"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2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2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67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已开工量</w:t>
            </w:r>
          </w:p>
        </w:tc>
        <w:tc>
          <w:tcPr>
            <w:tcW w:w="55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计划完工时间</w:t>
            </w:r>
          </w:p>
        </w:tc>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未开工量</w:t>
            </w:r>
          </w:p>
        </w:tc>
        <w:tc>
          <w:tcPr>
            <w:tcW w:w="6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计划开工时间</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计划完工时间</w:t>
            </w:r>
          </w:p>
        </w:tc>
        <w:tc>
          <w:tcPr>
            <w:tcW w:w="555"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预计</w:t>
            </w:r>
            <w:r>
              <w:rPr>
                <w:rFonts w:hint="default" w:ascii="Times New Roman" w:hAnsi="Times New Roman" w:eastAsia="方正黑体_GBK" w:cs="Times New Roman"/>
                <w:i w:val="0"/>
                <w:color w:val="000000"/>
                <w:spacing w:val="0"/>
                <w:kern w:val="0"/>
                <w:sz w:val="18"/>
                <w:szCs w:val="18"/>
                <w:u w:val="none"/>
                <w:lang w:val="en-US" w:eastAsia="zh-CN" w:bidi="ar"/>
              </w:rPr>
              <w:t>2024</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6</w:t>
            </w:r>
            <w:r>
              <w:rPr>
                <w:rFonts w:hint="eastAsia" w:ascii="Times New Roman" w:hAnsi="Times New Roman" w:eastAsia="方正黑体_GBK" w:cs="方正黑体_GBK"/>
                <w:i w:val="0"/>
                <w:color w:val="000000"/>
                <w:spacing w:val="0"/>
                <w:kern w:val="0"/>
                <w:sz w:val="18"/>
                <w:szCs w:val="18"/>
                <w:u w:val="none"/>
                <w:lang w:val="en-US" w:eastAsia="zh-CN" w:bidi="ar"/>
              </w:rPr>
              <w:t>月底前开工量</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黑体_GBK" w:cs="方正黑体_GBK"/>
                <w:i w:val="0"/>
                <w:color w:val="000000"/>
                <w:spacing w:val="0"/>
                <w:sz w:val="18"/>
                <w:szCs w:val="18"/>
                <w:u w:val="none"/>
              </w:rPr>
            </w:pPr>
            <w:r>
              <w:rPr>
                <w:rFonts w:hint="eastAsia" w:ascii="Times New Roman" w:hAnsi="Times New Roman" w:eastAsia="方正黑体_GBK" w:cs="方正黑体_GBK"/>
                <w:i w:val="0"/>
                <w:color w:val="000000"/>
                <w:spacing w:val="0"/>
                <w:kern w:val="0"/>
                <w:sz w:val="18"/>
                <w:szCs w:val="18"/>
                <w:u w:val="none"/>
                <w:lang w:val="en-US" w:eastAsia="zh-CN" w:bidi="ar"/>
              </w:rPr>
              <w:t>预计</w:t>
            </w:r>
            <w:r>
              <w:rPr>
                <w:rFonts w:hint="default" w:ascii="Times New Roman" w:hAnsi="Times New Roman" w:eastAsia="方正黑体_GBK" w:cs="Times New Roman"/>
                <w:i w:val="0"/>
                <w:color w:val="000000"/>
                <w:spacing w:val="0"/>
                <w:kern w:val="0"/>
                <w:sz w:val="18"/>
                <w:szCs w:val="18"/>
                <w:u w:val="none"/>
                <w:lang w:val="en-US" w:eastAsia="zh-CN" w:bidi="ar"/>
              </w:rPr>
              <w:t>2024</w:t>
            </w:r>
            <w:r>
              <w:rPr>
                <w:rFonts w:hint="eastAsia" w:ascii="Times New Roman" w:hAnsi="Times New Roman" w:eastAsia="方正黑体_GBK" w:cs="方正黑体_GBK"/>
                <w:i w:val="0"/>
                <w:color w:val="000000"/>
                <w:spacing w:val="0"/>
                <w:kern w:val="0"/>
                <w:sz w:val="18"/>
                <w:szCs w:val="18"/>
                <w:u w:val="none"/>
                <w:lang w:val="en-US" w:eastAsia="zh-CN" w:bidi="ar"/>
              </w:rPr>
              <w:t>年</w:t>
            </w:r>
            <w:r>
              <w:rPr>
                <w:rFonts w:hint="default" w:ascii="Times New Roman" w:hAnsi="Times New Roman" w:eastAsia="方正黑体_GBK" w:cs="Times New Roman"/>
                <w:i w:val="0"/>
                <w:color w:val="000000"/>
                <w:spacing w:val="0"/>
                <w:kern w:val="0"/>
                <w:sz w:val="18"/>
                <w:szCs w:val="18"/>
                <w:u w:val="none"/>
                <w:lang w:val="en-US" w:eastAsia="zh-CN" w:bidi="ar"/>
              </w:rPr>
              <w:t>12</w:t>
            </w:r>
            <w:r>
              <w:rPr>
                <w:rFonts w:hint="eastAsia" w:ascii="Times New Roman" w:hAnsi="Times New Roman" w:eastAsia="方正黑体_GBK" w:cs="方正黑体_GBK"/>
                <w:i w:val="0"/>
                <w:color w:val="000000"/>
                <w:spacing w:val="0"/>
                <w:kern w:val="0"/>
                <w:sz w:val="18"/>
                <w:szCs w:val="18"/>
                <w:u w:val="none"/>
                <w:lang w:val="en-US" w:eastAsia="zh-CN" w:bidi="ar"/>
              </w:rPr>
              <w:t>月底前开工量</w:t>
            </w:r>
          </w:p>
        </w:tc>
        <w:tc>
          <w:tcPr>
            <w:tcW w:w="7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黑体_GBK" w:cs="方正黑体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市政管道</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庭院管道</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立管（含引入管、水平干管）</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年以上管道（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年以前投运）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330"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imes New Roman" w:hAnsi="Times New Roman" w:eastAsia="方正仿宋_GBK" w:cs="方正仿宋_GBK"/>
                <w:i w:val="0"/>
                <w:color w:val="000000"/>
                <w:spacing w:val="0"/>
                <w:sz w:val="18"/>
                <w:szCs w:val="18"/>
                <w:u w:val="none"/>
              </w:rPr>
            </w:pPr>
            <w:r>
              <w:rPr>
                <w:rFonts w:hint="eastAsia" w:ascii="Times New Roman" w:hAnsi="Times New Roman" w:eastAsia="方正仿宋_GBK" w:cs="方正仿宋_GBK"/>
                <w:i w:val="0"/>
                <w:color w:val="000000"/>
                <w:spacing w:val="0"/>
                <w:kern w:val="0"/>
                <w:sz w:val="18"/>
                <w:szCs w:val="18"/>
                <w:u w:val="none"/>
                <w:lang w:val="en-US" w:eastAsia="zh-CN" w:bidi="ar"/>
              </w:rPr>
              <w:t>投运</w:t>
            </w:r>
            <w:r>
              <w:rPr>
                <w:rFonts w:hint="default" w:ascii="Times New Roman" w:hAnsi="Times New Roman" w:eastAsia="方正仿宋_GBK" w:cs="Times New Roman"/>
                <w:i w:val="0"/>
                <w:color w:val="000000"/>
                <w:spacing w:val="0"/>
                <w:kern w:val="0"/>
                <w:sz w:val="18"/>
                <w:szCs w:val="18"/>
                <w:u w:val="none"/>
                <w:lang w:val="en-US" w:eastAsia="zh-CN" w:bidi="ar"/>
              </w:rPr>
              <w:t>20</w:t>
            </w:r>
            <w:r>
              <w:rPr>
                <w:rFonts w:hint="eastAsia" w:ascii="Times New Roman" w:hAnsi="Times New Roman" w:eastAsia="方正仿宋_GBK" w:cs="方正仿宋_GBK"/>
                <w:i w:val="0"/>
                <w:color w:val="000000"/>
                <w:spacing w:val="0"/>
                <w:kern w:val="0"/>
                <w:sz w:val="18"/>
                <w:szCs w:val="18"/>
                <w:u w:val="none"/>
                <w:lang w:val="en-US" w:eastAsia="zh-CN" w:bidi="ar"/>
              </w:rPr>
              <w:t>年以内管道（</w:t>
            </w:r>
            <w:r>
              <w:rPr>
                <w:rFonts w:hint="default" w:ascii="Times New Roman" w:hAnsi="Times New Roman" w:eastAsia="方正仿宋_GBK" w:cs="Times New Roman"/>
                <w:i w:val="0"/>
                <w:color w:val="000000"/>
                <w:spacing w:val="0"/>
                <w:kern w:val="0"/>
                <w:sz w:val="18"/>
                <w:szCs w:val="18"/>
                <w:u w:val="none"/>
                <w:lang w:val="en-US" w:eastAsia="zh-CN" w:bidi="ar"/>
              </w:rPr>
              <w:t>2000</w:t>
            </w:r>
            <w:r>
              <w:rPr>
                <w:rFonts w:hint="eastAsia" w:ascii="Times New Roman" w:hAnsi="Times New Roman" w:eastAsia="方正仿宋_GBK" w:cs="方正仿宋_GBK"/>
                <w:i w:val="0"/>
                <w:color w:val="000000"/>
                <w:spacing w:val="0"/>
                <w:kern w:val="0"/>
                <w:sz w:val="18"/>
                <w:szCs w:val="18"/>
                <w:u w:val="none"/>
                <w:lang w:val="en-US" w:eastAsia="zh-CN" w:bidi="ar"/>
              </w:rPr>
              <w:t>年以后投运</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厂站设施</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厂站设施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用户设施</w:t>
            </w: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单位用户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r>
        <w:tblPrEx>
          <w:tblCellMar>
            <w:top w:w="0" w:type="dxa"/>
            <w:left w:w="0" w:type="dxa"/>
            <w:bottom w:w="0" w:type="dxa"/>
            <w:right w:w="0" w:type="dxa"/>
          </w:tblCellMar>
        </w:tblPrEx>
        <w:trPr>
          <w:trHeight w:val="285" w:hRule="atLeast"/>
          <w:jc w:val="center"/>
        </w:trPr>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333333"/>
                <w:spacing w:val="0"/>
                <w:sz w:val="18"/>
                <w:szCs w:val="18"/>
                <w:u w:val="none"/>
              </w:rPr>
            </w:pPr>
          </w:p>
        </w:tc>
        <w:tc>
          <w:tcPr>
            <w:tcW w:w="251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imes New Roman" w:hAnsi="Times New Roman" w:eastAsia="方正仿宋_GBK" w:cs="方正仿宋_GBK"/>
                <w:i w:val="0"/>
                <w:color w:val="333333"/>
                <w:spacing w:val="0"/>
                <w:sz w:val="18"/>
                <w:szCs w:val="18"/>
                <w:u w:val="none"/>
              </w:rPr>
            </w:pPr>
            <w:r>
              <w:rPr>
                <w:rFonts w:hint="eastAsia" w:ascii="Times New Roman" w:hAnsi="Times New Roman" w:eastAsia="方正仿宋_GBK" w:cs="方正仿宋_GBK"/>
                <w:i w:val="0"/>
                <w:color w:val="333333"/>
                <w:spacing w:val="0"/>
                <w:kern w:val="0"/>
                <w:sz w:val="18"/>
                <w:szCs w:val="18"/>
                <w:u w:val="none"/>
                <w:lang w:val="en-US" w:eastAsia="zh-CN" w:bidi="ar"/>
              </w:rPr>
              <w:t>居民用户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outlineLvl w:val="9"/>
              <w:rPr>
                <w:rFonts w:hint="eastAsia" w:ascii="Times New Roman" w:hAnsi="Times New Roman" w:eastAsia="方正仿宋_GBK" w:cs="方正仿宋_GBK"/>
                <w:i w:val="0"/>
                <w:color w:val="000000"/>
                <w:spacing w:val="0"/>
                <w:sz w:val="18"/>
                <w:szCs w:val="18"/>
                <w:u w:val="none"/>
              </w:rPr>
            </w:pPr>
          </w:p>
        </w:tc>
      </w:tr>
    </w:tbl>
    <w:p>
      <w:pPr>
        <w:pStyle w:val="14"/>
        <w:rPr>
          <w:rFonts w:hint="default"/>
          <w:lang w:val="en-US" w:eastAsia="zh-CN"/>
        </w:rPr>
        <w:sectPr>
          <w:pgSz w:w="16838" w:h="11905" w:orient="landscape"/>
          <w:pgMar w:top="1587" w:right="2098" w:bottom="1474" w:left="1984" w:header="850" w:footer="1361" w:gutter="0"/>
          <w:pgNumType w:fmt="numberInDash"/>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default"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附件</w:t>
      </w:r>
      <w:r>
        <w:rPr>
          <w:rFonts w:hint="eastAsia" w:eastAsia="方正黑体_GBK" w:cs="方正黑体_GBK"/>
          <w:color w:val="000000"/>
          <w:sz w:val="32"/>
          <w:szCs w:val="32"/>
          <w:lang w:val="en-US" w:eastAsia="zh-CN"/>
        </w:rPr>
        <w:t>6</w:t>
      </w:r>
    </w:p>
    <w:p>
      <w:pPr>
        <w:pStyle w:val="7"/>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default" w:ascii="Times New Roman" w:hAnsi="Times New Roman"/>
          <w:color w:val="000000"/>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jc w:val="center"/>
        <w:textAlignment w:val="auto"/>
        <w:outlineLvl w:val="9"/>
        <w:rPr>
          <w:rFonts w:hint="default" w:ascii="Times New Roman" w:hAnsi="Times New Roman" w:eastAsia="方正小标宋_GBK" w:cs="Times New Roman"/>
          <w:color w:val="000000"/>
          <w:spacing w:val="-12"/>
          <w:sz w:val="44"/>
          <w:szCs w:val="44"/>
        </w:rPr>
      </w:pPr>
      <w:r>
        <w:rPr>
          <w:rFonts w:hint="eastAsia" w:ascii="Times New Roman" w:hAnsi="Times New Roman" w:eastAsia="方正小标宋_GBK" w:cs="Times New Roman"/>
          <w:color w:val="000000"/>
          <w:spacing w:val="-12"/>
          <w:sz w:val="44"/>
          <w:szCs w:val="44"/>
          <w:lang w:val="en-US" w:eastAsia="zh-CN"/>
        </w:rPr>
        <w:t>二圣镇</w:t>
      </w:r>
      <w:r>
        <w:rPr>
          <w:rFonts w:hint="default" w:ascii="Times New Roman" w:hAnsi="Times New Roman" w:eastAsia="方正小标宋_GBK" w:cs="Times New Roman"/>
          <w:color w:val="000000"/>
          <w:spacing w:val="-12"/>
          <w:sz w:val="44"/>
          <w:szCs w:val="44"/>
        </w:rPr>
        <w:t>燃气领域安全事件应急处置能力建设</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jc w:val="center"/>
        <w:textAlignment w:val="auto"/>
        <w:outlineLvl w:val="9"/>
        <w:rPr>
          <w:rFonts w:hint="default" w:ascii="Times New Roman" w:hAnsi="Times New Roman" w:eastAsia="方正小标宋_GBK" w:cs="Times New Roman"/>
          <w:color w:val="000000"/>
          <w:spacing w:val="-12"/>
          <w:sz w:val="44"/>
          <w:szCs w:val="44"/>
        </w:rPr>
      </w:pPr>
      <w:r>
        <w:rPr>
          <w:rFonts w:hint="eastAsia" w:ascii="Times New Roman" w:hAnsi="Times New Roman" w:eastAsia="方正小标宋_GBK" w:cs="Times New Roman"/>
          <w:color w:val="000000"/>
          <w:spacing w:val="-12"/>
          <w:sz w:val="44"/>
          <w:szCs w:val="44"/>
          <w:lang w:eastAsia="zh-CN"/>
        </w:rPr>
        <w:t>实施</w:t>
      </w:r>
      <w:r>
        <w:rPr>
          <w:rFonts w:hint="default" w:ascii="Times New Roman" w:hAnsi="Times New Roman" w:eastAsia="方正小标宋_GBK" w:cs="Times New Roman"/>
          <w:color w:val="000000"/>
          <w:spacing w:val="-12"/>
          <w:sz w:val="44"/>
          <w:szCs w:val="44"/>
        </w:rPr>
        <w:t>方案</w:t>
      </w: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firstLine="639"/>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w:t>
      </w:r>
      <w:r>
        <w:rPr>
          <w:rFonts w:hint="eastAsia" w:eastAsia="方正仿宋_GBK" w:cs="Times New Roman"/>
          <w:color w:val="000000"/>
          <w:sz w:val="32"/>
          <w:szCs w:val="32"/>
          <w:lang w:eastAsia="zh-CN"/>
        </w:rPr>
        <w:t>进一步提升我</w:t>
      </w:r>
      <w:r>
        <w:rPr>
          <w:rFonts w:hint="eastAsia"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燃气领域应急处置能力，最大限度减少和降低损失，切实保障人民群众生命财产安全，依据《中华人民共和国突发事件应对法》《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国家应急体系规划》《应急管理部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应急救援力量建设规划》《重庆市应急管理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规划》，结合我</w:t>
      </w:r>
      <w:r>
        <w:rPr>
          <w:rFonts w:hint="eastAsia"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实际，制定本方案。</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outlineLvl w:val="0"/>
        <w:rPr>
          <w:rFonts w:hint="default" w:ascii="Times New Roman" w:hAnsi="Times New Roman" w:eastAsia="方正黑体_GBK" w:cs="Times New Roman"/>
          <w:bCs/>
          <w:color w:val="000000"/>
          <w:kern w:val="44"/>
          <w:sz w:val="32"/>
          <w:szCs w:val="44"/>
        </w:rPr>
      </w:pPr>
      <w:r>
        <w:rPr>
          <w:rFonts w:hint="default" w:ascii="Times New Roman" w:hAnsi="Times New Roman" w:eastAsia="方正黑体_GBK" w:cs="Times New Roman"/>
          <w:bCs/>
          <w:color w:val="000000"/>
          <w:kern w:val="44"/>
          <w:sz w:val="32"/>
          <w:szCs w:val="44"/>
        </w:rPr>
        <w:t>一、</w:t>
      </w:r>
      <w:r>
        <w:rPr>
          <w:rFonts w:hint="default" w:ascii="Times New Roman" w:hAnsi="Times New Roman" w:eastAsia="方正黑体_GBK" w:cs="Times New Roman"/>
          <w:bCs/>
          <w:color w:val="000000"/>
          <w:kern w:val="44"/>
          <w:sz w:val="32"/>
          <w:szCs w:val="44"/>
          <w:lang w:eastAsia="zh-CN"/>
        </w:rPr>
        <w:t>建设</w:t>
      </w:r>
      <w:r>
        <w:rPr>
          <w:rFonts w:hint="default" w:ascii="Times New Roman" w:hAnsi="Times New Roman" w:eastAsia="方正黑体_GBK" w:cs="Times New Roman"/>
          <w:bCs/>
          <w:color w:val="000000"/>
          <w:kern w:val="44"/>
          <w:sz w:val="32"/>
          <w:szCs w:val="44"/>
        </w:rPr>
        <w:t>目标</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rPr>
      </w:pPr>
      <w:r>
        <w:rPr>
          <w:rFonts w:hint="eastAsia" w:ascii="Times New Roman" w:hAnsi="Times New Roman" w:eastAsia="方正楷体_GBK" w:cs="方正楷体_GBK"/>
          <w:b w:val="0"/>
          <w:bCs w:val="0"/>
          <w:color w:val="000000"/>
          <w:sz w:val="32"/>
          <w:szCs w:val="20"/>
        </w:rPr>
        <w:t>（一）</w:t>
      </w:r>
      <w:r>
        <w:rPr>
          <w:rFonts w:hint="eastAsia" w:ascii="Times New Roman" w:hAnsi="Times New Roman" w:eastAsia="方正楷体_GBK" w:cs="方正楷体_GBK"/>
          <w:b w:val="0"/>
          <w:bCs w:val="0"/>
          <w:color w:val="000000"/>
          <w:sz w:val="32"/>
          <w:szCs w:val="20"/>
          <w:lang w:eastAsia="zh-CN"/>
        </w:rPr>
        <w:t>燃气领域</w:t>
      </w:r>
      <w:r>
        <w:rPr>
          <w:rFonts w:hint="eastAsia" w:ascii="Times New Roman" w:hAnsi="Times New Roman" w:eastAsia="方正楷体_GBK" w:cs="方正楷体_GBK"/>
          <w:b w:val="0"/>
          <w:bCs w:val="0"/>
          <w:color w:val="000000"/>
          <w:sz w:val="32"/>
          <w:szCs w:val="20"/>
        </w:rPr>
        <w:t>应急救援力量体系趋于完善。</w:t>
      </w:r>
      <w:bookmarkStart w:id="0" w:name="_Hlk110939827"/>
      <w:r>
        <w:rPr>
          <w:rFonts w:hint="default" w:ascii="Times New Roman" w:hAnsi="Times New Roman" w:eastAsia="方正仿宋_GBK" w:cs="Times New Roman"/>
          <w:color w:val="000000"/>
          <w:sz w:val="32"/>
          <w:szCs w:val="20"/>
        </w:rPr>
        <w:t>到2024年底</w:t>
      </w:r>
      <w:r>
        <w:rPr>
          <w:rFonts w:hint="default" w:ascii="Times New Roman" w:hAnsi="Times New Roman" w:eastAsia="方正仿宋_GBK" w:cs="Times New Roman"/>
          <w:color w:val="000000"/>
          <w:sz w:val="32"/>
          <w:szCs w:val="20"/>
          <w:lang w:eastAsia="zh-CN"/>
        </w:rPr>
        <w:t>，</w:t>
      </w:r>
      <w:r>
        <w:rPr>
          <w:rFonts w:hint="default" w:ascii="Times New Roman" w:hAnsi="Times New Roman" w:eastAsia="方正仿宋_GBK" w:cs="Times New Roman"/>
          <w:color w:val="000000"/>
          <w:sz w:val="32"/>
          <w:szCs w:val="20"/>
        </w:rPr>
        <w:t>燃气领域应急救援</w:t>
      </w:r>
      <w:r>
        <w:rPr>
          <w:rFonts w:hint="eastAsia" w:eastAsia="方正仿宋_GBK" w:cs="Times New Roman"/>
          <w:color w:val="000000"/>
          <w:sz w:val="32"/>
          <w:szCs w:val="20"/>
          <w:lang w:val="en-US" w:eastAsia="zh-CN"/>
        </w:rPr>
        <w:t>镇级</w:t>
      </w:r>
      <w:r>
        <w:rPr>
          <w:rFonts w:hint="default" w:ascii="Times New Roman" w:hAnsi="Times New Roman" w:eastAsia="方正仿宋_GBK" w:cs="Times New Roman"/>
          <w:color w:val="000000"/>
          <w:sz w:val="32"/>
          <w:szCs w:val="20"/>
        </w:rPr>
        <w:t>队伍基本建成。</w:t>
      </w:r>
    </w:p>
    <w:bookmarkEnd w:id="0"/>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方正楷体_GBK"/>
          <w:b w:val="0"/>
          <w:bCs w:val="0"/>
          <w:color w:val="000000"/>
          <w:sz w:val="32"/>
          <w:szCs w:val="20"/>
        </w:rPr>
        <w:t>（二）</w:t>
      </w:r>
      <w:r>
        <w:rPr>
          <w:rFonts w:hint="default" w:ascii="Times New Roman" w:hAnsi="Times New Roman" w:eastAsia="方正楷体_GBK" w:cs="方正楷体_GBK"/>
          <w:b w:val="0"/>
          <w:bCs w:val="0"/>
          <w:color w:val="000000"/>
          <w:sz w:val="32"/>
          <w:szCs w:val="20"/>
          <w:lang w:eastAsia="zh-CN"/>
        </w:rPr>
        <w:t>燃气领域</w:t>
      </w:r>
      <w:r>
        <w:rPr>
          <w:rFonts w:hint="default" w:ascii="Times New Roman" w:hAnsi="Times New Roman" w:eastAsia="方正楷体_GBK" w:cs="方正楷体_GBK"/>
          <w:b w:val="0"/>
          <w:bCs w:val="0"/>
          <w:color w:val="000000"/>
          <w:sz w:val="32"/>
          <w:szCs w:val="20"/>
        </w:rPr>
        <w:t>应急救援能力明显提高。</w:t>
      </w:r>
      <w:r>
        <w:rPr>
          <w:rFonts w:hint="default" w:ascii="Times New Roman" w:hAnsi="Times New Roman" w:eastAsia="方正仿宋_GBK" w:cs="Times New Roman"/>
          <w:color w:val="000000"/>
          <w:sz w:val="32"/>
          <w:szCs w:val="32"/>
          <w:lang w:eastAsia="zh-CN"/>
        </w:rPr>
        <w:t>提升</w:t>
      </w:r>
      <w:r>
        <w:rPr>
          <w:rFonts w:hint="default" w:ascii="Times New Roman" w:hAnsi="Times New Roman" w:eastAsia="方正仿宋_GBK" w:cs="Times New Roman"/>
          <w:color w:val="000000"/>
          <w:sz w:val="32"/>
          <w:szCs w:val="32"/>
        </w:rPr>
        <w:t>应急救援队伍个人防护、基础救援装备配备</w:t>
      </w:r>
      <w:r>
        <w:rPr>
          <w:rFonts w:hint="default" w:ascii="Times New Roman" w:hAnsi="Times New Roman" w:eastAsia="方正仿宋_GBK" w:cs="Times New Roman"/>
          <w:color w:val="000000"/>
          <w:sz w:val="32"/>
          <w:szCs w:val="32"/>
          <w:lang w:eastAsia="zh-CN"/>
        </w:rPr>
        <w:t>能力</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燃气应急救援队伍业务培训率100</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b/>
          <w:bCs/>
          <w:color w:val="000000"/>
          <w:sz w:val="32"/>
          <w:szCs w:val="32"/>
        </w:rPr>
      </w:pPr>
      <w:r>
        <w:rPr>
          <w:rFonts w:hint="default" w:ascii="Times New Roman" w:hAnsi="Times New Roman" w:eastAsia="方正楷体_GBK" w:cs="方正楷体_GBK"/>
          <w:b w:val="0"/>
          <w:bCs w:val="0"/>
          <w:color w:val="000000"/>
          <w:sz w:val="32"/>
          <w:szCs w:val="20"/>
        </w:rPr>
        <w:t>（三）队伍建设规范化基本实现。</w:t>
      </w:r>
      <w:r>
        <w:rPr>
          <w:rFonts w:hint="default" w:ascii="Times New Roman" w:hAnsi="Times New Roman" w:eastAsia="方正仿宋_GBK" w:cs="Times New Roman"/>
          <w:color w:val="000000"/>
          <w:sz w:val="32"/>
          <w:szCs w:val="32"/>
        </w:rPr>
        <w:t>加强应急救援队伍在建设、管理、训练、保障、考核、指挥、调度等方面的规范化建设，加强应急救援队伍作风纪律建设，提升战斗能力。</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b w:val="0"/>
          <w:bCs w:val="0"/>
          <w:color w:val="000000"/>
          <w:sz w:val="32"/>
          <w:szCs w:val="20"/>
        </w:rPr>
      </w:pPr>
      <w:r>
        <w:rPr>
          <w:rFonts w:hint="default" w:ascii="Times New Roman" w:hAnsi="Times New Roman" w:eastAsia="方正楷体_GBK" w:cs="方正楷体_GBK"/>
          <w:b w:val="0"/>
          <w:bCs w:val="0"/>
          <w:color w:val="000000"/>
          <w:sz w:val="32"/>
          <w:szCs w:val="20"/>
        </w:rPr>
        <w:t>（四）队伍调度指挥高效灵敏。</w:t>
      </w:r>
      <w:r>
        <w:rPr>
          <w:rFonts w:hint="default" w:ascii="Times New Roman" w:hAnsi="Times New Roman" w:eastAsia="方正仿宋_GBK" w:cs="Times New Roman"/>
          <w:color w:val="000000"/>
          <w:sz w:val="32"/>
          <w:szCs w:val="32"/>
        </w:rPr>
        <w:t>强化队伍调度规范化建设，建立健全调度机制，加快构建扁平快速的调度模式，形成统一调度</w:t>
      </w:r>
      <w:r>
        <w:rPr>
          <w:rFonts w:hint="default" w:ascii="Times New Roman" w:hAnsi="Times New Roman" w:eastAsia="方正仿宋_GBK" w:cs="Times New Roman"/>
          <w:b w:val="0"/>
          <w:bCs w:val="0"/>
          <w:color w:val="000000"/>
          <w:sz w:val="32"/>
          <w:szCs w:val="20"/>
        </w:rPr>
        <w:t>、反应灵敏的应急联动局面。</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方正楷体_GBK"/>
          <w:b w:val="0"/>
          <w:bCs w:val="0"/>
          <w:color w:val="000000"/>
          <w:sz w:val="32"/>
          <w:szCs w:val="20"/>
        </w:rPr>
        <w:t>（五）支撑保障能力大幅提升。</w:t>
      </w:r>
      <w:r>
        <w:rPr>
          <w:rFonts w:hint="default" w:ascii="Times New Roman" w:hAnsi="Times New Roman" w:eastAsia="方正仿宋_GBK" w:cs="Times New Roman"/>
          <w:color w:val="000000"/>
          <w:sz w:val="32"/>
          <w:szCs w:val="32"/>
        </w:rPr>
        <w:t>建立完善应急救援制度体系，制定应急救援力量培训考核、任务保障、协调联动等制度机制</w:t>
      </w:r>
      <w:r>
        <w:rPr>
          <w:rFonts w:hint="eastAsia"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outlineLvl w:val="0"/>
        <w:rPr>
          <w:rFonts w:hint="default" w:ascii="Times New Roman" w:hAnsi="Times New Roman" w:eastAsia="方正黑体_GBK" w:cs="Times New Roman"/>
          <w:bCs/>
          <w:color w:val="000000"/>
          <w:kern w:val="44"/>
          <w:sz w:val="32"/>
          <w:szCs w:val="44"/>
        </w:rPr>
      </w:pPr>
      <w:r>
        <w:rPr>
          <w:rFonts w:hint="default" w:ascii="Times New Roman" w:hAnsi="Times New Roman" w:eastAsia="方正黑体_GBK" w:cs="Times New Roman"/>
          <w:bCs/>
          <w:color w:val="000000"/>
          <w:kern w:val="44"/>
          <w:sz w:val="32"/>
          <w:szCs w:val="44"/>
        </w:rPr>
        <w:t>二、</w:t>
      </w:r>
      <w:r>
        <w:rPr>
          <w:rFonts w:hint="default" w:ascii="Times New Roman" w:hAnsi="Times New Roman" w:eastAsia="方正黑体_GBK" w:cs="Times New Roman"/>
          <w:bCs/>
          <w:color w:val="000000"/>
          <w:kern w:val="44"/>
          <w:sz w:val="32"/>
          <w:szCs w:val="44"/>
          <w:lang w:eastAsia="zh-CN"/>
        </w:rPr>
        <w:t>主要</w:t>
      </w:r>
      <w:r>
        <w:rPr>
          <w:rFonts w:hint="default" w:ascii="Times New Roman" w:hAnsi="Times New Roman" w:eastAsia="方正黑体_GBK" w:cs="Times New Roman"/>
          <w:bCs/>
          <w:color w:val="000000"/>
          <w:kern w:val="44"/>
          <w:sz w:val="32"/>
          <w:szCs w:val="44"/>
        </w:rPr>
        <w:t>任务</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（一）构建</w:t>
      </w:r>
      <w:r>
        <w:rPr>
          <w:rFonts w:hint="eastAsia" w:eastAsia="方正楷体_GBK" w:cs="Times New Roman"/>
          <w:color w:val="000000"/>
          <w:sz w:val="32"/>
          <w:szCs w:val="32"/>
          <w:lang w:eastAsia="zh-CN"/>
        </w:rPr>
        <w:t>镇级</w:t>
      </w:r>
      <w:r>
        <w:rPr>
          <w:rFonts w:hint="default" w:ascii="Times New Roman" w:hAnsi="Times New Roman" w:eastAsia="方正楷体_GBK" w:cs="Times New Roman"/>
          <w:color w:val="000000"/>
          <w:sz w:val="32"/>
          <w:szCs w:val="32"/>
        </w:rPr>
        <w:t>应急救援体系</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镇应急办</w:t>
      </w:r>
      <w:r>
        <w:rPr>
          <w:rFonts w:hint="default" w:ascii="Times New Roman" w:hAnsi="Times New Roman" w:eastAsia="方正仿宋_GBK" w:cs="Times New Roman"/>
          <w:color w:val="000000"/>
          <w:sz w:val="32"/>
          <w:szCs w:val="32"/>
        </w:rPr>
        <w:t>总体协调、统筹指导全</w:t>
      </w:r>
      <w:r>
        <w:rPr>
          <w:rFonts w:hint="eastAsia"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rPr>
        <w:t>燃气领域事故应急救援力量建设</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管理。</w:t>
      </w:r>
      <w:r>
        <w:rPr>
          <w:rFonts w:hint="eastAsia" w:eastAsia="方正仿宋_GBK" w:cs="Times New Roman"/>
          <w:color w:val="000000"/>
          <w:sz w:val="32"/>
          <w:szCs w:val="32"/>
          <w:lang w:val="en-US" w:eastAsia="zh-CN"/>
        </w:rPr>
        <w:t>镇</w:t>
      </w:r>
      <w:r>
        <w:rPr>
          <w:rFonts w:hint="eastAsia" w:ascii="Times New Roman" w:hAnsi="Times New Roman" w:eastAsia="方正仿宋_GBK" w:cs="Times New Roman"/>
          <w:color w:val="000000"/>
          <w:sz w:val="32"/>
          <w:szCs w:val="32"/>
          <w:lang w:val="en-US" w:eastAsia="zh-CN"/>
        </w:rPr>
        <w:t>经发办、</w:t>
      </w:r>
      <w:r>
        <w:rPr>
          <w:rFonts w:hint="eastAsia" w:eastAsia="方正仿宋_GBK" w:cs="Times New Roman"/>
          <w:color w:val="000000"/>
          <w:sz w:val="32"/>
          <w:szCs w:val="32"/>
          <w:lang w:val="en-US" w:eastAsia="zh-CN"/>
        </w:rPr>
        <w:t>镇</w:t>
      </w:r>
      <w:r>
        <w:rPr>
          <w:rFonts w:hint="eastAsia" w:ascii="Times New Roman" w:hAnsi="Times New Roman" w:eastAsia="方正仿宋_GBK" w:cs="Times New Roman"/>
          <w:color w:val="000000"/>
          <w:sz w:val="32"/>
          <w:szCs w:val="32"/>
          <w:lang w:val="en-US" w:eastAsia="zh-CN"/>
        </w:rPr>
        <w:t>规建办、</w:t>
      </w:r>
      <w:r>
        <w:rPr>
          <w:rFonts w:hint="eastAsia" w:eastAsia="方正仿宋_GBK" w:cs="Times New Roman"/>
          <w:color w:val="000000"/>
          <w:sz w:val="32"/>
          <w:szCs w:val="32"/>
          <w:lang w:val="en-US" w:eastAsia="zh-CN"/>
        </w:rPr>
        <w:t>镇</w:t>
      </w:r>
      <w:r>
        <w:rPr>
          <w:rFonts w:hint="eastAsia" w:ascii="Times New Roman" w:hAnsi="Times New Roman" w:eastAsia="方正仿宋_GBK" w:cs="Times New Roman"/>
          <w:color w:val="000000"/>
          <w:sz w:val="32"/>
          <w:szCs w:val="32"/>
          <w:lang w:val="en-US" w:eastAsia="zh-CN"/>
        </w:rPr>
        <w:t>社事办、市场监管所</w:t>
      </w:r>
      <w:r>
        <w:rPr>
          <w:rFonts w:hint="eastAsia" w:eastAsia="方正仿宋_GBK" w:cs="Times New Roman"/>
          <w:color w:val="000000"/>
          <w:sz w:val="32"/>
          <w:szCs w:val="32"/>
          <w:lang w:eastAsia="zh-CN"/>
        </w:rPr>
        <w:t>等部门</w:t>
      </w:r>
      <w:r>
        <w:rPr>
          <w:rFonts w:hint="default" w:ascii="Times New Roman" w:hAnsi="Times New Roman" w:eastAsia="方正仿宋_GBK" w:cs="Times New Roman"/>
          <w:color w:val="000000"/>
          <w:sz w:val="32"/>
          <w:szCs w:val="32"/>
          <w:lang w:eastAsia="zh-CN"/>
        </w:rPr>
        <w:t>按照《重庆市专业应急救援队伍建设管理办法》</w:t>
      </w:r>
      <w:r>
        <w:rPr>
          <w:rFonts w:hint="eastAsia" w:eastAsia="方正仿宋_GBK" w:cs="Times New Roman"/>
          <w:color w:val="000000"/>
          <w:sz w:val="32"/>
          <w:szCs w:val="32"/>
          <w:lang w:eastAsia="zh-CN"/>
        </w:rPr>
        <w:t>等规定</w:t>
      </w:r>
      <w:r>
        <w:rPr>
          <w:rFonts w:hint="default" w:ascii="Times New Roman" w:hAnsi="Times New Roman" w:eastAsia="方正仿宋_GBK" w:cs="Times New Roman"/>
          <w:color w:val="000000"/>
          <w:sz w:val="32"/>
          <w:szCs w:val="32"/>
          <w:lang w:eastAsia="zh-CN"/>
        </w:rPr>
        <w:t>，</w:t>
      </w:r>
      <w:r>
        <w:rPr>
          <w:rFonts w:hint="eastAsia" w:eastAsia="方正仿宋_GBK" w:cs="Times New Roman"/>
          <w:color w:val="000000"/>
          <w:sz w:val="32"/>
          <w:szCs w:val="32"/>
          <w:lang w:eastAsia="zh-CN"/>
        </w:rPr>
        <w:t>根据燃气安全应急抢险救援需要，加强本行业领域区</w:t>
      </w:r>
      <w:r>
        <w:rPr>
          <w:rFonts w:hint="default" w:ascii="Times New Roman" w:hAnsi="Times New Roman" w:eastAsia="方正仿宋_GBK" w:cs="Times New Roman"/>
          <w:color w:val="000000"/>
          <w:sz w:val="32"/>
          <w:szCs w:val="32"/>
        </w:rPr>
        <w:t>级应急救援队伍建设</w:t>
      </w:r>
      <w:r>
        <w:rPr>
          <w:rFonts w:hint="default" w:ascii="Times New Roman" w:hAnsi="Times New Roman" w:eastAsia="方正仿宋_GBK" w:cs="Times New Roman"/>
          <w:color w:val="000000"/>
          <w:sz w:val="32"/>
          <w:szCs w:val="32"/>
          <w:lang w:eastAsia="zh-CN"/>
        </w:rPr>
        <w:t>和管理。</w:t>
      </w:r>
      <w:r>
        <w:rPr>
          <w:rFonts w:hint="default" w:ascii="Times New Roman" w:hAnsi="Times New Roman" w:eastAsia="方正仿宋_GBK" w:cs="Times New Roman"/>
          <w:color w:val="000000"/>
          <w:sz w:val="32"/>
          <w:szCs w:val="32"/>
        </w:rPr>
        <w:t>整合</w:t>
      </w:r>
      <w:r>
        <w:rPr>
          <w:rFonts w:hint="eastAsia" w:ascii="Times New Roman" w:hAnsi="Times New Roman" w:eastAsia="方正仿宋_GBK" w:cs="Times New Roman"/>
          <w:color w:val="000000"/>
          <w:sz w:val="32"/>
          <w:szCs w:val="32"/>
          <w:lang w:val="en-US" w:eastAsia="zh-CN"/>
        </w:rPr>
        <w:t>镇级</w:t>
      </w:r>
      <w:r>
        <w:rPr>
          <w:rFonts w:hint="default" w:ascii="Times New Roman" w:hAnsi="Times New Roman" w:eastAsia="方正仿宋_GBK" w:cs="Times New Roman"/>
          <w:color w:val="000000"/>
          <w:sz w:val="32"/>
          <w:szCs w:val="32"/>
        </w:rPr>
        <w:t>燃气经营企业和其他相关专业应急队伍力</w:t>
      </w:r>
      <w:r>
        <w:rPr>
          <w:rFonts w:hint="default" w:ascii="Times New Roman" w:hAnsi="Times New Roman" w:eastAsia="方正仿宋_GBK" w:cs="Times New Roman"/>
          <w:color w:val="auto"/>
          <w:sz w:val="32"/>
          <w:szCs w:val="32"/>
        </w:rPr>
        <w:t>量，</w:t>
      </w:r>
      <w:r>
        <w:rPr>
          <w:rFonts w:hint="eastAsia" w:eastAsia="方正仿宋_GBK" w:cs="Times New Roman"/>
          <w:color w:val="auto"/>
          <w:sz w:val="32"/>
          <w:szCs w:val="32"/>
          <w:lang w:val="en-US" w:eastAsia="zh-CN"/>
        </w:rPr>
        <w:t>10月底前</w:t>
      </w:r>
      <w:r>
        <w:rPr>
          <w:rFonts w:hint="default" w:ascii="Times New Roman" w:hAnsi="Times New Roman" w:eastAsia="方正仿宋_GBK" w:cs="Times New Roman"/>
          <w:color w:val="auto"/>
          <w:sz w:val="32"/>
          <w:szCs w:val="32"/>
        </w:rPr>
        <w:t>建立</w:t>
      </w:r>
      <w:r>
        <w:rPr>
          <w:rFonts w:hint="eastAsia" w:ascii="Times New Roman" w:hAnsi="Times New Roman" w:eastAsia="方正仿宋_GBK" w:cs="Times New Roman"/>
          <w:color w:val="000000"/>
          <w:sz w:val="32"/>
          <w:szCs w:val="32"/>
          <w:lang w:val="en-US" w:eastAsia="zh-CN"/>
        </w:rPr>
        <w:t>镇</w:t>
      </w:r>
      <w:r>
        <w:rPr>
          <w:rFonts w:hint="eastAsia" w:eastAsia="方正仿宋_GBK" w:cs="Times New Roman"/>
          <w:color w:val="000000"/>
          <w:sz w:val="32"/>
          <w:szCs w:val="32"/>
          <w:lang w:eastAsia="zh-CN"/>
        </w:rPr>
        <w:t>级</w:t>
      </w:r>
      <w:r>
        <w:rPr>
          <w:rFonts w:hint="default" w:ascii="Times New Roman" w:hAnsi="Times New Roman" w:eastAsia="方正仿宋_GBK" w:cs="Times New Roman"/>
          <w:color w:val="000000"/>
          <w:sz w:val="32"/>
          <w:szCs w:val="32"/>
        </w:rPr>
        <w:t>燃气救援队伍，配齐配强救援装备设备，</w:t>
      </w:r>
      <w:bookmarkStart w:id="1" w:name="_Hlk111124507"/>
      <w:r>
        <w:rPr>
          <w:rFonts w:hint="default" w:ascii="Times New Roman" w:hAnsi="Times New Roman" w:eastAsia="方正仿宋_GBK" w:cs="Times New Roman"/>
          <w:color w:val="000000"/>
          <w:sz w:val="32"/>
          <w:szCs w:val="32"/>
        </w:rPr>
        <w:t>定期组织开展燃气事故训练演练。</w:t>
      </w:r>
      <w:bookmarkEnd w:id="1"/>
    </w:p>
    <w:p>
      <w:pPr>
        <w:pStyle w:val="7"/>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）基层应急救援队伍建设</w:t>
      </w:r>
    </w:p>
    <w:p>
      <w:pPr>
        <w:pStyle w:val="7"/>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各村居</w:t>
      </w:r>
      <w:r>
        <w:rPr>
          <w:rFonts w:hint="default" w:ascii="Times New Roman" w:hAnsi="Times New Roman" w:eastAsia="方正仿宋_GBK" w:cs="Times New Roman"/>
          <w:color w:val="000000"/>
          <w:sz w:val="32"/>
          <w:szCs w:val="32"/>
        </w:rPr>
        <w:t>结合实际，建设微型应急救援站（点）。充分发挥基层队伍隐患排查、宣传动员、先期处置和自救互救作用。建立基层应急救援队伍快速响应机制，确保接报后20分钟内</w:t>
      </w:r>
      <w:r>
        <w:rPr>
          <w:rFonts w:hint="default" w:ascii="Times New Roman" w:hAnsi="Times New Roman" w:eastAsia="方正仿宋_GBK" w:cs="Times New Roman"/>
          <w:color w:val="000000"/>
          <w:sz w:val="32"/>
          <w:szCs w:val="32"/>
          <w:lang w:val="en-US" w:eastAsia="zh-CN"/>
        </w:rPr>
        <w:t>到达燃气</w:t>
      </w:r>
      <w:r>
        <w:rPr>
          <w:rFonts w:hint="default" w:ascii="Times New Roman" w:hAnsi="Times New Roman" w:eastAsia="方正仿宋_GBK" w:cs="Times New Roman"/>
          <w:color w:val="000000"/>
          <w:sz w:val="32"/>
          <w:szCs w:val="32"/>
        </w:rPr>
        <w:t>事故现场。</w:t>
      </w:r>
    </w:p>
    <w:p>
      <w:pPr>
        <w:pStyle w:val="7"/>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）应急救援力量支撑能力建设</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32"/>
        </w:rPr>
      </w:pPr>
      <w:r>
        <w:rPr>
          <w:rFonts w:hint="eastAsia" w:eastAsia="方正仿宋_GBK" w:cs="Times New Roman"/>
          <w:color w:val="000000"/>
          <w:sz w:val="32"/>
          <w:szCs w:val="32"/>
          <w:lang w:val="en-US" w:eastAsia="zh-CN"/>
        </w:rPr>
        <w:t>镇</w:t>
      </w:r>
      <w:r>
        <w:rPr>
          <w:rFonts w:hint="eastAsia" w:ascii="Times New Roman" w:hAnsi="Times New Roman" w:eastAsia="方正仿宋_GBK" w:cs="Times New Roman"/>
          <w:color w:val="000000"/>
          <w:sz w:val="32"/>
          <w:szCs w:val="32"/>
          <w:lang w:val="en-US" w:eastAsia="zh-CN"/>
        </w:rPr>
        <w:t>应急办会同财政办明确应急救援队伍</w:t>
      </w:r>
      <w:r>
        <w:rPr>
          <w:rFonts w:hint="default" w:ascii="Times New Roman" w:hAnsi="Times New Roman" w:eastAsia="方正仿宋_GBK" w:cs="Times New Roman"/>
          <w:color w:val="000000"/>
          <w:sz w:val="32"/>
          <w:szCs w:val="32"/>
        </w:rPr>
        <w:t>参与突发事件抢险救援补偿</w:t>
      </w:r>
      <w:r>
        <w:rPr>
          <w:rFonts w:hint="eastAsia" w:ascii="Times New Roman" w:hAnsi="Times New Roman" w:eastAsia="方正仿宋_GBK" w:cs="Times New Roman"/>
          <w:color w:val="000000"/>
          <w:sz w:val="32"/>
          <w:szCs w:val="32"/>
          <w:lang w:val="en-US" w:eastAsia="zh-CN"/>
        </w:rPr>
        <w:t>标准。</w:t>
      </w:r>
      <w:r>
        <w:rPr>
          <w:rFonts w:hint="eastAsia" w:eastAsia="方正仿宋_GBK" w:cs="Times New Roman"/>
          <w:color w:val="000000"/>
          <w:sz w:val="32"/>
          <w:szCs w:val="32"/>
          <w:lang w:val="en-US" w:eastAsia="zh-CN"/>
        </w:rPr>
        <w:t>镇应急办</w:t>
      </w:r>
      <w:r>
        <w:rPr>
          <w:rFonts w:hint="eastAsia" w:ascii="Times New Roman" w:hAnsi="Times New Roman" w:eastAsia="方正仿宋_GBK" w:cs="Times New Roman"/>
          <w:color w:val="000000"/>
          <w:sz w:val="32"/>
          <w:szCs w:val="32"/>
          <w:lang w:val="en-US" w:eastAsia="zh-CN"/>
        </w:rPr>
        <w:t>负责明确</w:t>
      </w:r>
      <w:r>
        <w:rPr>
          <w:rFonts w:hint="eastAsia"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lang w:eastAsia="zh-CN"/>
        </w:rPr>
        <w:t>级救援队伍</w:t>
      </w:r>
      <w:r>
        <w:rPr>
          <w:rFonts w:hint="eastAsia" w:ascii="Times New Roman" w:hAnsi="Times New Roman" w:eastAsia="方正仿宋_GBK" w:cs="Times New Roman"/>
          <w:color w:val="000000"/>
          <w:sz w:val="32"/>
          <w:szCs w:val="32"/>
          <w:lang w:val="en-US" w:eastAsia="zh-CN"/>
        </w:rPr>
        <w:t>参与</w:t>
      </w:r>
      <w:r>
        <w:rPr>
          <w:rFonts w:hint="default" w:ascii="Times New Roman" w:hAnsi="Times New Roman" w:eastAsia="方正仿宋_GBK" w:cs="Times New Roman"/>
          <w:color w:val="000000"/>
          <w:sz w:val="32"/>
          <w:szCs w:val="32"/>
          <w:lang w:eastAsia="zh-CN"/>
        </w:rPr>
        <w:t>燃气</w:t>
      </w:r>
      <w:r>
        <w:rPr>
          <w:rFonts w:hint="eastAsia" w:ascii="Times New Roman" w:hAnsi="Times New Roman" w:eastAsia="方正仿宋_GBK" w:cs="Times New Roman"/>
          <w:color w:val="000000"/>
          <w:sz w:val="32"/>
          <w:szCs w:val="32"/>
          <w:lang w:val="en-US" w:eastAsia="zh-CN"/>
        </w:rPr>
        <w:t>事故抢险救援人员编组和携带装备标准</w:t>
      </w:r>
      <w:r>
        <w:rPr>
          <w:rFonts w:hint="default" w:ascii="Times New Roman" w:hAnsi="Times New Roman" w:eastAsia="方正仿宋_GBK" w:cs="Times New Roman"/>
          <w:color w:val="000000"/>
          <w:sz w:val="32"/>
          <w:szCs w:val="32"/>
          <w:lang w:eastAsia="zh-CN"/>
        </w:rPr>
        <w:t>，统筹调度</w:t>
      </w:r>
      <w:r>
        <w:rPr>
          <w:rFonts w:hint="eastAsia" w:eastAsia="方正仿宋_GBK" w:cs="Times New Roman"/>
          <w:color w:val="000000"/>
          <w:sz w:val="32"/>
          <w:szCs w:val="32"/>
          <w:lang w:eastAsia="zh-CN"/>
        </w:rPr>
        <w:t>各类</w:t>
      </w:r>
      <w:r>
        <w:rPr>
          <w:rFonts w:hint="default" w:ascii="Times New Roman" w:hAnsi="Times New Roman" w:eastAsia="方正仿宋_GBK" w:cs="Times New Roman"/>
          <w:color w:val="000000"/>
          <w:sz w:val="32"/>
          <w:szCs w:val="32"/>
          <w:lang w:eastAsia="zh-CN"/>
        </w:rPr>
        <w:t>应急救援队伍参与事故抢险救援工作。</w:t>
      </w:r>
      <w:r>
        <w:rPr>
          <w:rFonts w:hint="default" w:ascii="Times New Roman" w:hAnsi="Times New Roman" w:eastAsia="方正仿宋_GBK" w:cs="Times New Roman"/>
          <w:color w:val="000000"/>
          <w:sz w:val="32"/>
          <w:szCs w:val="32"/>
        </w:rPr>
        <w:t>实现</w:t>
      </w:r>
      <w:r>
        <w:rPr>
          <w:rFonts w:hint="eastAsia" w:eastAsia="方正仿宋_GBK" w:cs="Times New Roman"/>
          <w:color w:val="000000"/>
          <w:sz w:val="32"/>
          <w:szCs w:val="32"/>
          <w:lang w:eastAsia="zh-CN"/>
        </w:rPr>
        <w:t>应急</w:t>
      </w:r>
      <w:r>
        <w:rPr>
          <w:rFonts w:hint="default" w:ascii="Times New Roman" w:hAnsi="Times New Roman" w:eastAsia="方正仿宋_GBK" w:cs="Times New Roman"/>
          <w:color w:val="000000"/>
          <w:sz w:val="32"/>
          <w:szCs w:val="32"/>
        </w:rPr>
        <w:t>队伍建设标准化、响应规范化、救援专业化。</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outlineLvl w:val="0"/>
        <w:rPr>
          <w:rFonts w:hint="default" w:ascii="Times New Roman" w:hAnsi="Times New Roman" w:eastAsia="方正黑体_GBK" w:cs="Times New Roman"/>
          <w:bCs/>
          <w:color w:val="000000"/>
          <w:kern w:val="44"/>
          <w:sz w:val="32"/>
          <w:szCs w:val="44"/>
        </w:rPr>
      </w:pPr>
      <w:r>
        <w:rPr>
          <w:rFonts w:hint="default" w:ascii="Times New Roman" w:hAnsi="Times New Roman" w:eastAsia="方正黑体_GBK" w:cs="Times New Roman"/>
          <w:bCs/>
          <w:color w:val="000000"/>
          <w:kern w:val="44"/>
          <w:sz w:val="32"/>
          <w:szCs w:val="44"/>
        </w:rPr>
        <w:t>三、保障措施</w:t>
      </w:r>
    </w:p>
    <w:p>
      <w:pPr>
        <w:keepNext w:val="0"/>
        <w:keepLines w:val="0"/>
        <w:pageBreakBefore w:val="0"/>
        <w:widowControl w:val="0"/>
        <w:suppressAutoHyphens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lang w:eastAsia="zh-TW"/>
        </w:rPr>
      </w:pPr>
      <w:r>
        <w:rPr>
          <w:rFonts w:hint="default" w:ascii="Times New Roman" w:hAnsi="Times New Roman" w:eastAsia="方正楷体_GBK" w:cs="Times New Roman"/>
          <w:color w:val="000000"/>
          <w:sz w:val="32"/>
          <w:szCs w:val="20"/>
          <w:lang w:eastAsia="zh-TW"/>
        </w:rPr>
        <w:t>（一）加强组织领导</w:t>
      </w:r>
      <w:r>
        <w:rPr>
          <w:rFonts w:hint="eastAsia" w:eastAsia="方正楷体_GBK" w:cs="Times New Roman"/>
          <w:color w:val="000000"/>
          <w:sz w:val="32"/>
          <w:szCs w:val="20"/>
          <w:lang w:eastAsia="zh-CN"/>
        </w:rPr>
        <w:t>。</w:t>
      </w:r>
      <w:r>
        <w:rPr>
          <w:rFonts w:hint="default" w:ascii="Times New Roman" w:hAnsi="Times New Roman" w:eastAsia="方正仿宋_GBK" w:cs="Times New Roman"/>
          <w:color w:val="000000"/>
          <w:sz w:val="32"/>
          <w:szCs w:val="20"/>
          <w:lang w:eastAsia="zh-TW"/>
        </w:rPr>
        <w:t>各部门</w:t>
      </w:r>
      <w:r>
        <w:rPr>
          <w:rFonts w:hint="eastAsia" w:ascii="Times New Roman" w:hAnsi="Times New Roman" w:eastAsia="方正仿宋_GBK" w:cs="Times New Roman"/>
          <w:color w:val="000000"/>
          <w:sz w:val="32"/>
          <w:szCs w:val="20"/>
          <w:lang w:eastAsia="zh-CN"/>
        </w:rPr>
        <w:t>、</w:t>
      </w:r>
      <w:r>
        <w:rPr>
          <w:rFonts w:hint="eastAsia" w:ascii="Times New Roman" w:hAnsi="Times New Roman" w:eastAsia="方正仿宋_GBK" w:cs="Times New Roman"/>
          <w:color w:val="000000"/>
          <w:sz w:val="32"/>
          <w:szCs w:val="20"/>
          <w:lang w:val="en-US" w:eastAsia="zh-CN"/>
        </w:rPr>
        <w:t>村居</w:t>
      </w:r>
      <w:r>
        <w:rPr>
          <w:rFonts w:hint="default" w:ascii="Times New Roman" w:hAnsi="Times New Roman" w:eastAsia="方正仿宋_GBK" w:cs="Times New Roman"/>
          <w:color w:val="000000"/>
          <w:sz w:val="32"/>
          <w:szCs w:val="20"/>
          <w:lang w:eastAsia="zh-TW"/>
        </w:rPr>
        <w:t>要提高政治站位，加强组织领导，明确责任主体，压实工作责任，</w:t>
      </w:r>
      <w:r>
        <w:rPr>
          <w:rFonts w:hint="default" w:ascii="Times New Roman" w:hAnsi="Times New Roman" w:eastAsia="方正仿宋_GBK" w:cs="Times New Roman"/>
          <w:color w:val="000000"/>
          <w:sz w:val="32"/>
          <w:szCs w:val="20"/>
          <w:lang w:eastAsia="zh-CN"/>
        </w:rPr>
        <w:t>责任</w:t>
      </w:r>
      <w:r>
        <w:rPr>
          <w:rFonts w:hint="default" w:ascii="Times New Roman" w:hAnsi="Times New Roman" w:eastAsia="方正仿宋_GBK" w:cs="Times New Roman"/>
          <w:color w:val="000000"/>
          <w:sz w:val="32"/>
          <w:szCs w:val="20"/>
          <w:lang w:eastAsia="zh-TW"/>
        </w:rPr>
        <w:t>单位按照部门职责分工明确负责事项和完成节点，细化主要任务、推进计划和阶段目标。</w:t>
      </w:r>
    </w:p>
    <w:p>
      <w:pPr>
        <w:keepNext w:val="0"/>
        <w:keepLines w:val="0"/>
        <w:pageBreakBefore w:val="0"/>
        <w:widowControl w:val="0"/>
        <w:suppressAutoHyphens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lang w:eastAsia="zh-TW"/>
        </w:rPr>
      </w:pPr>
      <w:r>
        <w:rPr>
          <w:rFonts w:hint="default" w:ascii="Times New Roman" w:hAnsi="Times New Roman" w:eastAsia="方正楷体_GBK" w:cs="Times New Roman"/>
          <w:color w:val="000000"/>
          <w:sz w:val="32"/>
          <w:szCs w:val="20"/>
          <w:lang w:eastAsia="zh-TW"/>
        </w:rPr>
        <w:t>（二）加强经费保障</w:t>
      </w:r>
      <w:r>
        <w:rPr>
          <w:rFonts w:hint="eastAsia" w:eastAsia="方正楷体_GBK" w:cs="Times New Roman"/>
          <w:color w:val="000000"/>
          <w:sz w:val="32"/>
          <w:szCs w:val="20"/>
          <w:lang w:eastAsia="zh-CN"/>
        </w:rPr>
        <w:t>。</w:t>
      </w:r>
      <w:r>
        <w:rPr>
          <w:rFonts w:hint="eastAsia" w:eastAsia="方正仿宋_GBK" w:cs="Times New Roman"/>
          <w:color w:val="000000"/>
          <w:sz w:val="32"/>
          <w:szCs w:val="20"/>
          <w:lang w:eastAsia="zh-CN"/>
        </w:rPr>
        <w:t>镇财政</w:t>
      </w:r>
      <w:r>
        <w:rPr>
          <w:rFonts w:hint="eastAsia" w:eastAsia="方正仿宋_GBK" w:cs="Times New Roman"/>
          <w:color w:val="000000"/>
          <w:sz w:val="32"/>
          <w:szCs w:val="20"/>
          <w:lang w:val="en-US" w:eastAsia="zh-CN"/>
        </w:rPr>
        <w:t>办</w:t>
      </w:r>
      <w:r>
        <w:rPr>
          <w:rFonts w:hint="default" w:ascii="Times New Roman" w:hAnsi="Times New Roman" w:eastAsia="方正仿宋_GBK" w:cs="Times New Roman"/>
          <w:color w:val="000000"/>
          <w:sz w:val="32"/>
          <w:szCs w:val="20"/>
          <w:lang w:eastAsia="zh-TW"/>
        </w:rPr>
        <w:t>将应急救援建设纳入预算范围，规范经费管理，加大建设投入，有关部门在项目、资金安排时对纳入</w:t>
      </w:r>
      <w:r>
        <w:rPr>
          <w:rFonts w:hint="eastAsia" w:eastAsia="方正仿宋_GBK" w:cs="Times New Roman"/>
          <w:color w:val="000000"/>
          <w:sz w:val="32"/>
          <w:szCs w:val="20"/>
          <w:lang w:eastAsia="zh-CN"/>
        </w:rPr>
        <w:t>应急</w:t>
      </w:r>
      <w:r>
        <w:rPr>
          <w:rFonts w:hint="default" w:ascii="Times New Roman" w:hAnsi="Times New Roman" w:eastAsia="方正仿宋_GBK" w:cs="Times New Roman"/>
          <w:color w:val="000000"/>
          <w:sz w:val="32"/>
          <w:szCs w:val="20"/>
          <w:lang w:val="en-US" w:eastAsia="zh-CN"/>
        </w:rPr>
        <w:t>建设</w:t>
      </w:r>
      <w:r>
        <w:rPr>
          <w:rFonts w:hint="default" w:ascii="Times New Roman" w:hAnsi="Times New Roman" w:eastAsia="方正仿宋_GBK" w:cs="Times New Roman"/>
          <w:color w:val="000000"/>
          <w:sz w:val="32"/>
          <w:szCs w:val="20"/>
          <w:lang w:eastAsia="zh-TW"/>
        </w:rPr>
        <w:t>方案的重点任务予以倾斜支持。</w:t>
      </w:r>
    </w:p>
    <w:p>
      <w:pPr>
        <w:keepNext w:val="0"/>
        <w:keepLines w:val="0"/>
        <w:pageBreakBefore w:val="0"/>
        <w:widowControl w:val="0"/>
        <w:suppressAutoHyphens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lang w:eastAsia="zh-TW"/>
        </w:rPr>
      </w:pPr>
      <w:r>
        <w:rPr>
          <w:rFonts w:hint="default" w:ascii="Times New Roman" w:hAnsi="Times New Roman" w:eastAsia="方正楷体_GBK" w:cs="Times New Roman"/>
          <w:color w:val="000000"/>
          <w:sz w:val="32"/>
          <w:szCs w:val="20"/>
          <w:lang w:eastAsia="zh-TW"/>
        </w:rPr>
        <w:t>（三）加强考核评估</w:t>
      </w:r>
      <w:r>
        <w:rPr>
          <w:rFonts w:hint="eastAsia" w:eastAsia="方正楷体_GBK" w:cs="Times New Roman"/>
          <w:color w:val="000000"/>
          <w:sz w:val="32"/>
          <w:szCs w:val="20"/>
          <w:lang w:eastAsia="zh-CN"/>
        </w:rPr>
        <w:t>。</w:t>
      </w:r>
      <w:r>
        <w:rPr>
          <w:rFonts w:hint="eastAsia" w:ascii="Times New Roman" w:hAnsi="Times New Roman" w:eastAsia="方正仿宋_GBK" w:cs="Times New Roman"/>
          <w:color w:val="000000"/>
          <w:sz w:val="32"/>
          <w:szCs w:val="32"/>
          <w:lang w:val="en-US" w:eastAsia="zh-CN"/>
        </w:rPr>
        <w:t>镇</w:t>
      </w:r>
      <w:r>
        <w:rPr>
          <w:rFonts w:hint="eastAsia" w:eastAsia="方正仿宋_GBK" w:cs="Times New Roman"/>
          <w:color w:val="000000"/>
          <w:sz w:val="32"/>
          <w:szCs w:val="32"/>
          <w:lang w:val="en-US" w:eastAsia="zh-CN"/>
        </w:rPr>
        <w:t>应急办</w:t>
      </w:r>
      <w:r>
        <w:rPr>
          <w:rFonts w:hint="default" w:ascii="Times New Roman" w:hAnsi="Times New Roman" w:eastAsia="方正仿宋_GBK" w:cs="Times New Roman"/>
          <w:color w:val="000000"/>
          <w:sz w:val="32"/>
          <w:szCs w:val="32"/>
        </w:rPr>
        <w:t>要加强对</w:t>
      </w:r>
      <w:r>
        <w:rPr>
          <w:rFonts w:hint="eastAsia" w:eastAsia="方正仿宋_GBK" w:cs="Times New Roman"/>
          <w:color w:val="000000"/>
          <w:sz w:val="32"/>
          <w:szCs w:val="32"/>
          <w:lang w:eastAsia="zh-CN"/>
        </w:rPr>
        <w:t>燃气应急</w:t>
      </w:r>
      <w:r>
        <w:rPr>
          <w:rFonts w:hint="default" w:ascii="Times New Roman" w:hAnsi="Times New Roman" w:eastAsia="方正仿宋_GBK" w:cs="Times New Roman"/>
          <w:color w:val="000000"/>
          <w:sz w:val="32"/>
          <w:szCs w:val="32"/>
        </w:rPr>
        <w:t>建设工作的考核追踪，采取动态评估、阶段调度、定期通报的方式，督促</w:t>
      </w:r>
      <w:r>
        <w:rPr>
          <w:rFonts w:hint="eastAsia" w:ascii="Times New Roman" w:hAnsi="Times New Roman" w:eastAsia="方正仿宋_GBK" w:cs="Times New Roman"/>
          <w:color w:val="000000"/>
          <w:sz w:val="32"/>
          <w:szCs w:val="32"/>
          <w:lang w:val="en-US" w:eastAsia="zh-CN"/>
        </w:rPr>
        <w:t>各</w:t>
      </w:r>
      <w:r>
        <w:rPr>
          <w:rFonts w:hint="default" w:ascii="Times New Roman" w:hAnsi="Times New Roman" w:eastAsia="方正仿宋_GBK" w:cs="Times New Roman"/>
          <w:color w:val="000000"/>
          <w:sz w:val="32"/>
          <w:szCs w:val="32"/>
        </w:rPr>
        <w:t>部门</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村居</w:t>
      </w:r>
      <w:r>
        <w:rPr>
          <w:rFonts w:hint="default" w:ascii="Times New Roman" w:hAnsi="Times New Roman" w:eastAsia="方正仿宋_GBK" w:cs="Times New Roman"/>
          <w:color w:val="000000"/>
          <w:sz w:val="32"/>
          <w:szCs w:val="32"/>
        </w:rPr>
        <w:t>如期完成建设任务</w:t>
      </w:r>
      <w:r>
        <w:rPr>
          <w:rFonts w:hint="default" w:ascii="Times New Roman" w:hAnsi="Times New Roman" w:eastAsia="方正仿宋_GBK" w:cs="Times New Roman"/>
          <w:color w:val="000000"/>
          <w:sz w:val="32"/>
          <w:szCs w:val="20"/>
          <w:lang w:eastAsia="zh-TW"/>
        </w:rPr>
        <w:t>。</w:t>
      </w:r>
    </w:p>
    <w:p>
      <w:pPr>
        <w:keepNext w:val="0"/>
        <w:keepLines w:val="0"/>
        <w:pageBreakBefore w:val="0"/>
        <w:widowControl w:val="0"/>
        <w:suppressAutoHyphens w:val="0"/>
        <w:kinsoku/>
        <w:wordWrap/>
        <w:overflowPunct/>
        <w:topLinePunct w:val="0"/>
        <w:autoSpaceDE/>
        <w:autoSpaceDN/>
        <w:bidi w:val="0"/>
        <w:adjustRightInd w:val="0"/>
        <w:snapToGrid w:val="0"/>
        <w:spacing w:line="578" w:lineRule="atLeast"/>
        <w:ind w:right="0" w:firstLine="640" w:firstLineChars="200"/>
        <w:textAlignment w:val="auto"/>
        <w:rPr>
          <w:rFonts w:hint="default" w:ascii="Times New Roman" w:hAnsi="Times New Roman" w:eastAsia="方正仿宋_GBK" w:cs="Times New Roman"/>
          <w:color w:val="000000"/>
          <w:sz w:val="32"/>
          <w:szCs w:val="20"/>
          <w:lang w:eastAsia="zh-TW"/>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78" w:lineRule="atLeast"/>
        <w:ind w:right="0"/>
        <w:textAlignment w:val="auto"/>
        <w:rPr>
          <w:rFonts w:hint="eastAsia" w:ascii="Times New Roman" w:hAnsi="Times New Roman"/>
          <w:color w:val="000000"/>
          <w:lang w:eastAsia="zh-CN"/>
        </w:rPr>
        <w:sectPr>
          <w:pgSz w:w="11906" w:h="16838"/>
          <w:pgMar w:top="2098" w:right="1474" w:bottom="1984" w:left="1587" w:header="850" w:footer="1587" w:gutter="0"/>
          <w:pgNumType w:fmt="numberInDash"/>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default" w:ascii="Times New Roman" w:hAnsi="Times New Roman" w:eastAsia="方正黑体_GBK" w:cs="方正黑体_GBK"/>
          <w:color w:val="000000"/>
          <w:sz w:val="32"/>
          <w:szCs w:val="32"/>
          <w:lang w:val="en-US" w:eastAsia="zh-CN"/>
        </w:rPr>
      </w:pPr>
      <w:r>
        <w:rPr>
          <w:rFonts w:hint="eastAsia" w:ascii="Times New Roman" w:hAnsi="Times New Roman" w:eastAsia="方正黑体_GBK" w:cs="方正黑体_GBK"/>
          <w:color w:val="000000"/>
          <w:sz w:val="32"/>
          <w:szCs w:val="32"/>
          <w:lang w:val="en-US" w:eastAsia="zh-CN"/>
        </w:rPr>
        <w:t>附件</w:t>
      </w:r>
      <w:r>
        <w:rPr>
          <w:rFonts w:hint="eastAsia" w:eastAsia="方正黑体_GBK" w:cs="方正黑体_GBK"/>
          <w:color w:val="00000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line="600" w:lineRule="atLeast"/>
        <w:ind w:right="0"/>
        <w:textAlignment w:val="auto"/>
        <w:rPr>
          <w:rFonts w:hint="eastAsia"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spacing w:val="-12"/>
          <w:sz w:val="44"/>
          <w:szCs w:val="44"/>
          <w:lang w:val="en-US" w:eastAsia="zh-CN"/>
        </w:rPr>
      </w:pPr>
      <w:r>
        <w:rPr>
          <w:rFonts w:hint="eastAsia" w:ascii="Times New Roman" w:hAnsi="Times New Roman" w:eastAsia="方正小标宋_GBK" w:cs="方正小标宋_GBK"/>
          <w:color w:val="000000"/>
          <w:spacing w:val="-12"/>
          <w:sz w:val="44"/>
          <w:szCs w:val="44"/>
          <w:lang w:val="en-US" w:eastAsia="zh-CN"/>
        </w:rPr>
        <w:t>二圣镇燃气领域全链条监管执法实施方案</w:t>
      </w:r>
    </w:p>
    <w:p>
      <w:pPr>
        <w:keepNext w:val="0"/>
        <w:keepLines w:val="0"/>
        <w:pageBreakBefore w:val="0"/>
        <w:widowControl w:val="0"/>
        <w:kinsoku/>
        <w:wordWrap/>
        <w:overflowPunct/>
        <w:topLinePunct w:val="0"/>
        <w:autoSpaceDE/>
        <w:autoSpaceDN/>
        <w:bidi w:val="0"/>
        <w:adjustRightInd w:val="0"/>
        <w:snapToGrid w:val="0"/>
        <w:spacing w:line="600" w:lineRule="atLeast"/>
        <w:ind w:left="0" w:right="0" w:firstLine="639"/>
        <w:textAlignment w:val="auto"/>
        <w:rPr>
          <w:rFonts w:hint="eastAsia" w:ascii="Times New Roman" w:hAnsi="Times New Roman" w:eastAsia="方正仿宋简体" w:cs="方正仿宋简体"/>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为深刻汲取近年来燃气事故教训，</w:t>
      </w:r>
      <w:r>
        <w:rPr>
          <w:rFonts w:hint="eastAsia" w:ascii="Times New Roman" w:hAnsi="Times New Roman" w:eastAsia="方正仿宋_GBK" w:cs="方正仿宋_GBK"/>
          <w:color w:val="000000"/>
          <w:sz w:val="32"/>
          <w:szCs w:val="32"/>
          <w:lang w:val="en-US" w:eastAsia="zh-CN"/>
        </w:rPr>
        <w:t>加强对燃气生产、储存、运输、销售、安装、使用等各环节全链条（以下简称全链条）的监管，推进燃气安全整治，有效</w:t>
      </w:r>
      <w:r>
        <w:rPr>
          <w:rFonts w:hint="eastAsia" w:ascii="Times New Roman" w:hAnsi="Times New Roman" w:eastAsia="方正仿宋_GBK" w:cs="方正仿宋_GBK"/>
          <w:color w:val="000000"/>
          <w:sz w:val="32"/>
          <w:szCs w:val="32"/>
        </w:rPr>
        <w:t>遏制重特大事故，切实保障人民群众生命财产安全，结合我</w:t>
      </w:r>
      <w:r>
        <w:rPr>
          <w:rFonts w:hint="eastAsia" w:ascii="Times New Roman" w:hAnsi="Times New Roman"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rPr>
        <w:t>实际制定本方案。</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outlineLvl w:val="0"/>
        <w:rPr>
          <w:rFonts w:hint="eastAsia" w:ascii="Times New Roman" w:hAnsi="Times New Roman" w:eastAsia="方正仿宋_GBK" w:cs="方正仿宋_GBK"/>
          <w:color w:val="000000"/>
          <w:sz w:val="32"/>
          <w:szCs w:val="32"/>
        </w:rPr>
      </w:pPr>
      <w:r>
        <w:rPr>
          <w:rFonts w:hint="eastAsia" w:ascii="Times New Roman" w:hAnsi="Times New Roman" w:eastAsia="方正黑体_GBK"/>
          <w:bCs/>
          <w:color w:val="000000"/>
          <w:kern w:val="44"/>
          <w:sz w:val="32"/>
          <w:szCs w:val="44"/>
          <w:lang w:val="en-US" w:eastAsia="zh-CN"/>
        </w:rPr>
        <w:t>一、工作目标</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通过对全</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val="en-US" w:eastAsia="zh-CN"/>
        </w:rPr>
        <w:t>燃气经营企业开展一次全覆盖监督检查，抓紧解决“瓶装气”销售运输配送等重点环节的监督管理衔接问题，切实压实餐饮企业等重点场所的监管责任，严厉打击第三方破坏燃气管道的突出违法行为。在2024年底前，基本消除燃气风险隐患排查盲区死角、企业安全管理漏洞和部门安全监管执法空档，形成齐抓共管的燃气安全管理格局。</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黑体_GBK"/>
          <w:bCs/>
          <w:color w:val="000000"/>
          <w:kern w:val="44"/>
          <w:sz w:val="32"/>
          <w:szCs w:val="44"/>
          <w:lang w:val="en-US" w:eastAsia="zh-CN"/>
        </w:rPr>
        <w:t>二、重点监督检查内容及执法措施</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（一）生产环节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检查燃气生产企业的安全生产许可证、产品质量合格证等资质证明文件</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依法处罚生产</w:t>
      </w:r>
      <w:r>
        <w:rPr>
          <w:rFonts w:hint="eastAsia" w:ascii="Times New Roman" w:hAnsi="Times New Roman" w:eastAsia="方正仿宋_GBK" w:cs="方正仿宋_GBK"/>
          <w:color w:val="000000"/>
          <w:sz w:val="32"/>
          <w:szCs w:val="32"/>
        </w:rPr>
        <w:t>气质不达标</w:t>
      </w:r>
      <w:r>
        <w:rPr>
          <w:rFonts w:hint="eastAsia" w:ascii="Times New Roman" w:hAnsi="Times New Roman" w:eastAsia="方正仿宋_GBK" w:cs="方正仿宋_GBK"/>
          <w:color w:val="000000"/>
          <w:sz w:val="32"/>
          <w:szCs w:val="32"/>
          <w:lang w:val="en-US" w:eastAsia="zh-CN"/>
        </w:rPr>
        <w:t>的</w:t>
      </w:r>
      <w:r>
        <w:rPr>
          <w:rFonts w:hint="eastAsia" w:ascii="Times New Roman" w:hAnsi="Times New Roman" w:eastAsia="方正仿宋_GBK" w:cs="方正仿宋_GBK"/>
          <w:color w:val="000000"/>
          <w:sz w:val="32"/>
          <w:szCs w:val="32"/>
        </w:rPr>
        <w:t>瓶装液化石油气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二甲醚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、无警示性臭味</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非法掺混二甲醚等“问题气”</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向无经营</w:t>
      </w:r>
      <w:r>
        <w:rPr>
          <w:rFonts w:hint="eastAsia" w:eastAsia="方正仿宋_GBK" w:cs="方正仿宋_GBK"/>
          <w:color w:val="000000"/>
          <w:sz w:val="32"/>
          <w:szCs w:val="32"/>
          <w:lang w:eastAsia="zh-CN"/>
        </w:rPr>
        <w:t>许可、无</w:t>
      </w:r>
      <w:r>
        <w:rPr>
          <w:rFonts w:hint="eastAsia" w:ascii="Times New Roman" w:hAnsi="Times New Roman" w:eastAsia="方正仿宋_GBK" w:cs="方正仿宋_GBK"/>
          <w:color w:val="000000"/>
          <w:sz w:val="32"/>
          <w:szCs w:val="32"/>
        </w:rPr>
        <w:t>充装许可的单位或个人销售用于经营的燃气</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rPr>
        <w:t>将工业丙烷等产品非法售卖到餐饮企业等民用领域</w:t>
      </w:r>
      <w:r>
        <w:rPr>
          <w:rFonts w:hint="eastAsia" w:ascii="Times New Roman" w:hAnsi="Times New Roman" w:eastAsia="方正仿宋_GBK" w:cs="方正仿宋_GBK"/>
          <w:color w:val="000000"/>
          <w:sz w:val="32"/>
          <w:szCs w:val="32"/>
          <w:lang w:val="en-US" w:eastAsia="zh-CN"/>
        </w:rPr>
        <w:t>等违法行为。</w:t>
      </w:r>
      <w:r>
        <w:rPr>
          <w:rFonts w:hint="eastAsia" w:ascii="方正楷体_GBK" w:hAnsi="方正楷体_GBK" w:eastAsia="方正楷体_GBK" w:cs="方正楷体_GBK"/>
          <w:color w:val="000000"/>
          <w:sz w:val="32"/>
          <w:szCs w:val="32"/>
          <w:lang w:val="en-US" w:eastAsia="zh-CN"/>
        </w:rPr>
        <w:t>（镇应急办、镇综合行政执法大队、市场监管所</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 w:val="0"/>
          <w:bCs w:val="0"/>
          <w:color w:val="000000"/>
          <w:sz w:val="32"/>
          <w:szCs w:val="32"/>
          <w:lang w:val="en-US" w:eastAsia="zh-CN"/>
        </w:rPr>
        <w:t>（二）运输环节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1.</w:t>
      </w:r>
      <w:r>
        <w:rPr>
          <w:rFonts w:hint="eastAsia" w:ascii="Times New Roman" w:hAnsi="Times New Roman" w:eastAsia="方正仿宋_GBK" w:cs="方正仿宋_GBK"/>
          <w:color w:val="000000"/>
          <w:sz w:val="32"/>
          <w:szCs w:val="32"/>
        </w:rPr>
        <w:t>对未取得危险货物道路运输许可的企业、货运车辆从事燃气运输的，要责令立即停止违法行为，对相关人员处以罚款、实施联合惩戒等；对已取得许可但不再符合许可条件的企业、货运车辆从事燃气运输的，要依法责令限期改正，情节严重的，吊销危险货物道路运输经营许可证。</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规建办、镇综合行政执法大队</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.对运输企业未利用重点营运车辆联网联控系统加强监控管理</w:t>
      </w:r>
      <w:r>
        <w:rPr>
          <w:rFonts w:hint="eastAsia" w:ascii="Times New Roman" w:hAnsi="Times New Roman" w:eastAsia="方正仿宋_GBK" w:cs="方正仿宋_GBK"/>
          <w:color w:val="000000"/>
          <w:sz w:val="32"/>
          <w:szCs w:val="32"/>
          <w:lang w:val="en-US" w:eastAsia="zh-CN"/>
        </w:rPr>
        <w:t>的违法行为加强监管执法</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对</w:t>
      </w:r>
      <w:r>
        <w:rPr>
          <w:rFonts w:hint="eastAsia" w:ascii="Times New Roman" w:hAnsi="Times New Roman" w:eastAsia="方正仿宋_GBK" w:cs="方正仿宋_GBK"/>
          <w:color w:val="000000"/>
          <w:sz w:val="32"/>
          <w:szCs w:val="32"/>
        </w:rPr>
        <w:t>驾驶员超速行驶、疲劳驾驶等违法违规行为加强监管执法。</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规建办</w:t>
      </w:r>
      <w:r>
        <w:rPr>
          <w:rFonts w:hint="eastAsia" w:ascii="方正楷体_GBK" w:hAnsi="方正楷体_GBK" w:eastAsia="方正楷体_GBK" w:cs="方正楷体_GBK"/>
          <w:color w:val="000000"/>
          <w:sz w:val="32"/>
          <w:szCs w:val="32"/>
        </w:rPr>
        <w:t>牵头，</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综合行政执法大队、派出所</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楷体_GBK" w:cs="方正楷体_GBK"/>
          <w:b w:val="0"/>
          <w:bCs w:val="0"/>
          <w:color w:val="000000"/>
          <w:sz w:val="32"/>
          <w:szCs w:val="32"/>
          <w:lang w:val="en-US" w:eastAsia="zh-CN"/>
        </w:rPr>
        <w:t>（三）销售环节。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方正楷体_GBK" w:hAnsi="方正楷体_GBK" w:eastAsia="方正楷体_GBK" w:cs="方正楷体_GBK"/>
          <w:color w:val="000000"/>
          <w:sz w:val="32"/>
          <w:szCs w:val="32"/>
        </w:rPr>
      </w:pPr>
      <w:r>
        <w:rPr>
          <w:rFonts w:hint="eastAsia" w:ascii="Times New Roman" w:hAnsi="Times New Roman" w:eastAsia="方正仿宋_GBK" w:cs="方正仿宋_GBK"/>
          <w:color w:val="000000"/>
          <w:sz w:val="32"/>
          <w:szCs w:val="32"/>
        </w:rPr>
        <w:t>1.对未取得许可的企业从事燃气经营的，要依法责令关停；对燃气经营企业不再符合许可条件或未按许可规定经营的，要依法责令限期改正，情节严重的，吊销燃气经营许可证；对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经发办、镇综合行政执法大队</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情节严重的，</w:t>
      </w:r>
      <w:r>
        <w:rPr>
          <w:rFonts w:hint="eastAsia" w:ascii="Times New Roman" w:hAnsi="Times New Roman" w:eastAsia="方正仿宋_GBK" w:cs="方正仿宋_GBK"/>
          <w:color w:val="000000"/>
          <w:sz w:val="32"/>
          <w:szCs w:val="32"/>
          <w:lang w:eastAsia="zh-CN"/>
        </w:rPr>
        <w:t>依法从重处罚</w:t>
      </w:r>
      <w:r>
        <w:rPr>
          <w:rFonts w:hint="eastAsia" w:ascii="Times New Roman" w:hAnsi="Times New Roman" w:eastAsia="方正仿宋_GBK" w:cs="方正仿宋_GBK"/>
          <w:color w:val="000000"/>
          <w:sz w:val="32"/>
          <w:szCs w:val="32"/>
        </w:rPr>
        <w:t>。对瓶装液化石油气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二甲醚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经营企业未要求其送气人员在送气时开展随瓶安检的</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以及非法掺混二甲醚，违规向餐饮企业配送工业丙烷等工业燃料的，要依法责令限期改正，情节严重的，</w:t>
      </w:r>
      <w:r>
        <w:rPr>
          <w:rFonts w:hint="eastAsia" w:ascii="Times New Roman" w:hAnsi="Times New Roman" w:eastAsia="方正仿宋_GBK" w:cs="方正仿宋_GBK"/>
          <w:color w:val="000000"/>
          <w:sz w:val="32"/>
          <w:szCs w:val="32"/>
          <w:lang w:eastAsia="zh-CN"/>
        </w:rPr>
        <w:t>依法从重处罚</w:t>
      </w:r>
      <w:r>
        <w:rPr>
          <w:rFonts w:hint="eastAsia" w:ascii="Times New Roman" w:hAnsi="Times New Roman" w:eastAsia="方正仿宋_GBK" w:cs="方正仿宋_GBK"/>
          <w:color w:val="000000"/>
          <w:sz w:val="32"/>
          <w:szCs w:val="32"/>
        </w:rPr>
        <w:t>。</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经发办、镇综合行政执法大队</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3.对未取得许可的企业从事燃气充装的，要依法责令关停；对瓶装液化石油气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二甲醚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充装企业不再符合许可条件或未按许可规定充装的，要依法责令限期改正，情节严重的，吊销气瓶充装许可证；对瓶装液化石油气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二甲醚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充装企业落实全员安全生产责任制不到位、主要负责人和安全生产管理人员未经专业培训并考核合格、特种设备作业人员无从业资格证书的，要依法责令限期改正，并对企业及主要负责人、相关责任人等依法从重处罚。</w:t>
      </w:r>
      <w:r>
        <w:rPr>
          <w:rFonts w:hint="eastAsia" w:ascii="方正楷体_GBK" w:hAnsi="方正楷体_GBK" w:eastAsia="方正楷体_GBK" w:cs="方正楷体_GBK"/>
          <w:color w:val="000000"/>
          <w:sz w:val="32"/>
          <w:szCs w:val="32"/>
          <w:lang w:eastAsia="zh-CN"/>
        </w:rPr>
        <w:t>（镇应急办、</w:t>
      </w:r>
      <w:r>
        <w:rPr>
          <w:rFonts w:hint="eastAsia" w:ascii="方正楷体_GBK" w:hAnsi="方正楷体_GBK" w:eastAsia="方正楷体_GBK" w:cs="方正楷体_GBK"/>
          <w:color w:val="000000"/>
          <w:sz w:val="32"/>
          <w:szCs w:val="32"/>
        </w:rPr>
        <w:t>市场监管</w:t>
      </w:r>
      <w:r>
        <w:rPr>
          <w:rFonts w:hint="eastAsia" w:ascii="方正楷体_GBK" w:hAnsi="方正楷体_GBK" w:eastAsia="方正楷体_GBK" w:cs="方正楷体_GBK"/>
          <w:color w:val="000000"/>
          <w:sz w:val="32"/>
          <w:szCs w:val="32"/>
          <w:lang w:val="en-US" w:eastAsia="zh-CN"/>
        </w:rPr>
        <w:t>所</w:t>
      </w:r>
      <w:r>
        <w:rPr>
          <w:rFonts w:hint="eastAsia" w:ascii="方正楷体_GBK" w:hAnsi="方正楷体_GBK" w:eastAsia="方正楷体_GBK" w:cs="方正楷体_GBK"/>
          <w:color w:val="000000"/>
          <w:sz w:val="32"/>
          <w:szCs w:val="32"/>
        </w:rPr>
        <w:t>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4.对瓶装液化石油气</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二甲醚</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充装企业在充装时非法掺混二甲醚，违规充装非自有气瓶、超期未检气瓶、不合格气瓶、超出使用年限或翻新等气瓶，未依法开展气瓶检验检测的，要依法责令限期改正</w:t>
      </w:r>
      <w:r>
        <w:rPr>
          <w:rFonts w:hint="eastAsia" w:ascii="Times New Roman" w:hAnsi="Times New Roman" w:eastAsia="方正仿宋_GBK" w:cs="方正仿宋_GBK"/>
          <w:color w:val="000000"/>
          <w:sz w:val="32"/>
          <w:szCs w:val="32"/>
          <w:lang w:eastAsia="zh-CN"/>
        </w:rPr>
        <w:t>，情节严重的</w:t>
      </w:r>
      <w:r>
        <w:rPr>
          <w:rFonts w:hint="eastAsia" w:ascii="Times New Roman" w:hAnsi="Times New Roman" w:eastAsia="方正仿宋_GBK" w:cs="方正仿宋_GBK"/>
          <w:color w:val="000000"/>
          <w:sz w:val="32"/>
          <w:szCs w:val="32"/>
        </w:rPr>
        <w:t>，吊销气瓶充装许可证。查处的气瓶必须移交气瓶检验机构报废处理，严禁不合格气瓶再次流入市场。</w:t>
      </w:r>
      <w:r>
        <w:rPr>
          <w:rFonts w:hint="eastAsia" w:ascii="方正楷体_GBK" w:hAnsi="方正楷体_GBK" w:eastAsia="方正楷体_GBK" w:cs="方正楷体_GBK"/>
          <w:color w:val="000000"/>
          <w:sz w:val="32"/>
          <w:szCs w:val="32"/>
          <w:lang w:eastAsia="zh-CN"/>
        </w:rPr>
        <w:t>（镇应急办、</w:t>
      </w:r>
      <w:r>
        <w:rPr>
          <w:rFonts w:hint="eastAsia" w:ascii="方正楷体_GBK" w:hAnsi="方正楷体_GBK" w:eastAsia="方正楷体_GBK" w:cs="方正楷体_GBK"/>
          <w:color w:val="000000"/>
          <w:sz w:val="32"/>
          <w:szCs w:val="32"/>
        </w:rPr>
        <w:t>市场监管</w:t>
      </w:r>
      <w:r>
        <w:rPr>
          <w:rFonts w:hint="eastAsia" w:ascii="方正楷体_GBK" w:hAnsi="方正楷体_GBK" w:eastAsia="方正楷体_GBK" w:cs="方正楷体_GBK"/>
          <w:color w:val="000000"/>
          <w:sz w:val="32"/>
          <w:szCs w:val="32"/>
          <w:lang w:val="en-US" w:eastAsia="zh-CN"/>
        </w:rPr>
        <w:t>所</w:t>
      </w:r>
      <w:r>
        <w:rPr>
          <w:rFonts w:hint="eastAsia" w:ascii="方正楷体_GBK" w:hAnsi="方正楷体_GBK" w:eastAsia="方正楷体_GBK" w:cs="方正楷体_GBK"/>
          <w:color w:val="000000"/>
          <w:sz w:val="32"/>
          <w:szCs w:val="32"/>
        </w:rPr>
        <w:t>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5</w:t>
      </w:r>
      <w:r>
        <w:rPr>
          <w:rFonts w:hint="eastAsia" w:ascii="Times New Roman" w:hAnsi="Times New Roman" w:eastAsia="方正仿宋_GBK" w:cs="方正仿宋_GBK"/>
          <w:color w:val="000000"/>
          <w:sz w:val="32"/>
          <w:szCs w:val="32"/>
        </w:rPr>
        <w:t>.坚决依法从快从重打击非法经营燃气的“黑窝点”、非法充装和销售“黑气瓶”等</w:t>
      </w:r>
      <w:r>
        <w:rPr>
          <w:rFonts w:hint="eastAsia" w:eastAsia="方正仿宋_GBK" w:cs="方正仿宋_GBK"/>
          <w:color w:val="000000"/>
          <w:sz w:val="32"/>
          <w:szCs w:val="32"/>
          <w:lang w:eastAsia="zh-CN"/>
        </w:rPr>
        <w:t>违法违规行为</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严厉追究相关人员刑事责任</w:t>
      </w:r>
      <w:r>
        <w:rPr>
          <w:rFonts w:hint="eastAsia"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曝光</w:t>
      </w:r>
      <w:r>
        <w:rPr>
          <w:rFonts w:hint="eastAsia" w:ascii="Times New Roman" w:hAnsi="Times New Roman" w:eastAsia="方正仿宋_GBK" w:cs="方正仿宋_GBK"/>
          <w:color w:val="000000"/>
          <w:sz w:val="32"/>
          <w:szCs w:val="32"/>
        </w:rPr>
        <w:t>典型案例，强化执法震慑。</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派出所</w:t>
      </w:r>
      <w:r>
        <w:rPr>
          <w:rFonts w:hint="eastAsia" w:ascii="方正楷体_GBK" w:hAnsi="方正楷体_GBK" w:eastAsia="方正楷体_GBK" w:cs="方正楷体_GBK"/>
          <w:color w:val="000000"/>
          <w:sz w:val="32"/>
          <w:szCs w:val="32"/>
        </w:rPr>
        <w:t>牵头，市场监管</w:t>
      </w:r>
      <w:r>
        <w:rPr>
          <w:rFonts w:hint="eastAsia" w:ascii="方正楷体_GBK" w:hAnsi="方正楷体_GBK" w:eastAsia="方正楷体_GBK" w:cs="方正楷体_GBK"/>
          <w:color w:val="000000"/>
          <w:sz w:val="32"/>
          <w:szCs w:val="32"/>
          <w:lang w:val="en-US" w:eastAsia="zh-CN"/>
        </w:rPr>
        <w:t>所</w:t>
      </w:r>
      <w:r>
        <w:rPr>
          <w:rFonts w:hint="eastAsia"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lang w:eastAsia="zh-CN"/>
        </w:rPr>
        <w:t>镇</w:t>
      </w:r>
      <w:r>
        <w:rPr>
          <w:rFonts w:hint="eastAsia" w:ascii="方正楷体_GBK" w:hAnsi="方正楷体_GBK" w:eastAsia="方正楷体_GBK" w:cs="方正楷体_GBK"/>
          <w:color w:val="000000"/>
          <w:sz w:val="32"/>
          <w:szCs w:val="32"/>
          <w:lang w:val="en-US" w:eastAsia="zh-CN"/>
        </w:rPr>
        <w:t>应急办、镇经发办</w:t>
      </w:r>
      <w:r>
        <w:rPr>
          <w:rFonts w:hint="eastAsia" w:ascii="方正楷体_GBK" w:hAnsi="方正楷体_GBK" w:eastAsia="方正楷体_GBK" w:cs="方正楷体_GBK"/>
          <w:color w:val="000000"/>
          <w:sz w:val="32"/>
          <w:szCs w:val="32"/>
        </w:rPr>
        <w:t>等部门按职责分工负责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6</w:t>
      </w:r>
      <w:r>
        <w:rPr>
          <w:rFonts w:hint="eastAsia" w:ascii="Times New Roman" w:hAnsi="Times New Roman" w:eastAsia="方正仿宋_GBK" w:cs="方正仿宋_GBK"/>
          <w:color w:val="000000"/>
          <w:sz w:val="32"/>
          <w:szCs w:val="32"/>
        </w:rPr>
        <w:t>.对燃气经营</w:t>
      </w:r>
      <w:r>
        <w:rPr>
          <w:rFonts w:hint="eastAsia" w:eastAsia="方正仿宋_GBK" w:cs="方正仿宋_GBK"/>
          <w:color w:val="000000"/>
          <w:sz w:val="32"/>
          <w:szCs w:val="32"/>
          <w:lang w:eastAsia="zh-CN"/>
        </w:rPr>
        <w:t>企业</w:t>
      </w:r>
      <w:r>
        <w:rPr>
          <w:rFonts w:hint="eastAsia" w:ascii="Times New Roman" w:hAnsi="Times New Roman" w:eastAsia="方正仿宋_GBK" w:cs="方正仿宋_GBK"/>
          <w:color w:val="000000"/>
          <w:sz w:val="32"/>
          <w:szCs w:val="32"/>
        </w:rPr>
        <w:t>、充装企业不遵守消防法规和技术标准要求、消防设施设备未按规定配置或不能正常使用等</w:t>
      </w:r>
      <w:r>
        <w:rPr>
          <w:rFonts w:hint="eastAsia" w:eastAsia="方正仿宋_GBK" w:cs="方正仿宋_GBK"/>
          <w:color w:val="000000"/>
          <w:sz w:val="32"/>
          <w:szCs w:val="32"/>
          <w:lang w:eastAsia="zh-CN"/>
        </w:rPr>
        <w:t>违法违规行为</w:t>
      </w:r>
      <w:r>
        <w:rPr>
          <w:rFonts w:hint="eastAsia" w:ascii="Times New Roman" w:hAnsi="Times New Roman" w:eastAsia="方正仿宋_GBK" w:cs="方正仿宋_GBK"/>
          <w:color w:val="000000"/>
          <w:sz w:val="32"/>
          <w:szCs w:val="32"/>
        </w:rPr>
        <w:t>，要责令改正，</w:t>
      </w:r>
      <w:r>
        <w:rPr>
          <w:rFonts w:hint="eastAsia" w:ascii="Times New Roman" w:hAnsi="Times New Roman" w:eastAsia="方正仿宋_GBK" w:cs="方正仿宋_GBK"/>
          <w:color w:val="000000"/>
          <w:sz w:val="32"/>
          <w:szCs w:val="32"/>
          <w:lang w:eastAsia="zh-CN"/>
        </w:rPr>
        <w:t>依法实施处罚，情节严重的</w:t>
      </w:r>
      <w:r>
        <w:rPr>
          <w:rFonts w:hint="eastAsia" w:ascii="Times New Roman" w:hAnsi="Times New Roman" w:eastAsia="方正仿宋_GBK" w:cs="方正仿宋_GBK"/>
          <w:color w:val="000000"/>
          <w:sz w:val="32"/>
          <w:szCs w:val="32"/>
        </w:rPr>
        <w:t>，要</w:t>
      </w:r>
      <w:r>
        <w:rPr>
          <w:rFonts w:hint="eastAsia" w:ascii="Times New Roman" w:hAnsi="Times New Roman" w:eastAsia="方正仿宋_GBK" w:cs="方正仿宋_GBK"/>
          <w:color w:val="000000"/>
          <w:sz w:val="32"/>
          <w:szCs w:val="32"/>
          <w:lang w:eastAsia="zh-CN"/>
        </w:rPr>
        <w:t>依法从重处罚</w:t>
      </w:r>
      <w:r>
        <w:rPr>
          <w:rFonts w:hint="eastAsia" w:ascii="Times New Roman" w:hAnsi="Times New Roman" w:eastAsia="方正仿宋_GBK" w:cs="方正仿宋_GBK"/>
          <w:color w:val="000000"/>
          <w:sz w:val="32"/>
          <w:szCs w:val="32"/>
        </w:rPr>
        <w:t>。</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镇应急办</w:t>
      </w:r>
      <w:r>
        <w:rPr>
          <w:rFonts w:hint="eastAsia" w:ascii="方正楷体_GBK" w:hAnsi="方正楷体_GBK" w:eastAsia="方正楷体_GBK" w:cs="方正楷体_GBK"/>
          <w:color w:val="000000"/>
          <w:sz w:val="32"/>
          <w:szCs w:val="32"/>
        </w:rPr>
        <w:t>牵头，</w:t>
      </w:r>
      <w:r>
        <w:rPr>
          <w:rFonts w:hint="eastAsia" w:ascii="方正楷体_GBK" w:hAnsi="方正楷体_GBK" w:eastAsia="方正楷体_GBK" w:cs="方正楷体_GBK"/>
          <w:color w:val="000000"/>
          <w:sz w:val="32"/>
          <w:szCs w:val="32"/>
          <w:lang w:val="en-US" w:eastAsia="zh-CN"/>
        </w:rPr>
        <w:t>镇经发办、镇规建办、镇综合行政执法大队、市场监管所</w:t>
      </w:r>
      <w:r>
        <w:rPr>
          <w:rFonts w:hint="eastAsia" w:ascii="方正楷体_GBK" w:hAnsi="方正楷体_GBK" w:eastAsia="方正楷体_GBK" w:cs="方正楷体_GBK"/>
          <w:color w:val="000000"/>
          <w:sz w:val="32"/>
          <w:szCs w:val="32"/>
        </w:rPr>
        <w:t>等部门按职责分工负责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rPr>
        <w:t>.企业违规在有形市场或电商平台销售不符合安全标准、强制性认证要求、假冒伪劣的“问题瓶”及“问题阀</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问题软管</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问题灶”等燃气具及配件的，要责令立即停止违法行为，对相关人员处以罚款、实施联合惩戒等；构成犯罪的，依法追究刑事责任。对发现的不合格产品立即下架处理，追踪溯源，实施源头治理。</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市场监管</w:t>
      </w:r>
      <w:r>
        <w:rPr>
          <w:rFonts w:hint="eastAsia" w:ascii="方正楷体_GBK" w:hAnsi="方正楷体_GBK" w:eastAsia="方正楷体_GBK" w:cs="方正楷体_GBK"/>
          <w:color w:val="000000"/>
          <w:sz w:val="32"/>
          <w:szCs w:val="32"/>
          <w:lang w:val="en-US" w:eastAsia="zh-CN"/>
        </w:rPr>
        <w:t>所</w:t>
      </w:r>
      <w:r>
        <w:rPr>
          <w:rFonts w:hint="eastAsia" w:ascii="方正楷体_GBK" w:hAnsi="方正楷体_GBK" w:eastAsia="方正楷体_GBK" w:cs="方正楷体_GBK"/>
          <w:color w:val="000000"/>
          <w:sz w:val="32"/>
          <w:szCs w:val="32"/>
        </w:rPr>
        <w:t>牵头，</w:t>
      </w:r>
      <w:r>
        <w:rPr>
          <w:rFonts w:hint="eastAsia" w:ascii="方正楷体_GBK" w:hAnsi="方正楷体_GBK" w:eastAsia="方正楷体_GBK" w:cs="方正楷体_GBK"/>
          <w:color w:val="000000"/>
          <w:sz w:val="32"/>
          <w:szCs w:val="32"/>
          <w:lang w:val="en-US" w:eastAsia="zh-CN"/>
        </w:rPr>
        <w:t>派出所</w:t>
      </w:r>
      <w:r>
        <w:rPr>
          <w:rFonts w:hint="eastAsia" w:ascii="方正楷体_GBK" w:hAnsi="方正楷体_GBK" w:eastAsia="方正楷体_GBK" w:cs="方正楷体_GBK"/>
          <w:color w:val="000000"/>
          <w:sz w:val="32"/>
          <w:szCs w:val="32"/>
        </w:rPr>
        <w:t>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（四）安装环节。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1.对燃气管道老化或带病运行、燃气管道被违规占压及穿越密闭空</w:t>
      </w:r>
      <w:r>
        <w:rPr>
          <w:rFonts w:hint="eastAsia" w:ascii="Times New Roman" w:hAnsi="Times New Roman" w:eastAsia="方正仿宋_GBK" w:cs="方正仿宋_GBK"/>
          <w:color w:val="000000"/>
          <w:sz w:val="32"/>
          <w:szCs w:val="32"/>
        </w:rPr>
        <w:t>间等“问题管网”</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rPr>
        <w:t>要立</w:t>
      </w:r>
      <w:r>
        <w:rPr>
          <w:rFonts w:hint="eastAsia" w:ascii="Times New Roman" w:hAnsi="Times New Roman" w:eastAsia="方正仿宋_GBK" w:cs="方正仿宋_GBK"/>
          <w:color w:val="000000"/>
          <w:sz w:val="32"/>
          <w:szCs w:val="32"/>
          <w:lang w:val="en-US" w:eastAsia="zh-CN"/>
        </w:rPr>
        <w:t>查</w:t>
      </w:r>
      <w:r>
        <w:rPr>
          <w:rFonts w:hint="eastAsia" w:ascii="Times New Roman" w:hAnsi="Times New Roman" w:eastAsia="方正仿宋_GBK" w:cs="方正仿宋_GBK"/>
          <w:color w:val="000000"/>
          <w:sz w:val="32"/>
          <w:szCs w:val="32"/>
        </w:rPr>
        <w:t>立改，不能立即整改到位的，要落实好管控措施并限期整改，确保安全运行；对燃气管道周边建设项目未落实燃气设施保护责任等，要立</w:t>
      </w:r>
      <w:r>
        <w:rPr>
          <w:rFonts w:hint="eastAsia" w:ascii="Times New Roman" w:hAnsi="Times New Roman" w:eastAsia="方正仿宋_GBK" w:cs="方正仿宋_GBK"/>
          <w:color w:val="000000"/>
          <w:sz w:val="32"/>
          <w:szCs w:val="32"/>
          <w:lang w:val="en-US" w:eastAsia="zh-CN"/>
        </w:rPr>
        <w:t>查</w:t>
      </w:r>
      <w:r>
        <w:rPr>
          <w:rFonts w:hint="eastAsia" w:ascii="Times New Roman" w:hAnsi="Times New Roman" w:eastAsia="方正仿宋_GBK" w:cs="方正仿宋_GBK"/>
          <w:color w:val="000000"/>
          <w:sz w:val="32"/>
          <w:szCs w:val="32"/>
        </w:rPr>
        <w:t>立改，并依法严厉追究相关责任单位和个人责任。</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镇经发办</w:t>
      </w:r>
      <w:r>
        <w:rPr>
          <w:rFonts w:hint="eastAsia" w:ascii="方正楷体_GBK" w:hAnsi="方正楷体_GBK" w:eastAsia="方正楷体_GBK" w:cs="方正楷体_GBK"/>
          <w:color w:val="000000"/>
          <w:sz w:val="32"/>
          <w:szCs w:val="32"/>
        </w:rPr>
        <w:t>牵头，</w:t>
      </w:r>
      <w:r>
        <w:rPr>
          <w:rFonts w:hint="eastAsia" w:ascii="方正楷体_GBK" w:hAnsi="方正楷体_GBK" w:eastAsia="方正楷体_GBK" w:cs="方正楷体_GBK"/>
          <w:color w:val="000000"/>
          <w:sz w:val="32"/>
          <w:szCs w:val="32"/>
          <w:lang w:val="en-US" w:eastAsia="zh-CN"/>
        </w:rPr>
        <w:t>镇规建办、镇综合行政执法大队</w:t>
      </w:r>
      <w:r>
        <w:rPr>
          <w:rFonts w:hint="eastAsia" w:ascii="方正楷体_GBK" w:hAnsi="方正楷体_GBK" w:eastAsia="方正楷体_GBK" w:cs="方正楷体_GBK"/>
          <w:color w:val="000000"/>
          <w:sz w:val="32"/>
          <w:szCs w:val="32"/>
        </w:rPr>
        <w:t>等部门按职责分工负责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2</w:t>
      </w:r>
      <w:r>
        <w:rPr>
          <w:rFonts w:hint="eastAsia" w:ascii="Times New Roman" w:hAnsi="Times New Roman" w:eastAsia="方正仿宋_GBK" w:cs="方正仿宋_GBK"/>
          <w:color w:val="000000"/>
          <w:sz w:val="32"/>
          <w:szCs w:val="32"/>
        </w:rPr>
        <w:t>.对特种设备检验检测机构未严格按照规范要求开展燃气压力容器、压力管道定期检验检测</w:t>
      </w:r>
      <w:r>
        <w:rPr>
          <w:rFonts w:hint="eastAsia" w:ascii="Times New Roman" w:hAnsi="Times New Roman" w:eastAsia="方正仿宋_GBK" w:cs="方正仿宋_GBK"/>
          <w:color w:val="000000"/>
          <w:sz w:val="32"/>
          <w:szCs w:val="32"/>
          <w:lang w:val="en-US" w:eastAsia="zh-CN"/>
        </w:rPr>
        <w:t>的</w:t>
      </w:r>
      <w:r>
        <w:rPr>
          <w:rFonts w:hint="eastAsia" w:ascii="Times New Roman" w:hAnsi="Times New Roman" w:eastAsia="方正仿宋_GBK" w:cs="方正仿宋_GBK"/>
          <w:color w:val="000000"/>
          <w:sz w:val="32"/>
          <w:szCs w:val="32"/>
        </w:rPr>
        <w:t>，检验人员挂证、检验人员无证操作、检验报告弄虚作假的，要依法责令限期改正，情节严重的，吊销机构资质。</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rPr>
        <w:t>市场监管</w:t>
      </w:r>
      <w:r>
        <w:rPr>
          <w:rFonts w:hint="eastAsia" w:ascii="方正楷体_GBK" w:hAnsi="方正楷体_GBK" w:eastAsia="方正楷体_GBK" w:cs="方正楷体_GBK"/>
          <w:color w:val="000000"/>
          <w:sz w:val="32"/>
          <w:szCs w:val="32"/>
          <w:lang w:val="en-US" w:eastAsia="zh-CN"/>
        </w:rPr>
        <w:t>所</w:t>
      </w:r>
      <w:r>
        <w:rPr>
          <w:rFonts w:hint="eastAsia" w:ascii="方正楷体_GBK" w:hAnsi="方正楷体_GBK" w:eastAsia="方正楷体_GBK" w:cs="方正楷体_GBK"/>
          <w:color w:val="000000"/>
          <w:sz w:val="32"/>
          <w:szCs w:val="32"/>
        </w:rPr>
        <w:t>负责</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（五）使用环节。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1.对餐饮企业未落实消防安全责任制，</w:t>
      </w:r>
      <w:r>
        <w:rPr>
          <w:rFonts w:hint="eastAsia" w:eastAsia="方正仿宋_GBK" w:cs="方正仿宋_GBK"/>
          <w:color w:val="000000"/>
          <w:sz w:val="32"/>
          <w:szCs w:val="32"/>
          <w:lang w:val="en-US" w:eastAsia="zh-CN"/>
        </w:rPr>
        <w:t>未规范安装使用可燃气体泄漏报警装置，</w:t>
      </w:r>
      <w:r>
        <w:rPr>
          <w:rFonts w:hint="eastAsia" w:ascii="Times New Roman" w:hAnsi="Times New Roman" w:eastAsia="方正仿宋_GBK" w:cs="方正仿宋_GBK"/>
          <w:color w:val="000000"/>
          <w:sz w:val="32"/>
          <w:szCs w:val="32"/>
          <w:lang w:val="en-US" w:eastAsia="zh-CN"/>
        </w:rPr>
        <w:t>未按规定组织对从业人员进行消防安全教育和培训，未制定和实施灭火和应急疏散预案，违规用气、用火、用电的，要依法责令限期改正，逾期不改正的，依法实施处罚。</w:t>
      </w:r>
      <w:r>
        <w:rPr>
          <w:rFonts w:hint="eastAsia" w:ascii="方正楷体_GBK" w:hAnsi="方正楷体_GBK" w:eastAsia="方正楷体_GBK" w:cs="方正楷体_GBK"/>
          <w:color w:val="000000"/>
          <w:sz w:val="32"/>
          <w:szCs w:val="32"/>
          <w:lang w:val="en-US" w:eastAsia="zh-CN"/>
        </w:rPr>
        <w:t>（镇应急办牵头，镇经发办、镇综合行政执法大队按职责分工负责）</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对餐饮企业在地下或半地下空间使用瓶装液化石油气（二甲醚）、存放气瓶总重量超过100千克但未设置专用气瓶间、在用气瓶和备用气瓶未分开放置的，连接软管长度超过2米、私接“三通”或穿越墙体、门窗、顶棚和地面的，要依法责令限期改正，逾期不改正的，责令停止使用，依法并处罚款。</w:t>
      </w:r>
      <w:r>
        <w:rPr>
          <w:rFonts w:hint="eastAsia" w:ascii="方正楷体_GBK" w:hAnsi="方正楷体_GBK" w:eastAsia="方正楷体_GBK" w:cs="方正楷体_GBK"/>
          <w:color w:val="000000"/>
          <w:sz w:val="32"/>
          <w:szCs w:val="32"/>
          <w:lang w:val="en-US" w:eastAsia="zh-CN"/>
        </w:rPr>
        <w:t>（镇应急办牵头，镇经发办、镇综合行政执法大队按职责分工负责）</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3.有关部门单位发现餐饮企业使用50千克“气液双相”气瓶、可调节出口压力的调压器，对燃烧器具进行中压供气，使用不符合国家标准或假冒伪劣的液化石油气（二甲醚）气瓶、可燃气体</w:t>
      </w:r>
      <w:r>
        <w:rPr>
          <w:rFonts w:hint="eastAsia" w:eastAsia="方正仿宋_GBK" w:cs="方正仿宋_GBK"/>
          <w:color w:val="000000"/>
          <w:sz w:val="32"/>
          <w:szCs w:val="32"/>
          <w:lang w:val="en-US" w:eastAsia="zh-CN"/>
        </w:rPr>
        <w:t>泄漏报警装置</w:t>
      </w:r>
      <w:r>
        <w:rPr>
          <w:rFonts w:hint="eastAsia" w:ascii="Times New Roman" w:hAnsi="Times New Roman" w:eastAsia="方正仿宋_GBK" w:cs="方正仿宋_GBK"/>
          <w:color w:val="000000"/>
          <w:sz w:val="32"/>
          <w:szCs w:val="32"/>
          <w:lang w:val="en-US" w:eastAsia="zh-CN"/>
        </w:rPr>
        <w:t>及燃气紧急切断阀、调压器、连接软管、灶具等燃气具及配件等的，要及时移送市场监管部门，由其对生产、</w:t>
      </w:r>
      <w:r>
        <w:rPr>
          <w:rFonts w:hint="eastAsia" w:ascii="Times New Roman" w:hAnsi="Times New Roman" w:eastAsia="方正仿宋_GBK" w:cs="方正仿宋_GBK"/>
          <w:color w:val="auto"/>
          <w:sz w:val="32"/>
          <w:szCs w:val="32"/>
          <w:lang w:val="en-US" w:eastAsia="zh-CN"/>
        </w:rPr>
        <w:t>流通企业进行溯源治理，依法处罚并追究刑事责任。</w:t>
      </w:r>
      <w:r>
        <w:rPr>
          <w:rFonts w:hint="eastAsia" w:ascii="方正楷体_GBK" w:hAnsi="方正楷体_GBK" w:eastAsia="方正楷体_GBK" w:cs="方正楷体_GBK"/>
          <w:color w:val="auto"/>
          <w:sz w:val="32"/>
          <w:szCs w:val="32"/>
          <w:lang w:val="en-US" w:eastAsia="zh-CN"/>
        </w:rPr>
        <w:t>（市场监管所、镇经发办、派出所、镇综合行政执法大队</w:t>
      </w:r>
      <w:r>
        <w:rPr>
          <w:rFonts w:hint="eastAsia" w:ascii="方正楷体_GBK" w:hAnsi="方正楷体_GBK" w:eastAsia="方正楷体_GBK" w:cs="方正楷体_GBK"/>
          <w:color w:val="auto"/>
          <w:sz w:val="32"/>
          <w:szCs w:val="32"/>
        </w:rPr>
        <w:t>等部门</w:t>
      </w:r>
      <w:r>
        <w:rPr>
          <w:rFonts w:hint="eastAsia" w:ascii="方正楷体_GBK" w:hAnsi="方正楷体_GBK" w:eastAsia="方正楷体_GBK" w:cs="方正楷体_GBK"/>
          <w:color w:val="auto"/>
          <w:sz w:val="32"/>
          <w:szCs w:val="32"/>
          <w:lang w:val="en-US" w:eastAsia="zh-CN"/>
        </w:rPr>
        <w:t>按职责分工负责）</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4.对餐饮企业等人员密集场所未规范设置疏散通道、安全出口，疏散通道或安全出口未保持畅通、在门窗上设置了影响逃生和灭火救援的广告牌等障碍物，消防设施器材</w:t>
      </w:r>
      <w:r>
        <w:rPr>
          <w:rFonts w:hint="eastAsia" w:eastAsia="方正仿宋_GBK" w:cs="方正仿宋_GBK"/>
          <w:color w:val="000000"/>
          <w:sz w:val="32"/>
          <w:szCs w:val="32"/>
          <w:lang w:val="en-US" w:eastAsia="zh-CN"/>
        </w:rPr>
        <w:t>、</w:t>
      </w:r>
      <w:r>
        <w:rPr>
          <w:rFonts w:hint="eastAsia" w:ascii="Times New Roman" w:hAnsi="Times New Roman" w:eastAsia="方正仿宋_GBK" w:cs="方正仿宋_GBK"/>
          <w:color w:val="000000"/>
          <w:sz w:val="32"/>
          <w:szCs w:val="32"/>
          <w:lang w:val="en-US" w:eastAsia="zh-CN"/>
        </w:rPr>
        <w:t>消防安全标志的配置设置不符合标准或者未保持完好有效的，要责令改正，依法实施处罚，情节严重的，依法从重处罚；构成犯罪的，依法追究刑事责任。</w:t>
      </w:r>
      <w:r>
        <w:rPr>
          <w:rFonts w:hint="eastAsia" w:ascii="方正楷体_GBK" w:hAnsi="方正楷体_GBK" w:eastAsia="方正楷体_GBK" w:cs="方正楷体_GBK"/>
          <w:color w:val="000000"/>
          <w:sz w:val="32"/>
          <w:szCs w:val="32"/>
          <w:lang w:val="en-US" w:eastAsia="zh-CN"/>
        </w:rPr>
        <w:t>（镇应急办牵头，镇规建办、镇综合行政执法大队、派出所</w:t>
      </w:r>
      <w:r>
        <w:rPr>
          <w:rFonts w:hint="eastAsia" w:ascii="方正楷体_GBK" w:hAnsi="方正楷体_GBK" w:eastAsia="方正楷体_GBK" w:cs="方正楷体_GBK"/>
          <w:color w:val="000000"/>
          <w:sz w:val="32"/>
          <w:szCs w:val="32"/>
        </w:rPr>
        <w:t>等部门</w:t>
      </w:r>
      <w:r>
        <w:rPr>
          <w:rFonts w:hint="eastAsia" w:ascii="方正楷体_GBK" w:hAnsi="方正楷体_GBK" w:eastAsia="方正楷体_GBK" w:cs="方正楷体_GBK"/>
          <w:color w:val="000000"/>
          <w:sz w:val="32"/>
          <w:szCs w:val="32"/>
          <w:lang w:val="en-US" w:eastAsia="zh-CN"/>
        </w:rPr>
        <w:t>按职责分工负责）</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（六）第三方破坏。</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建立联席会议制度，划定管道保护范围，规范建设活动，落实建设单位、施工单位责任，强化燃气管道保护，完善管道信息管理；</w:t>
      </w:r>
      <w:r>
        <w:rPr>
          <w:rFonts w:hint="eastAsia" w:ascii="Times New Roman" w:hAnsi="Times New Roman" w:eastAsia="方正仿宋_GBK" w:cs="方正仿宋_GBK"/>
          <w:color w:val="000000"/>
          <w:sz w:val="32"/>
          <w:szCs w:val="32"/>
        </w:rPr>
        <w:t>建立案件信息通报和联合执法机制，对第三方建设施工破坏城</w:t>
      </w:r>
      <w:r>
        <w:rPr>
          <w:rFonts w:hint="eastAsia" w:ascii="Times New Roman" w:hAnsi="Times New Roman" w:eastAsia="方正仿宋_GBK" w:cs="方正仿宋_GBK"/>
          <w:color w:val="000000"/>
          <w:sz w:val="32"/>
          <w:szCs w:val="32"/>
          <w:lang w:eastAsia="zh-CN"/>
        </w:rPr>
        <w:t>市</w:t>
      </w:r>
      <w:r>
        <w:rPr>
          <w:rFonts w:hint="eastAsia" w:ascii="Times New Roman" w:hAnsi="Times New Roman" w:eastAsia="方正仿宋_GBK" w:cs="方正仿宋_GBK"/>
          <w:color w:val="000000"/>
          <w:sz w:val="32"/>
          <w:szCs w:val="32"/>
        </w:rPr>
        <w:t>燃气管道同时还存在其他违法行为的，采取联合执法的方式依法查处。对</w:t>
      </w:r>
      <w:r>
        <w:rPr>
          <w:rFonts w:hint="eastAsia" w:ascii="Times New Roman" w:hAnsi="Times New Roman" w:eastAsia="方正仿宋_GBK" w:cs="方正仿宋_GBK"/>
          <w:color w:val="000000"/>
          <w:sz w:val="32"/>
          <w:szCs w:val="32"/>
          <w:lang w:eastAsia="zh-CN"/>
        </w:rPr>
        <w:t>构成犯罪</w:t>
      </w:r>
      <w:r>
        <w:rPr>
          <w:rFonts w:hint="eastAsia" w:ascii="Times New Roman" w:hAnsi="Times New Roman" w:eastAsia="方正仿宋_GBK" w:cs="方正仿宋_GBK"/>
          <w:color w:val="000000"/>
          <w:sz w:val="32"/>
          <w:szCs w:val="32"/>
        </w:rPr>
        <w:t>的，依法追究刑事责任。通过联合执法查办典型案件，维持防范高压态势，加强警示和震慑</w:t>
      </w:r>
      <w:r>
        <w:rPr>
          <w:rFonts w:hint="eastAsia" w:ascii="Times New Roman" w:hAnsi="Times New Roman" w:eastAsia="方正仿宋_GBK" w:cs="方正仿宋_GBK"/>
          <w:color w:val="000000"/>
          <w:sz w:val="32"/>
          <w:szCs w:val="32"/>
          <w:lang w:eastAsia="zh-CN"/>
        </w:rPr>
        <w:t>。</w:t>
      </w:r>
      <w:r>
        <w:rPr>
          <w:rFonts w:hint="eastAsia" w:ascii="方正楷体_GBK" w:hAnsi="方正楷体_GBK" w:eastAsia="方正楷体_GBK" w:cs="方正楷体_GBK"/>
          <w:color w:val="000000"/>
          <w:sz w:val="32"/>
          <w:szCs w:val="32"/>
          <w:lang w:eastAsia="zh-CN"/>
        </w:rPr>
        <w:t>（</w:t>
      </w:r>
      <w:r>
        <w:rPr>
          <w:rFonts w:hint="eastAsia" w:ascii="方正楷体_GBK" w:hAnsi="方正楷体_GBK" w:eastAsia="方正楷体_GBK" w:cs="方正楷体_GBK"/>
          <w:color w:val="000000"/>
          <w:sz w:val="32"/>
          <w:szCs w:val="32"/>
          <w:lang w:val="en-US" w:eastAsia="zh-CN"/>
        </w:rPr>
        <w:t>镇经发办牵头，镇规建办、镇综合行政执法大队等部门按职责分工负责）</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黑体_GBK"/>
          <w:bCs/>
          <w:color w:val="000000"/>
          <w:kern w:val="44"/>
          <w:sz w:val="32"/>
          <w:szCs w:val="44"/>
          <w:lang w:val="en-US" w:eastAsia="zh-CN"/>
        </w:rPr>
        <w:t>三、监督执法方式</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（一）分类分级执法。</w:t>
      </w:r>
      <w:r>
        <w:rPr>
          <w:rFonts w:hint="eastAsia" w:ascii="Times New Roman" w:hAnsi="Times New Roman" w:eastAsia="方正仿宋_GBK" w:cs="方正仿宋_GBK"/>
          <w:color w:val="000000"/>
          <w:sz w:val="32"/>
          <w:szCs w:val="32"/>
          <w:lang w:val="en-US" w:eastAsia="zh-CN"/>
        </w:rPr>
        <w:t>按照“三管三必须”的原则，制定分类分级执法计划，编制检查清单，明确检查内容、标准、程序及责任人，对燃气安全全链条开展监督执法检查。要强化监督执法履职，确保责任到人，形成层层传导压力、级级落实责任的监督执法格局。</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（二）联合执法检查。</w:t>
      </w:r>
      <w:r>
        <w:rPr>
          <w:rFonts w:hint="eastAsia" w:ascii="Times New Roman" w:hAnsi="Times New Roman" w:eastAsia="方正仿宋_GBK" w:cs="方正仿宋_GBK"/>
          <w:color w:val="000000"/>
          <w:sz w:val="32"/>
          <w:szCs w:val="32"/>
          <w:lang w:val="en-US" w:eastAsia="zh-CN"/>
        </w:rPr>
        <w:t>工作专班建立联动机制，</w:t>
      </w:r>
      <w:r>
        <w:rPr>
          <w:rFonts w:hint="eastAsia" w:eastAsia="方正仿宋_GBK" w:cs="方正仿宋_GBK"/>
          <w:color w:val="000000"/>
          <w:sz w:val="32"/>
          <w:szCs w:val="32"/>
          <w:lang w:val="en-US" w:eastAsia="zh-CN"/>
        </w:rPr>
        <w:t>对</w:t>
      </w:r>
      <w:r>
        <w:rPr>
          <w:rFonts w:hint="eastAsia" w:ascii="Times New Roman" w:hAnsi="Times New Roman" w:eastAsia="方正仿宋_GBK" w:cs="方正仿宋_GBK"/>
          <w:color w:val="000000"/>
          <w:sz w:val="32"/>
          <w:szCs w:val="32"/>
          <w:lang w:val="en-US" w:eastAsia="zh-CN"/>
        </w:rPr>
        <w:t>重点地区、重点企业、重点环节、重大风险隐患</w:t>
      </w:r>
      <w:r>
        <w:rPr>
          <w:rFonts w:hint="eastAsia" w:eastAsia="方正仿宋_GBK" w:cs="方正仿宋_GBK"/>
          <w:color w:val="000000"/>
          <w:sz w:val="32"/>
          <w:szCs w:val="32"/>
          <w:lang w:val="en-US" w:eastAsia="zh-CN"/>
        </w:rPr>
        <w:t>，要</w:t>
      </w:r>
      <w:r>
        <w:rPr>
          <w:rFonts w:hint="eastAsia" w:ascii="Times New Roman" w:hAnsi="Times New Roman" w:eastAsia="方正仿宋_GBK" w:cs="方正仿宋_GBK"/>
          <w:color w:val="000000"/>
          <w:sz w:val="32"/>
          <w:szCs w:val="32"/>
          <w:lang w:val="en-US" w:eastAsia="zh-CN"/>
        </w:rPr>
        <w:t>定期</w:t>
      </w:r>
      <w:r>
        <w:rPr>
          <w:rFonts w:hint="eastAsia" w:eastAsia="方正仿宋_GBK" w:cs="方正仿宋_GBK"/>
          <w:color w:val="000000"/>
          <w:sz w:val="32"/>
          <w:szCs w:val="32"/>
          <w:lang w:val="en-US" w:eastAsia="zh-CN"/>
        </w:rPr>
        <w:t>组织</w:t>
      </w:r>
      <w:r>
        <w:rPr>
          <w:rFonts w:hint="eastAsia" w:ascii="Times New Roman" w:hAnsi="Times New Roman" w:eastAsia="方正仿宋_GBK" w:cs="方正仿宋_GBK"/>
          <w:color w:val="000000"/>
          <w:sz w:val="32"/>
          <w:szCs w:val="32"/>
          <w:lang w:val="en-US" w:eastAsia="zh-CN"/>
        </w:rPr>
        <w:t>联合执法检查，加大跨镇街、跨部门重点案件的联合查处力度。</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（三）专家技术支撑保障。</w:t>
      </w:r>
      <w:r>
        <w:rPr>
          <w:rFonts w:hint="eastAsia" w:ascii="Times New Roman" w:hAnsi="Times New Roman" w:eastAsia="方正仿宋_GBK" w:cs="方正仿宋_GBK"/>
          <w:color w:val="000000"/>
          <w:sz w:val="32"/>
          <w:szCs w:val="32"/>
          <w:lang w:val="en-US" w:eastAsia="zh-CN"/>
        </w:rPr>
        <w:t>强化专家深度参与监管执法工作机制，充分发挥专家在审查许可、安全诊断、检查执法、事故查处等工作中的技术支撑保障作用，推进规范执法、深度执法、精准执法，提高监管执法效能。</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黑体_GBK"/>
          <w:bCs/>
          <w:color w:val="000000"/>
          <w:kern w:val="44"/>
          <w:sz w:val="32"/>
          <w:szCs w:val="44"/>
          <w:lang w:val="en-US" w:eastAsia="zh-CN"/>
        </w:rPr>
      </w:pPr>
      <w:r>
        <w:rPr>
          <w:rFonts w:hint="eastAsia" w:ascii="Times New Roman" w:hAnsi="Times New Roman" w:eastAsia="方正黑体_GBK"/>
          <w:bCs/>
          <w:color w:val="000000"/>
          <w:kern w:val="44"/>
          <w:sz w:val="32"/>
          <w:szCs w:val="44"/>
          <w:lang w:val="en-US" w:eastAsia="zh-CN"/>
        </w:rPr>
        <w:t>四、实施步骤</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b w:val="0"/>
          <w:bCs w:val="0"/>
          <w:color w:val="000000"/>
          <w:sz w:val="32"/>
          <w:szCs w:val="32"/>
          <w:lang w:val="en-US" w:eastAsia="zh-CN"/>
        </w:rPr>
        <w:t>（一）动员部署阶段</w:t>
      </w:r>
      <w:r>
        <w:rPr>
          <w:rFonts w:hint="eastAsia" w:ascii="Times New Roman" w:hAnsi="Times New Roman" w:eastAsia="方正楷体_GBK" w:cs="方正楷体_GBK"/>
          <w:color w:val="000000"/>
          <w:sz w:val="32"/>
          <w:szCs w:val="32"/>
          <w:lang w:val="en-US" w:eastAsia="zh-CN"/>
        </w:rPr>
        <w:t>（4月底前）。</w:t>
      </w:r>
      <w:r>
        <w:rPr>
          <w:rFonts w:hint="default" w:ascii="Times New Roman" w:hAnsi="Times New Roman" w:eastAsia="方正仿宋_GBK" w:cs="方正仿宋_GBK"/>
          <w:color w:val="000000"/>
          <w:sz w:val="32"/>
          <w:szCs w:val="32"/>
          <w:lang w:eastAsia="zh-CN"/>
        </w:rPr>
        <w:t>结合</w:t>
      </w:r>
      <w:r>
        <w:rPr>
          <w:rFonts w:hint="eastAsia" w:ascii="Times New Roman" w:hAnsi="Times New Roman" w:eastAsia="方正仿宋_GBK" w:cs="方正仿宋_GBK"/>
          <w:color w:val="000000"/>
          <w:sz w:val="32"/>
          <w:szCs w:val="32"/>
          <w:lang w:val="en-US" w:eastAsia="zh-CN"/>
        </w:rPr>
        <w:t>实际，</w:t>
      </w:r>
      <w:r>
        <w:rPr>
          <w:rFonts w:hint="default" w:ascii="Times New Roman" w:hAnsi="Times New Roman" w:eastAsia="方正仿宋_GBK" w:cs="方正仿宋_GBK"/>
          <w:color w:val="000000"/>
          <w:sz w:val="32"/>
          <w:szCs w:val="32"/>
          <w:lang w:eastAsia="zh-CN"/>
        </w:rPr>
        <w:t>传达习近平总书记有关重要指示批示精神，制定具体工作方案，</w:t>
      </w:r>
      <w:r>
        <w:rPr>
          <w:rFonts w:hint="eastAsia" w:ascii="Times New Roman" w:hAnsi="Times New Roman" w:eastAsia="方正仿宋_GBK" w:cs="方正仿宋_GBK"/>
          <w:color w:val="000000"/>
          <w:sz w:val="32"/>
          <w:szCs w:val="32"/>
          <w:lang w:val="en-US" w:eastAsia="zh-CN"/>
        </w:rPr>
        <w:t>明确任务分工，广泛宣传发动</w:t>
      </w:r>
      <w:r>
        <w:rPr>
          <w:rFonts w:hint="default" w:ascii="Times New Roman" w:hAnsi="Times New Roman" w:eastAsia="方正仿宋_GBK" w:cs="方正仿宋_GBK"/>
          <w:color w:val="000000"/>
          <w:sz w:val="32"/>
          <w:szCs w:val="32"/>
          <w:lang w:eastAsia="zh-CN"/>
        </w:rPr>
        <w:t>，营造浓厚的工作氛围。</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b w:val="0"/>
          <w:bCs w:val="0"/>
          <w:color w:val="000000"/>
          <w:sz w:val="32"/>
          <w:szCs w:val="32"/>
          <w:lang w:val="en-US" w:eastAsia="zh-CN"/>
        </w:rPr>
        <w:t>（二）集中执法阶段</w:t>
      </w:r>
      <w:r>
        <w:rPr>
          <w:rFonts w:hint="eastAsia" w:ascii="Times New Roman" w:hAnsi="Times New Roman" w:eastAsia="方正楷体_GBK" w:cs="方正楷体_GBK"/>
          <w:color w:val="000000"/>
          <w:sz w:val="32"/>
          <w:szCs w:val="32"/>
          <w:lang w:val="en-US" w:eastAsia="zh-CN"/>
        </w:rPr>
        <w:t>（5—9月）。</w:t>
      </w:r>
      <w:r>
        <w:rPr>
          <w:rFonts w:hint="eastAsia" w:ascii="Times New Roman" w:hAnsi="Times New Roman" w:eastAsia="方正仿宋_GBK" w:cs="方正仿宋_GBK"/>
          <w:color w:val="000000"/>
          <w:sz w:val="32"/>
          <w:szCs w:val="32"/>
          <w:lang w:eastAsia="zh-CN"/>
        </w:rPr>
        <w:t>各部门和单位</w:t>
      </w:r>
      <w:r>
        <w:rPr>
          <w:rFonts w:hint="default" w:ascii="Times New Roman" w:hAnsi="Times New Roman" w:eastAsia="方正仿宋_GBK" w:cs="方正仿宋_GBK"/>
          <w:color w:val="000000"/>
          <w:sz w:val="32"/>
          <w:szCs w:val="32"/>
          <w:lang w:eastAsia="zh-CN"/>
        </w:rPr>
        <w:t>按照执法计划，明察暗访相结合，突出重点，深入开展执法检查，集中</w:t>
      </w:r>
      <w:r>
        <w:rPr>
          <w:rFonts w:hint="default" w:ascii="Times New Roman" w:hAnsi="Times New Roman" w:eastAsia="方正仿宋_GBK" w:cs="方正仿宋_GBK"/>
          <w:color w:val="000000"/>
          <w:sz w:val="32"/>
          <w:szCs w:val="32"/>
          <w:lang w:val="en-US" w:eastAsia="zh-CN"/>
        </w:rPr>
        <w:t>查处违法行为</w:t>
      </w:r>
      <w:r>
        <w:rPr>
          <w:rFonts w:hint="default" w:ascii="Times New Roman" w:hAnsi="Times New Roman" w:eastAsia="方正仿宋_GBK" w:cs="方正仿宋_GBK"/>
          <w:color w:val="000000"/>
          <w:sz w:val="32"/>
          <w:szCs w:val="32"/>
          <w:lang w:eastAsia="zh-CN"/>
        </w:rPr>
        <w:t>、</w:t>
      </w:r>
      <w:r>
        <w:rPr>
          <w:rFonts w:hint="default" w:ascii="Times New Roman" w:hAnsi="Times New Roman" w:eastAsia="方正仿宋_GBK" w:cs="方正仿宋_GBK"/>
          <w:color w:val="000000"/>
          <w:sz w:val="32"/>
          <w:szCs w:val="32"/>
          <w:lang w:val="en-US" w:eastAsia="zh-CN"/>
        </w:rPr>
        <w:t>通报重点问题</w:t>
      </w:r>
      <w:r>
        <w:rPr>
          <w:rFonts w:hint="default" w:ascii="Times New Roman" w:hAnsi="Times New Roman" w:eastAsia="方正仿宋_GBK" w:cs="方正仿宋_GBK"/>
          <w:color w:val="000000"/>
          <w:sz w:val="32"/>
          <w:szCs w:val="32"/>
          <w:lang w:eastAsia="zh-CN"/>
        </w:rPr>
        <w:t>、</w:t>
      </w:r>
      <w:r>
        <w:rPr>
          <w:rFonts w:hint="default" w:ascii="Times New Roman" w:hAnsi="Times New Roman" w:eastAsia="方正仿宋_GBK" w:cs="方正仿宋_GBK"/>
          <w:color w:val="000000"/>
          <w:sz w:val="32"/>
          <w:szCs w:val="32"/>
          <w:lang w:val="en-US" w:eastAsia="zh-CN"/>
        </w:rPr>
        <w:t>挂牌</w:t>
      </w:r>
      <w:r>
        <w:rPr>
          <w:rFonts w:hint="default" w:ascii="Times New Roman" w:hAnsi="Times New Roman" w:eastAsia="方正仿宋_GBK" w:cs="方正仿宋_GBK"/>
          <w:color w:val="000000"/>
          <w:sz w:val="32"/>
          <w:szCs w:val="32"/>
          <w:lang w:eastAsia="zh-CN"/>
        </w:rPr>
        <w:t>督办重大隐患，严格</w:t>
      </w:r>
      <w:r>
        <w:rPr>
          <w:rFonts w:hint="eastAsia" w:eastAsia="方正仿宋_GBK" w:cs="方正仿宋_GBK"/>
          <w:color w:val="000000"/>
          <w:sz w:val="32"/>
          <w:szCs w:val="32"/>
          <w:lang w:eastAsia="zh-CN"/>
        </w:rPr>
        <w:t>按照</w:t>
      </w:r>
      <w:r>
        <w:rPr>
          <w:rFonts w:hint="default" w:ascii="Times New Roman" w:hAnsi="Times New Roman" w:eastAsia="方正仿宋_GBK" w:cs="方正仿宋_GBK"/>
          <w:color w:val="000000"/>
          <w:sz w:val="32"/>
          <w:szCs w:val="32"/>
          <w:lang w:eastAsia="zh-CN"/>
        </w:rPr>
        <w:t>工作标准、</w:t>
      </w:r>
      <w:r>
        <w:rPr>
          <w:rFonts w:hint="eastAsia" w:ascii="Times New Roman" w:hAnsi="Times New Roman" w:eastAsia="方正仿宋_GBK" w:cs="方正仿宋_GBK"/>
          <w:color w:val="000000"/>
          <w:sz w:val="32"/>
          <w:szCs w:val="32"/>
          <w:lang w:val="en-US" w:eastAsia="zh-CN"/>
        </w:rPr>
        <w:t>任务要求、时间节点</w:t>
      </w:r>
      <w:r>
        <w:rPr>
          <w:rFonts w:hint="default" w:ascii="Times New Roman" w:hAnsi="Times New Roman" w:eastAsia="方正仿宋_GBK" w:cs="方正仿宋_GBK"/>
          <w:color w:val="000000"/>
          <w:sz w:val="32"/>
          <w:szCs w:val="32"/>
          <w:lang w:eastAsia="zh-CN"/>
        </w:rPr>
        <w:t>抓落实，确保全链条监管执法落地落实。</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b w:val="0"/>
          <w:bCs w:val="0"/>
          <w:color w:val="000000"/>
          <w:sz w:val="32"/>
          <w:szCs w:val="32"/>
          <w:lang w:val="en-US" w:eastAsia="zh-CN"/>
        </w:rPr>
        <w:t>（三）重点整治阶段（10月前）。</w:t>
      </w:r>
      <w:r>
        <w:rPr>
          <w:rFonts w:hint="eastAsia" w:ascii="Times New Roman" w:hAnsi="Times New Roman" w:eastAsia="方正仿宋_GBK" w:cs="方正仿宋_GBK"/>
          <w:color w:val="000000"/>
          <w:sz w:val="32"/>
          <w:szCs w:val="32"/>
          <w:lang w:eastAsia="zh-CN"/>
        </w:rPr>
        <w:t>对检查发现的问题，督促企业、有关</w:t>
      </w:r>
      <w:r>
        <w:rPr>
          <w:rFonts w:hint="eastAsia" w:eastAsia="方正仿宋_GBK" w:cs="方正仿宋_GBK"/>
          <w:color w:val="000000"/>
          <w:sz w:val="32"/>
          <w:szCs w:val="32"/>
          <w:lang w:val="en-US" w:eastAsia="zh-CN"/>
        </w:rPr>
        <w:t>部门和单位</w:t>
      </w:r>
      <w:r>
        <w:rPr>
          <w:rFonts w:hint="default" w:ascii="Times New Roman" w:hAnsi="Times New Roman" w:eastAsia="方正仿宋_GBK" w:cs="方正仿宋_GBK"/>
          <w:color w:val="000000"/>
          <w:sz w:val="32"/>
          <w:szCs w:val="32"/>
          <w:lang w:eastAsia="zh-CN"/>
        </w:rPr>
        <w:t>建立问题隐患清单，按照隐患“五落实”的要求，认真整改，实施闭环管理，清险除患保安全。</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b w:val="0"/>
          <w:bCs w:val="0"/>
          <w:color w:val="000000"/>
          <w:sz w:val="32"/>
          <w:szCs w:val="32"/>
          <w:lang w:val="en-US" w:eastAsia="zh-CN"/>
        </w:rPr>
        <w:t>（四）巩固提升阶段（10</w:t>
      </w: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b w:val="0"/>
          <w:bCs w:val="0"/>
          <w:color w:val="000000"/>
          <w:sz w:val="32"/>
          <w:szCs w:val="32"/>
          <w:lang w:val="en-US" w:eastAsia="zh-CN"/>
        </w:rPr>
        <w:t>12月底）。</w:t>
      </w:r>
      <w:r>
        <w:rPr>
          <w:rFonts w:hint="eastAsia" w:ascii="Times New Roman" w:hAnsi="Times New Roman" w:eastAsia="方正仿宋_GBK" w:cs="方正仿宋_GBK"/>
          <w:color w:val="000000"/>
          <w:sz w:val="32"/>
          <w:szCs w:val="32"/>
          <w:lang w:val="en-US" w:eastAsia="zh-CN"/>
        </w:rPr>
        <w:t>开展</w:t>
      </w:r>
      <w:r>
        <w:rPr>
          <w:rFonts w:hint="default" w:ascii="Times New Roman" w:hAnsi="Times New Roman" w:eastAsia="方正仿宋_GBK" w:cs="方正仿宋_GBK"/>
          <w:color w:val="000000"/>
          <w:sz w:val="32"/>
          <w:szCs w:val="32"/>
          <w:lang w:eastAsia="zh-CN"/>
        </w:rPr>
        <w:t>检查执法</w:t>
      </w:r>
      <w:r>
        <w:rPr>
          <w:rFonts w:hint="eastAsia" w:ascii="Times New Roman" w:hAnsi="Times New Roman" w:eastAsia="方正仿宋_GBK" w:cs="方正仿宋_GBK"/>
          <w:color w:val="000000"/>
          <w:sz w:val="32"/>
          <w:szCs w:val="32"/>
          <w:lang w:val="en-US" w:eastAsia="zh-CN"/>
        </w:rPr>
        <w:t>“回头看”，对执法过程发现的问题，</w:t>
      </w:r>
      <w:r>
        <w:rPr>
          <w:rFonts w:hint="default" w:ascii="Times New Roman" w:hAnsi="Times New Roman" w:eastAsia="方正仿宋_GBK" w:cs="方正仿宋_GBK"/>
          <w:color w:val="000000"/>
          <w:sz w:val="32"/>
          <w:szCs w:val="32"/>
          <w:lang w:eastAsia="zh-CN"/>
        </w:rPr>
        <w:t>核查跟</w:t>
      </w:r>
      <w:r>
        <w:rPr>
          <w:rFonts w:hint="eastAsia" w:ascii="Times New Roman" w:hAnsi="Times New Roman" w:eastAsia="方正仿宋_GBK" w:cs="方正仿宋_GBK"/>
          <w:color w:val="000000"/>
          <w:sz w:val="32"/>
          <w:szCs w:val="32"/>
          <w:lang w:val="en-US" w:eastAsia="zh-CN"/>
        </w:rPr>
        <w:t>踪整改落实情况，</w:t>
      </w:r>
      <w:r>
        <w:rPr>
          <w:rFonts w:hint="default" w:ascii="Times New Roman" w:hAnsi="Times New Roman" w:eastAsia="方正仿宋_GBK" w:cs="方正仿宋_GBK"/>
          <w:color w:val="000000"/>
          <w:sz w:val="32"/>
          <w:szCs w:val="32"/>
          <w:lang w:eastAsia="zh-CN"/>
        </w:rPr>
        <w:t>督促企业（单位）隐患整改到位，建立安全管理</w:t>
      </w:r>
      <w:r>
        <w:rPr>
          <w:rFonts w:hint="eastAsia" w:ascii="Times New Roman" w:hAnsi="Times New Roman" w:eastAsia="方正仿宋_GBK" w:cs="方正仿宋_GBK"/>
          <w:color w:val="000000"/>
          <w:sz w:val="32"/>
          <w:szCs w:val="32"/>
          <w:lang w:val="en-US" w:eastAsia="zh-CN"/>
        </w:rPr>
        <w:t>长效机制</w:t>
      </w:r>
      <w:r>
        <w:rPr>
          <w:rFonts w:hint="default" w:ascii="Times New Roman" w:hAnsi="Times New Roman" w:eastAsia="方正仿宋_GBK" w:cs="方正仿宋_GBK"/>
          <w:color w:val="000000"/>
          <w:sz w:val="32"/>
          <w:szCs w:val="32"/>
          <w:lang w:eastAsia="zh-CN"/>
        </w:rPr>
        <w:t>，巩固集中执法成效</w:t>
      </w:r>
      <w:r>
        <w:rPr>
          <w:rFonts w:hint="eastAsia" w:ascii="Times New Roman" w:hAnsi="Times New Roman" w:eastAsia="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黑体_GBK"/>
          <w:bCs/>
          <w:color w:val="000000"/>
          <w:kern w:val="44"/>
          <w:sz w:val="32"/>
          <w:szCs w:val="44"/>
          <w:lang w:val="en-US" w:eastAsia="zh-CN"/>
        </w:rPr>
        <w:t>五、工作要求</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（一）加强组织领导。</w:t>
      </w:r>
      <w:r>
        <w:rPr>
          <w:rFonts w:hint="eastAsia" w:ascii="Times New Roman" w:hAnsi="Times New Roman" w:eastAsia="方正仿宋_GBK" w:cs="方正仿宋_GBK"/>
          <w:color w:val="000000"/>
          <w:sz w:val="32"/>
          <w:szCs w:val="32"/>
          <w:lang w:val="en-US" w:eastAsia="zh-CN"/>
        </w:rPr>
        <w:t>加强领导统筹，加强工作部署和检查执法，督促建立全链条监管执法机制，</w:t>
      </w:r>
      <w:r>
        <w:rPr>
          <w:rFonts w:hint="eastAsia" w:ascii="Times New Roman" w:hAnsi="Times New Roman" w:eastAsia="方正仿宋_GBK" w:cs="方正仿宋_GBK"/>
          <w:color w:val="000000"/>
          <w:sz w:val="32"/>
          <w:szCs w:val="32"/>
        </w:rPr>
        <w:t>定期</w:t>
      </w:r>
      <w:r>
        <w:rPr>
          <w:rFonts w:hint="eastAsia" w:ascii="Times New Roman" w:hAnsi="Times New Roman" w:eastAsia="方正仿宋_GBK" w:cs="方正仿宋_GBK"/>
          <w:color w:val="000000"/>
          <w:sz w:val="32"/>
          <w:szCs w:val="32"/>
          <w:lang w:val="en-US" w:eastAsia="zh-CN"/>
        </w:rPr>
        <w:t>调度整治工作进展，</w:t>
      </w:r>
      <w:r>
        <w:rPr>
          <w:rFonts w:hint="eastAsia" w:ascii="Times New Roman" w:hAnsi="Times New Roman" w:eastAsia="方正仿宋_GBK" w:cs="方正仿宋_GBK"/>
          <w:color w:val="000000"/>
          <w:sz w:val="32"/>
          <w:szCs w:val="32"/>
        </w:rPr>
        <w:t>研究</w:t>
      </w:r>
      <w:r>
        <w:rPr>
          <w:rFonts w:hint="eastAsia" w:ascii="Times New Roman" w:hAnsi="Times New Roman" w:eastAsia="方正仿宋_GBK" w:cs="方正仿宋_GBK"/>
          <w:color w:val="000000"/>
          <w:sz w:val="32"/>
          <w:szCs w:val="32"/>
          <w:lang w:val="en-US" w:eastAsia="zh-CN"/>
        </w:rPr>
        <w:t>解决重大问题，有序推进老旧燃气管道治理、地下空间燃气安全整治等重点工作。</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 w:val="0"/>
          <w:bCs w:val="0"/>
          <w:color w:val="000000"/>
          <w:sz w:val="32"/>
          <w:szCs w:val="32"/>
          <w:lang w:val="en-US" w:eastAsia="zh-CN"/>
        </w:rPr>
        <w:t>（二）精心组织实施。</w:t>
      </w:r>
      <w:r>
        <w:rPr>
          <w:rFonts w:hint="eastAsia" w:ascii="Times New Roman" w:hAnsi="Times New Roman" w:eastAsia="方正仿宋_GBK" w:cs="方正仿宋_GBK"/>
          <w:color w:val="000000"/>
          <w:sz w:val="32"/>
          <w:szCs w:val="32"/>
        </w:rPr>
        <w:t>各相关部门</w:t>
      </w:r>
      <w:r>
        <w:rPr>
          <w:rFonts w:hint="eastAsia" w:ascii="Times New Roman" w:hAnsi="Times New Roman" w:eastAsia="方正仿宋_GBK" w:cs="方正仿宋_GBK"/>
          <w:color w:val="000000"/>
          <w:sz w:val="32"/>
          <w:szCs w:val="32"/>
          <w:lang w:val="en-US" w:eastAsia="zh-CN"/>
        </w:rPr>
        <w:t>和单位</w:t>
      </w:r>
      <w:r>
        <w:rPr>
          <w:rFonts w:hint="eastAsia" w:eastAsia="方正仿宋_GBK" w:cs="方正仿宋_GBK"/>
          <w:color w:val="000000"/>
          <w:sz w:val="32"/>
          <w:szCs w:val="32"/>
          <w:lang w:eastAsia="zh-CN"/>
        </w:rPr>
        <w:t>要</w:t>
      </w:r>
      <w:r>
        <w:rPr>
          <w:rFonts w:hint="eastAsia" w:ascii="Times New Roman" w:hAnsi="Times New Roman" w:eastAsia="方正仿宋_GBK" w:cs="方正仿宋_GBK"/>
          <w:color w:val="000000"/>
          <w:sz w:val="32"/>
          <w:szCs w:val="32"/>
        </w:rPr>
        <w:t>制定实施方案和工作计划，明确职责分工，建立健全</w:t>
      </w:r>
      <w:r>
        <w:rPr>
          <w:rFonts w:hint="eastAsia" w:ascii="Times New Roman" w:hAnsi="Times New Roman" w:eastAsia="方正仿宋_GBK" w:cs="方正仿宋_GBK"/>
          <w:color w:val="000000"/>
          <w:sz w:val="32"/>
          <w:szCs w:val="32"/>
          <w:lang w:val="en-US" w:eastAsia="zh-CN"/>
        </w:rPr>
        <w:t>企业自查自改、</w:t>
      </w:r>
      <w:r>
        <w:rPr>
          <w:rFonts w:hint="eastAsia" w:ascii="Times New Roman" w:hAnsi="Times New Roman" w:eastAsia="方正仿宋_GBK" w:cs="方正仿宋_GBK"/>
          <w:color w:val="000000"/>
          <w:sz w:val="32"/>
          <w:szCs w:val="32"/>
        </w:rPr>
        <w:t>政府统筹、条块协作、部门齐抓共管的运行机制，确保政策措施到位、人员配置到位、资金保障到位、工作落实到位，坚决防止推诿扯皮、责任悬空。要加强宣传报道，公开安全隐患和违法违规线索投诉举报，曝光重大隐患、典型案例，营造良好的安全整治氛围。</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（三）加强信息共享。</w:t>
      </w:r>
      <w:r>
        <w:rPr>
          <w:rFonts w:hint="eastAsia" w:ascii="Times New Roman" w:hAnsi="Times New Roman" w:eastAsia="方正仿宋_GBK" w:cs="方正仿宋_GBK"/>
          <w:color w:val="000000"/>
          <w:sz w:val="32"/>
          <w:szCs w:val="32"/>
          <w:lang w:val="en-US" w:eastAsia="zh-CN"/>
        </w:rPr>
        <w:t>各相关部门和单位每月底应向</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color w:val="000000"/>
          <w:sz w:val="32"/>
          <w:szCs w:val="32"/>
          <w:lang w:val="en-US" w:eastAsia="zh-CN"/>
        </w:rPr>
        <w:t>工作专班报送燃气领域监管执法情况。工作专班及时进行汇总，掌握进展情况，分析问题不足，明确对策措施，采取通报、约谈等形式推广先进经验、督促问题整改；要完善信息共享机制，加强燃气安全监管执法信息共享，促进各部门之间的协同配合。</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39"/>
        <w:textAlignment w:val="auto"/>
        <w:rPr>
          <w:rFonts w:hint="eastAsia" w:ascii="Times New Roman" w:hAnsi="Times New Roman" w:eastAsia="方正仿宋_GBK" w:cs="方正仿宋_GBK"/>
          <w:color w:val="000000"/>
          <w:sz w:val="32"/>
          <w:szCs w:val="32"/>
          <w:lang w:val="en-US" w:eastAsia="zh-CN"/>
        </w:rPr>
      </w:pPr>
    </w:p>
    <w:p>
      <w:pPr>
        <w:pStyle w:val="15"/>
      </w:pPr>
    </w:p>
    <w:p>
      <w:pPr>
        <w:keepNext w:val="0"/>
        <w:keepLines w:val="0"/>
        <w:pageBreakBefore w:val="0"/>
        <w:widowControl w:val="0"/>
        <w:kinsoku/>
        <w:wordWrap/>
        <w:overflowPunct/>
        <w:topLinePunct w:val="0"/>
        <w:autoSpaceDE/>
        <w:autoSpaceDN/>
        <w:bidi w:val="0"/>
        <w:adjustRightInd w:val="0"/>
        <w:snapToGrid w:val="0"/>
        <w:spacing w:line="600" w:lineRule="atLeast"/>
        <w:ind w:right="0"/>
        <w:jc w:val="both"/>
        <w:textAlignment w:val="auto"/>
        <w:outlineLvl w:val="9"/>
        <w:rPr>
          <w:rFonts w:hint="default" w:ascii="Times New Roman" w:hAnsi="Times New Roman" w:eastAsia="方正黑体_GBK" w:cs="方正黑体_GBK"/>
          <w:color w:val="000000"/>
          <w:kern w:val="2"/>
          <w:sz w:val="32"/>
          <w:szCs w:val="32"/>
          <w:u w:val="none"/>
          <w:shd w:val="clear" w:color="auto" w:fill="auto"/>
          <w:lang w:val="en-US" w:eastAsia="zh-CN" w:bidi="zh-TW"/>
        </w:rPr>
      </w:pPr>
      <w:r>
        <w:rPr>
          <w:rFonts w:hint="eastAsia" w:ascii="Times New Roman" w:hAnsi="Times New Roman" w:eastAsia="方正黑体_GBK" w:cs="方正黑体_GBK"/>
          <w:color w:val="000000"/>
          <w:kern w:val="2"/>
          <w:sz w:val="32"/>
          <w:szCs w:val="32"/>
          <w:u w:val="none"/>
          <w:shd w:val="clear" w:color="auto" w:fill="auto"/>
          <w:lang w:val="en-US" w:eastAsia="zh-CN" w:bidi="zh-TW"/>
        </w:rPr>
        <w:t>附件</w:t>
      </w:r>
      <w:r>
        <w:rPr>
          <w:rFonts w:hint="eastAsia" w:eastAsia="方正黑体_GBK" w:cs="方正黑体_GBK"/>
          <w:color w:val="000000"/>
          <w:kern w:val="2"/>
          <w:sz w:val="32"/>
          <w:szCs w:val="32"/>
          <w:u w:val="none"/>
          <w:shd w:val="clear" w:color="auto" w:fill="auto"/>
          <w:lang w:val="en-US" w:eastAsia="zh-CN" w:bidi="zh-TW"/>
        </w:rPr>
        <w:t>8</w:t>
      </w: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hint="eastAsia" w:ascii="Times New Roman" w:hAnsi="Times New Roman"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ind w:right="0"/>
        <w:jc w:val="center"/>
        <w:textAlignment w:val="auto"/>
        <w:outlineLvl w:val="9"/>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lang w:val="en-US" w:eastAsia="zh-CN"/>
        </w:rPr>
        <w:t>二圣镇</w:t>
      </w:r>
      <w:r>
        <w:rPr>
          <w:rFonts w:hint="default" w:ascii="Times New Roman" w:hAnsi="Times New Roman" w:eastAsia="方正小标宋_GBK" w:cs="方正小标宋_GBK"/>
          <w:color w:val="000000"/>
          <w:sz w:val="44"/>
          <w:szCs w:val="44"/>
        </w:rPr>
        <w:t>燃气</w:t>
      </w:r>
      <w:r>
        <w:rPr>
          <w:rFonts w:hint="eastAsia" w:ascii="Times New Roman" w:hAnsi="Times New Roman" w:eastAsia="方正小标宋_GBK" w:cs="方正小标宋_GBK"/>
          <w:color w:val="000000"/>
          <w:sz w:val="44"/>
          <w:szCs w:val="44"/>
          <w:lang w:val="en-US" w:eastAsia="zh-CN"/>
        </w:rPr>
        <w:t>安全</w:t>
      </w:r>
      <w:r>
        <w:rPr>
          <w:rFonts w:hint="eastAsia" w:ascii="Times New Roman" w:hAnsi="Times New Roman" w:eastAsia="方正小标宋_GBK" w:cs="方正小标宋_GBK"/>
          <w:color w:val="000000"/>
          <w:sz w:val="44"/>
          <w:szCs w:val="44"/>
        </w:rPr>
        <w:t>宣传</w:t>
      </w:r>
      <w:r>
        <w:rPr>
          <w:rFonts w:hint="eastAsia" w:ascii="Times New Roman" w:hAnsi="Times New Roman" w:eastAsia="方正小标宋_GBK" w:cs="方正小标宋_GBK"/>
          <w:color w:val="000000"/>
          <w:sz w:val="44"/>
          <w:szCs w:val="44"/>
          <w:lang w:eastAsia="zh-CN"/>
        </w:rPr>
        <w:t>实施</w:t>
      </w:r>
      <w:r>
        <w:rPr>
          <w:rFonts w:hint="eastAsia" w:ascii="Times New Roman" w:hAnsi="Times New Roman" w:eastAsia="方正小标宋_GBK" w:cs="方正小标宋_GBK"/>
          <w:color w:val="000000"/>
          <w:sz w:val="44"/>
          <w:szCs w:val="44"/>
        </w:rPr>
        <w:t>方案</w:t>
      </w:r>
    </w:p>
    <w:p>
      <w:pPr>
        <w:keepNext w:val="0"/>
        <w:keepLines w:val="0"/>
        <w:pageBreakBefore w:val="0"/>
        <w:widowControl w:val="0"/>
        <w:kinsoku/>
        <w:wordWrap/>
        <w:overflowPunct/>
        <w:topLinePunct w:val="0"/>
        <w:autoSpaceDE/>
        <w:autoSpaceDN/>
        <w:bidi w:val="0"/>
        <w:adjustRightInd w:val="0"/>
        <w:snapToGrid w:val="0"/>
        <w:spacing w:line="600" w:lineRule="atLeast"/>
        <w:ind w:right="0" w:firstLine="720" w:firstLineChars="200"/>
        <w:jc w:val="center"/>
        <w:textAlignment w:val="auto"/>
        <w:outlineLvl w:val="9"/>
        <w:rPr>
          <w:rFonts w:hint="eastAsia" w:ascii="Times New Roman" w:hAnsi="Times New Roman" w:eastAsia="方正楷体_GBK" w:cs="方正仿宋_GBK"/>
          <w:color w:val="000000"/>
          <w:sz w:val="36"/>
          <w:szCs w:val="36"/>
          <w:lang w:val="en-US" w:eastAsia="zh-CN"/>
        </w:rPr>
      </w:pPr>
    </w:p>
    <w:p>
      <w:pPr>
        <w:pStyle w:val="16"/>
        <w:keepNext w:val="0"/>
        <w:keepLines w:val="0"/>
        <w:pageBreakBefore w:val="0"/>
        <w:widowControl w:val="0"/>
        <w:shd w:val="clear" w:color="auto" w:fill="auto"/>
        <w:tabs>
          <w:tab w:val="left" w:pos="1279"/>
        </w:tabs>
        <w:kinsoku/>
        <w:wordWrap/>
        <w:overflowPunct/>
        <w:topLinePunct w:val="0"/>
        <w:autoSpaceDE/>
        <w:autoSpaceDN/>
        <w:bidi w:val="0"/>
        <w:adjustRightInd w:val="0"/>
        <w:snapToGrid w:val="0"/>
        <w:spacing w:after="0" w:afterLines="0" w:line="578" w:lineRule="atLeast"/>
        <w:ind w:right="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为</w:t>
      </w:r>
      <w:r>
        <w:rPr>
          <w:rFonts w:hint="eastAsia" w:ascii="Times New Roman" w:hAnsi="Times New Roman" w:eastAsia="方正仿宋_GBK" w:cs="方正仿宋_GBK"/>
          <w:color w:val="000000"/>
          <w:sz w:val="32"/>
          <w:szCs w:val="32"/>
          <w:lang w:val="en-US" w:eastAsia="zh-CN"/>
        </w:rPr>
        <w:t>进一步加强燃气安全</w:t>
      </w:r>
      <w:r>
        <w:rPr>
          <w:rFonts w:hint="eastAsia" w:ascii="Times New Roman" w:hAnsi="Times New Roman" w:eastAsia="方正仿宋_GBK" w:cs="方正仿宋_GBK"/>
          <w:color w:val="000000"/>
          <w:sz w:val="32"/>
          <w:szCs w:val="32"/>
          <w:lang w:eastAsia="zh-CN"/>
        </w:rPr>
        <w:t>宣传报</w:t>
      </w:r>
      <w:r>
        <w:rPr>
          <w:rFonts w:hint="eastAsia" w:ascii="Times New Roman" w:hAnsi="Times New Roman" w:eastAsia="方正仿宋_GBK" w:cs="方正仿宋_GBK"/>
          <w:color w:val="000000"/>
          <w:sz w:val="32"/>
          <w:szCs w:val="32"/>
          <w:lang w:val="en-US" w:eastAsia="zh-CN"/>
        </w:rPr>
        <w:t>道，大力普及燃气安全知识，切实防范化解燃气安全重大风险</w:t>
      </w:r>
      <w:r>
        <w:rPr>
          <w:rFonts w:hint="eastAsia" w:ascii="Times New Roman" w:hAnsi="Times New Roman" w:eastAsia="方正仿宋_GBK" w:cs="方正仿宋_GBK"/>
          <w:color w:val="000000"/>
          <w:sz w:val="32"/>
          <w:szCs w:val="32"/>
          <w:lang w:val="zh-TW" w:eastAsia="zh-CN"/>
        </w:rPr>
        <w:t>，</w:t>
      </w:r>
      <w:r>
        <w:rPr>
          <w:rFonts w:hint="eastAsia" w:ascii="Times New Roman" w:hAnsi="Times New Roman" w:eastAsia="方正仿宋_GBK" w:cs="方正仿宋_GBK"/>
          <w:b w:val="0"/>
          <w:bCs w:val="0"/>
          <w:color w:val="000000"/>
          <w:kern w:val="2"/>
          <w:sz w:val="32"/>
          <w:szCs w:val="32"/>
          <w:u w:val="none"/>
          <w:shd w:val="clear" w:color="auto" w:fill="auto"/>
          <w:lang w:val="zh-TW" w:eastAsia="zh-CN"/>
        </w:rPr>
        <w:t>不断提升公众安全用气意识，</w:t>
      </w:r>
      <w:r>
        <w:rPr>
          <w:rFonts w:hint="eastAsia" w:ascii="Times New Roman" w:hAnsi="Times New Roman" w:eastAsia="方正仿宋_GBK" w:cs="方正仿宋_GBK"/>
          <w:color w:val="000000"/>
          <w:sz w:val="32"/>
          <w:szCs w:val="32"/>
        </w:rPr>
        <w:t>根据</w:t>
      </w:r>
      <w:r>
        <w:rPr>
          <w:rFonts w:hint="eastAsia" w:ascii="Times New Roman" w:hAnsi="Times New Roman" w:eastAsia="方正仿宋_GBK" w:cs="方正仿宋_GBK"/>
          <w:color w:val="000000"/>
          <w:sz w:val="32"/>
          <w:szCs w:val="32"/>
          <w:lang w:eastAsia="zh-CN"/>
        </w:rPr>
        <w:t>《重庆市巴南区</w:t>
      </w:r>
      <w:r>
        <w:rPr>
          <w:rFonts w:hint="eastAsia" w:ascii="Times New Roman" w:hAnsi="Times New Roman" w:eastAsia="方正仿宋_GBK" w:cs="方正仿宋_GBK"/>
          <w:color w:val="000000"/>
          <w:sz w:val="32"/>
          <w:szCs w:val="32"/>
          <w:lang w:val="en-US" w:eastAsia="zh-CN"/>
        </w:rPr>
        <w:t>二圣镇</w:t>
      </w:r>
      <w:r>
        <w:rPr>
          <w:rFonts w:hint="eastAsia" w:ascii="Times New Roman" w:hAnsi="Times New Roman" w:eastAsia="方正仿宋_GBK" w:cs="方正仿宋_GBK"/>
          <w:color w:val="000000"/>
          <w:sz w:val="32"/>
          <w:szCs w:val="32"/>
          <w:lang w:eastAsia="zh-CN"/>
        </w:rPr>
        <w:t>燃气管道“带病运行”专项治理行动总方案》要求，</w:t>
      </w:r>
      <w:r>
        <w:rPr>
          <w:rFonts w:hint="eastAsia" w:ascii="Times New Roman" w:hAnsi="Times New Roman" w:eastAsia="方正仿宋_GBK" w:cs="方正仿宋_GBK"/>
          <w:b w:val="0"/>
          <w:bCs w:val="0"/>
          <w:color w:val="000000"/>
          <w:kern w:val="2"/>
          <w:sz w:val="32"/>
          <w:szCs w:val="32"/>
          <w:u w:val="none"/>
          <w:shd w:val="clear" w:color="auto" w:fill="auto"/>
          <w:lang w:val="en-US" w:eastAsia="zh-CN"/>
        </w:rPr>
        <w:t>制定本方案。</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right="0" w:firstLine="640" w:firstLineChars="200"/>
        <w:textAlignment w:val="auto"/>
        <w:outlineLvl w:val="9"/>
        <w:rPr>
          <w:rFonts w:hint="eastAsia" w:ascii="Times New Roman" w:hAnsi="Times New Roman" w:eastAsia="方正黑体_GBK" w:cs="方正黑体_GBK"/>
          <w:color w:val="000000"/>
          <w:sz w:val="32"/>
          <w:szCs w:val="24"/>
          <w:lang w:bidi="ar-SA"/>
        </w:rPr>
      </w:pPr>
      <w:r>
        <w:rPr>
          <w:rFonts w:hint="eastAsia" w:ascii="Times New Roman" w:hAnsi="Times New Roman" w:eastAsia="方正黑体_GBK" w:cs="方正黑体_GBK"/>
          <w:color w:val="000000"/>
          <w:sz w:val="32"/>
          <w:szCs w:val="24"/>
          <w:lang w:val="en-US" w:eastAsia="zh-CN" w:bidi="ar-SA"/>
        </w:rPr>
        <w:t>一</w:t>
      </w:r>
      <w:r>
        <w:rPr>
          <w:rFonts w:hint="eastAsia" w:ascii="Times New Roman" w:hAnsi="Times New Roman" w:eastAsia="方正黑体_GBK" w:cs="方正黑体_GBK"/>
          <w:color w:val="000000"/>
          <w:sz w:val="32"/>
          <w:szCs w:val="24"/>
          <w:lang w:bidi="ar-SA"/>
        </w:rPr>
        <w:t>、宣传重点</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color w:val="000000"/>
          <w:sz w:val="32"/>
          <w:szCs w:val="32"/>
          <w:lang w:val="zh-CN" w:eastAsia="zh-CN"/>
        </w:rPr>
        <w:t>深入宣传党中央国务院和市委市政府</w:t>
      </w:r>
      <w:r>
        <w:rPr>
          <w:rFonts w:hint="eastAsia" w:eastAsia="方正仿宋_GBK" w:cs="方正仿宋_GBK"/>
          <w:color w:val="000000"/>
          <w:sz w:val="32"/>
          <w:szCs w:val="32"/>
          <w:lang w:val="zh-CN" w:eastAsia="zh-CN"/>
        </w:rPr>
        <w:t>、区委区政</w:t>
      </w:r>
      <w:r>
        <w:rPr>
          <w:rFonts w:hint="eastAsia" w:eastAsia="方正仿宋_GBK" w:cs="方正仿宋_GBK"/>
          <w:color w:val="auto"/>
          <w:sz w:val="32"/>
          <w:szCs w:val="32"/>
          <w:lang w:val="zh-CN" w:eastAsia="zh-CN"/>
        </w:rPr>
        <w:t>府、</w:t>
      </w:r>
      <w:r>
        <w:rPr>
          <w:rFonts w:hint="eastAsia" w:eastAsia="方正仿宋_GBK" w:cs="方正仿宋_GBK"/>
          <w:color w:val="auto"/>
          <w:sz w:val="32"/>
          <w:szCs w:val="32"/>
          <w:lang w:val="en-US" w:eastAsia="zh-CN"/>
        </w:rPr>
        <w:t>镇党委镇政府</w:t>
      </w:r>
      <w:r>
        <w:rPr>
          <w:rFonts w:hint="eastAsia" w:ascii="Times New Roman" w:hAnsi="Times New Roman" w:eastAsia="方正仿宋_GBK" w:cs="方正仿宋_GBK"/>
          <w:color w:val="auto"/>
          <w:sz w:val="32"/>
          <w:szCs w:val="32"/>
          <w:lang w:val="en-US" w:eastAsia="zh-CN"/>
        </w:rPr>
        <w:t>关于燃气安全的</w:t>
      </w:r>
      <w:r>
        <w:rPr>
          <w:rFonts w:hint="eastAsia" w:ascii="Times New Roman" w:hAnsi="Times New Roman" w:eastAsia="方正仿宋_GBK" w:cs="方正仿宋_GBK"/>
          <w:color w:val="auto"/>
          <w:sz w:val="32"/>
          <w:szCs w:val="32"/>
          <w:lang w:val="zh-CN" w:eastAsia="zh-CN"/>
        </w:rPr>
        <w:t>有关工作部署</w:t>
      </w:r>
      <w:r>
        <w:rPr>
          <w:rFonts w:hint="eastAsia" w:ascii="Times New Roman" w:hAnsi="Times New Roman" w:eastAsia="方正仿宋_GBK" w:cs="方正仿宋_GBK"/>
          <w:color w:val="auto"/>
          <w:sz w:val="32"/>
          <w:szCs w:val="32"/>
          <w:lang w:val="en-US" w:eastAsia="zh-CN"/>
        </w:rPr>
        <w:t>；深入宣传我</w:t>
      </w:r>
      <w:r>
        <w:rPr>
          <w:rFonts w:hint="eastAsia" w:eastAsia="方正仿宋_GBK" w:cs="方正仿宋_GBK"/>
          <w:color w:val="auto"/>
          <w:sz w:val="32"/>
          <w:szCs w:val="32"/>
          <w:lang w:val="en-US" w:eastAsia="zh-CN"/>
        </w:rPr>
        <w:t>镇</w:t>
      </w:r>
      <w:r>
        <w:rPr>
          <w:rFonts w:hint="eastAsia" w:ascii="Times New Roman" w:hAnsi="Times New Roman" w:eastAsia="方正仿宋_GBK" w:cs="方正仿宋_GBK"/>
          <w:color w:val="auto"/>
          <w:sz w:val="32"/>
          <w:szCs w:val="32"/>
          <w:lang w:val="en-US" w:eastAsia="zh-CN"/>
        </w:rPr>
        <w:t>对燃气管道全</w:t>
      </w:r>
      <w:r>
        <w:rPr>
          <w:rFonts w:hint="eastAsia" w:ascii="Times New Roman" w:hAnsi="Times New Roman" w:eastAsia="方正仿宋_GBK" w:cs="方正仿宋_GBK"/>
          <w:color w:val="000000"/>
          <w:sz w:val="32"/>
          <w:szCs w:val="32"/>
          <w:lang w:val="en-US" w:eastAsia="zh-CN"/>
        </w:rPr>
        <w:t>覆盖排查整治活动的工作成效；深入宣传燃气安全的科学知识和防范意识，拧紧燃气“安全阀”。</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right="0" w:firstLine="640" w:firstLineChars="200"/>
        <w:textAlignment w:val="auto"/>
        <w:outlineLvl w:val="9"/>
        <w:rPr>
          <w:rFonts w:hint="default" w:ascii="Times New Roman" w:hAnsi="Times New Roman" w:eastAsia="方正黑体_GBK" w:cs="方正黑体_GBK"/>
          <w:color w:val="000000"/>
          <w:sz w:val="32"/>
          <w:szCs w:val="24"/>
          <w:lang w:val="en-US" w:eastAsia="zh-CN" w:bidi="ar-SA"/>
        </w:rPr>
      </w:pPr>
      <w:r>
        <w:rPr>
          <w:rFonts w:hint="eastAsia" w:ascii="Times New Roman" w:hAnsi="Times New Roman" w:eastAsia="方正黑体_GBK" w:cs="方正黑体_GBK"/>
          <w:color w:val="000000"/>
          <w:sz w:val="32"/>
          <w:szCs w:val="24"/>
          <w:lang w:val="en-US" w:eastAsia="zh-CN" w:bidi="ar-SA"/>
        </w:rPr>
        <w:t>二、参与</w:t>
      </w:r>
      <w:r>
        <w:rPr>
          <w:rFonts w:hint="eastAsia" w:eastAsia="方正黑体_GBK" w:cs="方正黑体_GBK"/>
          <w:color w:val="000000"/>
          <w:sz w:val="32"/>
          <w:szCs w:val="24"/>
          <w:lang w:val="en-US" w:eastAsia="zh-CN" w:bidi="ar-SA"/>
        </w:rPr>
        <w:t>成员</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textAlignment w:val="auto"/>
        <w:rPr>
          <w:rFonts w:hint="default" w:ascii="Times New Roman" w:hAnsi="Times New Roman" w:eastAsia="方正仿宋_GBK" w:cs="方正仿宋_GBK"/>
          <w:color w:val="000000"/>
          <w:sz w:val="32"/>
          <w:szCs w:val="32"/>
          <w:lang w:val="en-US" w:eastAsia="zh-CN"/>
        </w:rPr>
      </w:pPr>
      <w:r>
        <w:rPr>
          <w:rFonts w:hint="eastAsia" w:eastAsia="方正仿宋_GBK" w:cs="方正仿宋_GBK"/>
          <w:color w:val="000000"/>
          <w:sz w:val="32"/>
          <w:szCs w:val="32"/>
          <w:lang w:val="en-US" w:eastAsia="zh-CN"/>
        </w:rPr>
        <w:t>镇工作专班成员单位</w:t>
      </w:r>
      <w:r>
        <w:rPr>
          <w:rFonts w:hint="eastAsia" w:ascii="Times New Roman" w:hAnsi="Times New Roman" w:eastAsia="方正仿宋_GBK" w:cs="方正仿宋_GBK"/>
          <w:color w:val="000000"/>
          <w:sz w:val="32"/>
          <w:szCs w:val="32"/>
          <w:lang w:val="en-US" w:eastAsia="zh-CN"/>
        </w:rPr>
        <w:t>、各村居</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right="0" w:firstLine="640" w:firstLineChars="200"/>
        <w:textAlignment w:val="auto"/>
        <w:outlineLvl w:val="9"/>
        <w:rPr>
          <w:rFonts w:hint="eastAsia" w:ascii="Times New Roman" w:hAnsi="Times New Roman" w:eastAsia="方正黑体_GBK" w:cs="方正黑体_GBK"/>
          <w:color w:val="000000"/>
          <w:sz w:val="32"/>
          <w:szCs w:val="24"/>
          <w:lang w:val="en-US" w:eastAsia="zh-CN" w:bidi="ar-SA"/>
        </w:rPr>
      </w:pPr>
      <w:r>
        <w:rPr>
          <w:rFonts w:hint="eastAsia" w:eastAsia="方正黑体_GBK" w:cs="方正黑体_GBK"/>
          <w:color w:val="000000"/>
          <w:sz w:val="32"/>
          <w:szCs w:val="24"/>
          <w:lang w:val="en-US" w:eastAsia="zh-CN" w:bidi="ar-SA"/>
        </w:rPr>
        <w:t>三</w:t>
      </w:r>
      <w:r>
        <w:rPr>
          <w:rFonts w:hint="eastAsia" w:ascii="Times New Roman" w:hAnsi="Times New Roman" w:eastAsia="方正黑体_GBK" w:cs="方正黑体_GBK"/>
          <w:color w:val="000000"/>
          <w:sz w:val="32"/>
          <w:szCs w:val="24"/>
          <w:lang w:val="en-US" w:eastAsia="zh-CN" w:bidi="ar-SA"/>
        </w:rPr>
        <w:t>、宣传安排</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（一）</w:t>
      </w:r>
      <w:r>
        <w:rPr>
          <w:rFonts w:hint="eastAsia" w:ascii="Times New Roman" w:hAnsi="Times New Roman" w:eastAsia="方正楷体_GBK" w:cs="方正楷体_GBK"/>
          <w:bCs/>
          <w:color w:val="000000"/>
          <w:sz w:val="32"/>
          <w:szCs w:val="32"/>
          <w:lang w:val="en-US" w:eastAsia="zh-CN"/>
        </w:rPr>
        <w:t>做好专项治理工作的报道。</w:t>
      </w:r>
      <w:r>
        <w:rPr>
          <w:rFonts w:hint="eastAsia" w:eastAsia="方正仿宋_GBK" w:cs="方正仿宋_GBK"/>
          <w:color w:val="000000"/>
          <w:sz w:val="32"/>
          <w:szCs w:val="32"/>
          <w:lang w:val="en-US" w:eastAsia="zh-CN"/>
        </w:rPr>
        <w:t>全镇燃气管道“带病运行”专项治理主要包括开展燃气管道全覆盖排查整治、单位用户和居民用户全覆盖排查整治、燃气管道老化更新改造、燃气经营企业优化整治、全链条监管执法等重点任务，同时推进燃气规、建、管、运、服一体化管理。镇党群办（宣传）、镇经发办、</w:t>
      </w:r>
      <w:r>
        <w:rPr>
          <w:rFonts w:hint="eastAsia" w:ascii="Times New Roman" w:hAnsi="Times New Roman" w:eastAsia="方正仿宋_GBK" w:cs="方正仿宋_GBK"/>
          <w:color w:val="000000"/>
          <w:sz w:val="32"/>
          <w:szCs w:val="32"/>
          <w:lang w:val="en-US" w:eastAsia="zh-CN"/>
        </w:rPr>
        <w:t>各</w:t>
      </w:r>
      <w:r>
        <w:rPr>
          <w:rFonts w:hint="eastAsia" w:eastAsia="方正仿宋_GBK" w:cs="方正仿宋_GBK"/>
          <w:color w:val="000000"/>
          <w:sz w:val="32"/>
          <w:szCs w:val="32"/>
          <w:lang w:val="en-US" w:eastAsia="zh-CN"/>
        </w:rPr>
        <w:t>村居、燃气企业要</w:t>
      </w:r>
      <w:r>
        <w:rPr>
          <w:rFonts w:hint="eastAsia" w:ascii="Times New Roman" w:hAnsi="Times New Roman" w:eastAsia="方正仿宋_GBK" w:cs="方正仿宋_GBK"/>
          <w:color w:val="000000"/>
          <w:sz w:val="32"/>
          <w:szCs w:val="32"/>
          <w:lang w:val="en-US" w:eastAsia="zh-CN"/>
        </w:rPr>
        <w:t>聚焦</w:t>
      </w:r>
      <w:r>
        <w:rPr>
          <w:rFonts w:hint="eastAsia" w:eastAsia="方正仿宋_GBK" w:cs="方正仿宋_GBK"/>
          <w:color w:val="000000"/>
          <w:sz w:val="32"/>
          <w:szCs w:val="32"/>
          <w:lang w:val="en-US" w:eastAsia="zh-CN"/>
        </w:rPr>
        <w:t>各项重点任务</w:t>
      </w:r>
      <w:r>
        <w:rPr>
          <w:rFonts w:hint="eastAsia" w:ascii="Times New Roman" w:hAnsi="Times New Roman" w:eastAsia="方正仿宋_GBK" w:cs="方正仿宋_GBK"/>
          <w:color w:val="000000"/>
          <w:sz w:val="32"/>
          <w:szCs w:val="32"/>
          <w:lang w:val="en-US" w:eastAsia="zh-CN"/>
        </w:rPr>
        <w:t>的安排部署、先进经验和典型案例</w:t>
      </w:r>
      <w:r>
        <w:rPr>
          <w:rFonts w:hint="eastAsia" w:eastAsia="方正仿宋_GBK" w:cs="方正仿宋_GBK"/>
          <w:color w:val="000000"/>
          <w:sz w:val="32"/>
          <w:szCs w:val="32"/>
          <w:lang w:val="en-US" w:eastAsia="zh-CN"/>
        </w:rPr>
        <w:t>开展</w:t>
      </w:r>
      <w:r>
        <w:rPr>
          <w:rFonts w:hint="eastAsia" w:ascii="Times New Roman" w:hAnsi="Times New Roman" w:eastAsia="方正仿宋_GBK" w:cs="方正仿宋_GBK"/>
          <w:color w:val="000000"/>
          <w:sz w:val="32"/>
          <w:szCs w:val="32"/>
          <w:lang w:val="en-US" w:eastAsia="zh-CN"/>
        </w:rPr>
        <w:t>宣传报道，为燃气管道安全排查整治营造氛围。</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（二）做好燃气安全科普知识宣传。</w:t>
      </w:r>
      <w:r>
        <w:rPr>
          <w:rFonts w:hint="eastAsia" w:ascii="Times New Roman" w:hAnsi="Times New Roman" w:eastAsia="方正仿宋_GBK" w:cs="方正仿宋_GBK"/>
          <w:color w:val="000000"/>
          <w:sz w:val="32"/>
          <w:szCs w:val="32"/>
          <w:lang w:val="en-US" w:eastAsia="zh-CN"/>
        </w:rPr>
        <w:t>充分利用微信</w:t>
      </w:r>
      <w:r>
        <w:rPr>
          <w:rFonts w:hint="eastAsia" w:eastAsia="方正仿宋_GBK" w:cs="方正仿宋_GBK"/>
          <w:color w:val="000000"/>
          <w:sz w:val="32"/>
          <w:szCs w:val="32"/>
          <w:lang w:val="en-US" w:eastAsia="zh-CN"/>
        </w:rPr>
        <w:t>、QQ等工作</w:t>
      </w:r>
      <w:r>
        <w:rPr>
          <w:rFonts w:hint="eastAsia" w:ascii="Times New Roman" w:hAnsi="Times New Roman" w:eastAsia="方正仿宋_GBK" w:cs="方正仿宋_GBK"/>
          <w:color w:val="000000"/>
          <w:sz w:val="32"/>
          <w:szCs w:val="32"/>
          <w:lang w:val="en-US" w:eastAsia="zh-CN"/>
        </w:rPr>
        <w:t>群，通过案例解读等方式，加大燃气安全常识宣传教育力度，提高群众规范操作和安全用气意识，形成群防共治的良好局面。</w:t>
      </w:r>
    </w:p>
    <w:p>
      <w:pPr>
        <w:pStyle w:val="17"/>
        <w:keepNext w:val="0"/>
        <w:keepLines w:val="0"/>
        <w:pageBreakBefore w:val="0"/>
        <w:widowControl w:val="0"/>
        <w:kinsoku/>
        <w:wordWrap/>
        <w:overflowPunct/>
        <w:topLinePunct w:val="0"/>
        <w:autoSpaceDE/>
        <w:autoSpaceDN/>
        <w:bidi w:val="0"/>
        <w:adjustRightInd w:val="0"/>
        <w:snapToGrid w:val="0"/>
        <w:spacing w:line="578" w:lineRule="atLeast"/>
        <w:ind w:right="0"/>
        <w:textAlignment w:val="auto"/>
        <w:rPr>
          <w:rFonts w:hint="eastAsia" w:ascii="Times New Roman" w:hAnsi="Times New Roman" w:eastAsia="方正仿宋_GBK" w:cs="方正仿宋_GBK"/>
          <w:bCs/>
          <w:color w:val="000000"/>
          <w:kern w:val="2"/>
          <w:sz w:val="32"/>
          <w:szCs w:val="32"/>
          <w:lang w:val="en-US" w:eastAsia="zh-CN"/>
        </w:rPr>
      </w:pPr>
      <w:r>
        <w:rPr>
          <w:rFonts w:hint="eastAsia" w:ascii="Times New Roman" w:hAnsi="Times New Roman" w:eastAsia="方正楷体_GBK" w:cs="方正楷体_GBK"/>
          <w:color w:val="000000"/>
          <w:kern w:val="2"/>
          <w:sz w:val="32"/>
          <w:szCs w:val="32"/>
          <w:lang w:val="en-US" w:eastAsia="zh-CN" w:bidi="ar-SA"/>
        </w:rPr>
        <w:t>（三）开展系列安全宣传活动。</w:t>
      </w:r>
      <w:r>
        <w:rPr>
          <w:rFonts w:hint="eastAsia" w:ascii="Times New Roman" w:hAnsi="Times New Roman" w:eastAsia="方正仿宋_GBK" w:cs="方正仿宋_GBK"/>
          <w:color w:val="000000"/>
          <w:sz w:val="32"/>
          <w:szCs w:val="32"/>
          <w:lang w:val="en-US" w:eastAsia="zh-CN"/>
        </w:rPr>
        <w:t>工作专班成员单位每年至少组织一次集中宣传活动；全年至少组织开展一次燃气安全进机关、进企业、进学校、进社区、进家庭“五进”集中宣传活动；各村居利用院坝会、LED显示屏、宣传栏、悬挂横幅、微信群转发宣传资料等方式开展形式多样的系列宣传活动。</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right="0" w:firstLine="640" w:firstLineChars="200"/>
        <w:textAlignment w:val="auto"/>
        <w:outlineLvl w:val="9"/>
        <w:rPr>
          <w:rFonts w:hint="eastAsia" w:ascii="Times New Roman" w:hAnsi="Times New Roman" w:eastAsia="方正黑体_GBK" w:cs="方正黑体_GBK"/>
          <w:color w:val="000000"/>
          <w:sz w:val="32"/>
          <w:szCs w:val="24"/>
          <w:lang w:val="en-US" w:eastAsia="zh-CN" w:bidi="ar-SA"/>
        </w:rPr>
      </w:pPr>
      <w:r>
        <w:rPr>
          <w:rFonts w:hint="eastAsia" w:eastAsia="方正黑体_GBK" w:cs="方正黑体_GBK"/>
          <w:color w:val="000000"/>
          <w:sz w:val="32"/>
          <w:szCs w:val="24"/>
          <w:lang w:val="en-US" w:eastAsia="zh-CN" w:bidi="ar-SA"/>
        </w:rPr>
        <w:t>四</w:t>
      </w:r>
      <w:r>
        <w:rPr>
          <w:rFonts w:hint="eastAsia" w:ascii="Times New Roman" w:hAnsi="Times New Roman" w:eastAsia="方正黑体_GBK" w:cs="方正黑体_GBK"/>
          <w:color w:val="000000"/>
          <w:sz w:val="32"/>
          <w:szCs w:val="24"/>
          <w:lang w:val="en-US" w:eastAsia="zh-CN" w:bidi="ar-SA"/>
        </w:rPr>
        <w:t>、工作分工</w:t>
      </w:r>
    </w:p>
    <w:p>
      <w:pPr>
        <w:pStyle w:val="17"/>
        <w:keepNext w:val="0"/>
        <w:keepLines w:val="0"/>
        <w:pageBreakBefore w:val="0"/>
        <w:widowControl w:val="0"/>
        <w:kinsoku/>
        <w:wordWrap/>
        <w:overflowPunct/>
        <w:topLinePunct w:val="0"/>
        <w:autoSpaceDE/>
        <w:autoSpaceDN/>
        <w:bidi w:val="0"/>
        <w:adjustRightInd w:val="0"/>
        <w:snapToGrid w:val="0"/>
        <w:spacing w:line="578" w:lineRule="atLeast"/>
        <w:ind w:right="0"/>
        <w:textAlignment w:val="auto"/>
        <w:rPr>
          <w:rFonts w:hint="eastAsia" w:ascii="Times New Roman" w:hAnsi="Times New Roman" w:eastAsia="方正仿宋_GBK" w:cs="方正仿宋_GBK"/>
          <w:bCs/>
          <w:color w:val="000000"/>
          <w:kern w:val="2"/>
          <w:sz w:val="32"/>
          <w:szCs w:val="32"/>
          <w:lang w:val="en-US" w:eastAsia="zh-CN"/>
        </w:rPr>
      </w:pPr>
      <w:r>
        <w:rPr>
          <w:rFonts w:hint="eastAsia" w:ascii="Times New Roman" w:hAnsi="Times New Roman" w:eastAsia="方正仿宋_GBK" w:cs="方正仿宋_GBK"/>
          <w:bCs/>
          <w:color w:val="000000"/>
          <w:kern w:val="2"/>
          <w:sz w:val="32"/>
          <w:szCs w:val="32"/>
          <w:lang w:val="en-US" w:eastAsia="zh-CN"/>
        </w:rPr>
        <w:t>（一）</w:t>
      </w:r>
      <w:r>
        <w:rPr>
          <w:rFonts w:hint="eastAsia" w:ascii="Times New Roman" w:hAnsi="Times New Roman" w:eastAsia="方正仿宋_GBK" w:cs="方正仿宋_GBK"/>
          <w:bCs w:val="0"/>
          <w:color w:val="000000"/>
          <w:sz w:val="32"/>
          <w:szCs w:val="32"/>
          <w:lang w:val="en-US" w:eastAsia="zh-CN"/>
        </w:rPr>
        <w:t>由</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bCs w:val="0"/>
          <w:color w:val="000000"/>
          <w:sz w:val="32"/>
          <w:szCs w:val="32"/>
          <w:lang w:val="en-US" w:eastAsia="zh-CN"/>
        </w:rPr>
        <w:t>经发办牵头，</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bCs w:val="0"/>
          <w:color w:val="000000"/>
          <w:sz w:val="32"/>
          <w:szCs w:val="32"/>
          <w:lang w:val="en-US" w:eastAsia="zh-CN"/>
        </w:rPr>
        <w:t>应急办、燃气经营企业等相关部门和单位协助，负责收集整理燃气安全宣传所需的科普知识、工作动态、典型案例等方面的文本、图片和视频等内容。</w:t>
      </w:r>
    </w:p>
    <w:p>
      <w:pPr>
        <w:pStyle w:val="17"/>
        <w:keepNext w:val="0"/>
        <w:keepLines w:val="0"/>
        <w:pageBreakBefore w:val="0"/>
        <w:widowControl w:val="0"/>
        <w:kinsoku/>
        <w:wordWrap/>
        <w:overflowPunct/>
        <w:topLinePunct w:val="0"/>
        <w:autoSpaceDE/>
        <w:autoSpaceDN/>
        <w:bidi w:val="0"/>
        <w:adjustRightInd w:val="0"/>
        <w:snapToGrid w:val="0"/>
        <w:spacing w:line="578" w:lineRule="atLeast"/>
        <w:ind w:right="0"/>
        <w:textAlignment w:val="auto"/>
        <w:rPr>
          <w:rFonts w:hint="eastAsia" w:ascii="Times New Roman" w:hAnsi="Times New Roman" w:eastAsia="方正仿宋_GBK" w:cs="方正仿宋_GBK"/>
          <w:bCs/>
          <w:color w:val="000000"/>
          <w:kern w:val="2"/>
          <w:sz w:val="32"/>
          <w:szCs w:val="32"/>
          <w:lang w:val="en-US" w:eastAsia="zh-CN"/>
        </w:rPr>
      </w:pPr>
      <w:r>
        <w:rPr>
          <w:rFonts w:hint="eastAsia" w:ascii="Times New Roman" w:hAnsi="Times New Roman" w:eastAsia="方正仿宋_GBK" w:cs="方正仿宋_GBK"/>
          <w:bCs/>
          <w:color w:val="000000"/>
          <w:kern w:val="2"/>
          <w:sz w:val="32"/>
          <w:szCs w:val="32"/>
          <w:lang w:val="en-US" w:eastAsia="zh-CN"/>
        </w:rPr>
        <w:t>（二）</w:t>
      </w:r>
      <w:r>
        <w:rPr>
          <w:rFonts w:hint="eastAsia" w:ascii="Times New Roman" w:hAnsi="Times New Roman" w:eastAsia="方正仿宋_GBK" w:cs="方正仿宋_GBK"/>
          <w:bCs w:val="0"/>
          <w:color w:val="000000"/>
          <w:sz w:val="32"/>
          <w:szCs w:val="32"/>
          <w:lang w:val="en-US" w:eastAsia="zh-CN"/>
        </w:rPr>
        <w:t>由</w:t>
      </w:r>
      <w:r>
        <w:rPr>
          <w:rFonts w:hint="eastAsia" w:eastAsia="方正仿宋_GBK" w:cs="方正仿宋_GBK"/>
          <w:color w:val="000000"/>
          <w:sz w:val="32"/>
          <w:szCs w:val="32"/>
          <w:lang w:val="en-US" w:eastAsia="zh-CN"/>
        </w:rPr>
        <w:t>镇</w:t>
      </w:r>
      <w:r>
        <w:rPr>
          <w:rFonts w:hint="eastAsia" w:ascii="Times New Roman" w:hAnsi="Times New Roman" w:eastAsia="方正仿宋_GBK" w:cs="方正仿宋_GBK"/>
          <w:bCs w:val="0"/>
          <w:color w:val="000000"/>
          <w:sz w:val="32"/>
          <w:szCs w:val="32"/>
          <w:lang w:val="en-US" w:eastAsia="zh-CN"/>
        </w:rPr>
        <w:t>党群办（宣传）负责协调各级媒体开展宣传报道，及时对专项治理工作中的先进案例开展宣传；负责对燃气安全相关舆情进行监测，做好舆情导控工作，对敏感舆情及时做出处理。</w:t>
      </w:r>
    </w:p>
    <w:p>
      <w:pPr>
        <w:pStyle w:val="17"/>
        <w:keepNext w:val="0"/>
        <w:keepLines w:val="0"/>
        <w:pageBreakBefore w:val="0"/>
        <w:widowControl w:val="0"/>
        <w:kinsoku/>
        <w:wordWrap/>
        <w:overflowPunct/>
        <w:topLinePunct w:val="0"/>
        <w:autoSpaceDE/>
        <w:autoSpaceDN/>
        <w:bidi w:val="0"/>
        <w:adjustRightInd w:val="0"/>
        <w:snapToGrid w:val="0"/>
        <w:spacing w:line="578" w:lineRule="atLeast"/>
        <w:ind w:right="0"/>
        <w:textAlignment w:val="auto"/>
        <w:rPr>
          <w:rFonts w:hint="default" w:ascii="Times New Roman" w:hAnsi="Times New Roman" w:eastAsia="方正仿宋_GBK" w:cs="方正仿宋_GBK"/>
          <w:bCs/>
          <w:color w:val="000000"/>
          <w:kern w:val="2"/>
          <w:sz w:val="32"/>
          <w:szCs w:val="32"/>
          <w:lang w:val="en-US" w:eastAsia="zh-CN"/>
        </w:rPr>
      </w:pPr>
      <w:r>
        <w:rPr>
          <w:rFonts w:hint="eastAsia" w:ascii="Times New Roman" w:hAnsi="Times New Roman" w:eastAsia="方正仿宋_GBK" w:cs="方正仿宋_GBK"/>
          <w:bCs/>
          <w:color w:val="000000"/>
          <w:kern w:val="2"/>
          <w:sz w:val="32"/>
          <w:szCs w:val="32"/>
          <w:lang w:val="en-US" w:eastAsia="zh-CN"/>
        </w:rPr>
        <w:t>（三）</w:t>
      </w:r>
      <w:r>
        <w:rPr>
          <w:rFonts w:hint="eastAsia" w:ascii="Times New Roman" w:hAnsi="Times New Roman" w:eastAsia="方正仿宋_GBK" w:cs="方正仿宋_GBK"/>
          <w:bCs w:val="0"/>
          <w:color w:val="000000"/>
          <w:sz w:val="32"/>
          <w:szCs w:val="32"/>
          <w:lang w:val="en-US" w:eastAsia="zh-CN"/>
        </w:rPr>
        <w:t>各村居及时报送典型案例及先进事迹。</w:t>
      </w:r>
    </w:p>
    <w:p>
      <w:pPr>
        <w:keepNext w:val="0"/>
        <w:keepLines w:val="0"/>
        <w:pageBreakBefore w:val="0"/>
        <w:widowControl w:val="0"/>
        <w:suppressAutoHyphens/>
        <w:kinsoku/>
        <w:wordWrap/>
        <w:overflowPunct/>
        <w:topLinePunct w:val="0"/>
        <w:autoSpaceDE/>
        <w:autoSpaceDN/>
        <w:bidi w:val="0"/>
        <w:adjustRightInd w:val="0"/>
        <w:snapToGrid w:val="0"/>
        <w:spacing w:line="578" w:lineRule="atLeast"/>
        <w:ind w:right="0" w:firstLine="640" w:firstLineChars="200"/>
        <w:textAlignment w:val="auto"/>
        <w:outlineLvl w:val="9"/>
        <w:rPr>
          <w:rFonts w:hint="eastAsia" w:ascii="Times New Roman" w:hAnsi="Times New Roman" w:eastAsia="方正黑体_GBK" w:cs="方正黑体_GBK"/>
          <w:color w:val="000000"/>
          <w:sz w:val="32"/>
          <w:szCs w:val="24"/>
          <w:lang w:val="en-US" w:eastAsia="zh-CN" w:bidi="ar-SA"/>
        </w:rPr>
      </w:pPr>
      <w:r>
        <w:rPr>
          <w:rFonts w:hint="eastAsia" w:eastAsia="方正黑体_GBK" w:cs="方正黑体_GBK"/>
          <w:color w:val="000000"/>
          <w:sz w:val="32"/>
          <w:szCs w:val="24"/>
          <w:lang w:val="en-US" w:eastAsia="zh-CN" w:bidi="ar-SA"/>
        </w:rPr>
        <w:t>五</w:t>
      </w:r>
      <w:r>
        <w:rPr>
          <w:rFonts w:hint="eastAsia" w:ascii="Times New Roman" w:hAnsi="Times New Roman" w:eastAsia="方正黑体_GBK" w:cs="方正黑体_GBK"/>
          <w:color w:val="000000"/>
          <w:sz w:val="32"/>
          <w:szCs w:val="24"/>
          <w:lang w:val="en-US" w:eastAsia="zh-CN" w:bidi="ar-SA"/>
        </w:rPr>
        <w:t>、工作要求</w:t>
      </w:r>
    </w:p>
    <w:p>
      <w:pPr>
        <w:pStyle w:val="17"/>
        <w:keepNext w:val="0"/>
        <w:keepLines w:val="0"/>
        <w:pageBreakBefore w:val="0"/>
        <w:widowControl w:val="0"/>
        <w:kinsoku/>
        <w:wordWrap/>
        <w:overflowPunct/>
        <w:topLinePunct w:val="0"/>
        <w:autoSpaceDE/>
        <w:autoSpaceDN/>
        <w:bidi w:val="0"/>
        <w:adjustRightInd w:val="0"/>
        <w:snapToGrid w:val="0"/>
        <w:spacing w:line="578" w:lineRule="atLeast"/>
        <w:ind w:right="0" w:firstLine="640"/>
        <w:textAlignment w:val="auto"/>
        <w:rPr>
          <w:rFonts w:hint="eastAsia" w:ascii="Times New Roman" w:hAnsi="Times New Roman" w:eastAsia="方正仿宋_GBK" w:cs="方正仿宋_GBK"/>
          <w:bCs w:val="0"/>
          <w:color w:val="000000"/>
          <w:kern w:val="2"/>
          <w:sz w:val="32"/>
          <w:szCs w:val="32"/>
          <w:lang w:val="zh-CN" w:eastAsia="zh-CN"/>
        </w:rPr>
      </w:pPr>
      <w:r>
        <w:rPr>
          <w:rFonts w:hint="eastAsia" w:ascii="Times New Roman" w:hAnsi="Times New Roman" w:eastAsia="方正楷体_GBK" w:cs="方正楷体_GBK"/>
          <w:color w:val="000000"/>
          <w:kern w:val="2"/>
          <w:sz w:val="32"/>
          <w:szCs w:val="32"/>
          <w:lang w:val="en-US" w:eastAsia="zh-CN" w:bidi="ar-SA"/>
        </w:rPr>
        <w:t>（一）</w:t>
      </w:r>
      <w:r>
        <w:rPr>
          <w:rFonts w:hint="eastAsia" w:ascii="Times New Roman" w:hAnsi="Times New Roman" w:eastAsia="方正楷体_GBK" w:cs="方正楷体_GBK"/>
          <w:color w:val="000000"/>
          <w:kern w:val="2"/>
          <w:sz w:val="32"/>
          <w:szCs w:val="32"/>
          <w:lang w:val="zh-CN" w:eastAsia="zh-CN" w:bidi="ar-SA"/>
        </w:rPr>
        <w:t>提高政治站位。</w:t>
      </w:r>
      <w:r>
        <w:rPr>
          <w:rFonts w:hint="eastAsia" w:ascii="Times New Roman" w:hAnsi="Times New Roman" w:eastAsia="方正仿宋_GBK" w:cs="方正仿宋_GBK"/>
          <w:bCs w:val="0"/>
          <w:color w:val="000000"/>
          <w:kern w:val="2"/>
          <w:sz w:val="32"/>
          <w:szCs w:val="32"/>
          <w:lang w:val="zh-CN" w:eastAsia="zh-CN"/>
        </w:rPr>
        <w:t>开展城市燃气管道“带病运行”专项治理是当前安全生产工作一项重点任务，要将其作为今后一个阶段政策宣传、公益宣传的重点，切实抓紧抓好。</w:t>
      </w:r>
      <w:r>
        <w:rPr>
          <w:rFonts w:hint="eastAsia" w:ascii="Times New Roman" w:hAnsi="Times New Roman" w:eastAsia="方正仿宋_GBK" w:cs="方正仿宋_GBK"/>
          <w:bCs w:val="0"/>
          <w:color w:val="000000"/>
          <w:kern w:val="2"/>
          <w:sz w:val="32"/>
          <w:szCs w:val="32"/>
          <w:lang w:val="en-US" w:eastAsia="zh-CN"/>
        </w:rPr>
        <w:t>在宣传报道中，</w:t>
      </w:r>
      <w:r>
        <w:rPr>
          <w:rFonts w:hint="eastAsia" w:ascii="Times New Roman" w:hAnsi="Times New Roman" w:eastAsia="方正仿宋_GBK" w:cs="方正仿宋_GBK"/>
          <w:bCs w:val="0"/>
          <w:color w:val="000000"/>
          <w:kern w:val="2"/>
          <w:sz w:val="32"/>
          <w:szCs w:val="32"/>
          <w:lang w:val="zh-CN" w:eastAsia="zh-CN"/>
        </w:rPr>
        <w:t>不断丰富创新报道</w:t>
      </w:r>
      <w:r>
        <w:rPr>
          <w:rFonts w:hint="eastAsia" w:ascii="Times New Roman" w:hAnsi="Times New Roman" w:eastAsia="方正仿宋_GBK" w:cs="方正仿宋_GBK"/>
          <w:bCs w:val="0"/>
          <w:color w:val="000000"/>
          <w:kern w:val="2"/>
          <w:sz w:val="32"/>
          <w:szCs w:val="32"/>
          <w:lang w:val="en-US" w:eastAsia="zh-CN"/>
        </w:rPr>
        <w:t>的</w:t>
      </w:r>
      <w:r>
        <w:rPr>
          <w:rFonts w:hint="eastAsia" w:ascii="Times New Roman" w:hAnsi="Times New Roman" w:eastAsia="方正仿宋_GBK" w:cs="方正仿宋_GBK"/>
          <w:bCs w:val="0"/>
          <w:color w:val="000000"/>
          <w:kern w:val="2"/>
          <w:sz w:val="32"/>
          <w:szCs w:val="32"/>
          <w:lang w:val="zh-CN" w:eastAsia="zh-CN"/>
        </w:rPr>
        <w:t>形式，</w:t>
      </w:r>
      <w:r>
        <w:rPr>
          <w:rFonts w:hint="eastAsia" w:ascii="Times New Roman" w:hAnsi="Times New Roman" w:eastAsia="方正仿宋_GBK" w:cs="方正仿宋_GBK"/>
          <w:bCs w:val="0"/>
          <w:color w:val="000000"/>
          <w:kern w:val="2"/>
          <w:sz w:val="32"/>
          <w:szCs w:val="32"/>
          <w:lang w:val="en-US" w:eastAsia="zh-CN"/>
        </w:rPr>
        <w:t>用好全媒体平台，深入基层群众，</w:t>
      </w:r>
      <w:r>
        <w:rPr>
          <w:rFonts w:hint="eastAsia" w:ascii="Times New Roman" w:hAnsi="Times New Roman" w:eastAsia="方正仿宋_GBK" w:cs="方正仿宋_GBK"/>
          <w:bCs w:val="0"/>
          <w:color w:val="000000"/>
          <w:kern w:val="2"/>
          <w:sz w:val="32"/>
          <w:szCs w:val="32"/>
          <w:lang w:val="zh-CN" w:eastAsia="zh-CN"/>
        </w:rPr>
        <w:t>形成强大舆论声势，持续掀起宣传热潮。</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eastAsia" w:ascii="Times New Roman" w:hAnsi="Times New Roman" w:eastAsia="方正仿宋_GBK" w:cs="方正仿宋_GBK"/>
          <w:bCs w:val="0"/>
          <w:color w:val="000000"/>
          <w:kern w:val="2"/>
          <w:sz w:val="32"/>
          <w:szCs w:val="32"/>
          <w:lang w:val="zh-CN"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二</w:t>
      </w:r>
      <w:r>
        <w:rPr>
          <w:rFonts w:hint="eastAsia" w:ascii="Times New Roman" w:hAnsi="Times New Roman" w:eastAsia="方正楷体_GBK" w:cs="方正楷体_GBK"/>
          <w:color w:val="000000"/>
          <w:sz w:val="32"/>
          <w:szCs w:val="32"/>
          <w:lang w:val="en-US" w:eastAsia="zh-CN"/>
        </w:rPr>
        <w:t>）</w:t>
      </w:r>
      <w:r>
        <w:rPr>
          <w:rFonts w:hint="eastAsia" w:ascii="Times New Roman" w:hAnsi="Times New Roman" w:eastAsia="方正楷体_GBK" w:cs="方正楷体_GBK"/>
          <w:color w:val="000000"/>
          <w:sz w:val="32"/>
          <w:szCs w:val="32"/>
          <w:lang w:val="zh-CN" w:eastAsia="zh-CN"/>
        </w:rPr>
        <w:t>加强审核把关。</w:t>
      </w:r>
      <w:r>
        <w:rPr>
          <w:rFonts w:hint="eastAsia" w:ascii="Times New Roman" w:hAnsi="Times New Roman" w:eastAsia="方正仿宋_GBK" w:cs="方正仿宋_GBK"/>
          <w:bCs w:val="0"/>
          <w:color w:val="000000"/>
          <w:kern w:val="2"/>
          <w:sz w:val="32"/>
          <w:szCs w:val="32"/>
          <w:lang w:val="zh-CN" w:eastAsia="zh-CN"/>
        </w:rPr>
        <w:t>各</w:t>
      </w:r>
      <w:r>
        <w:rPr>
          <w:rFonts w:hint="eastAsia" w:ascii="Times New Roman" w:hAnsi="Times New Roman" w:eastAsia="方正仿宋_GBK" w:cs="方正仿宋_GBK"/>
          <w:bCs w:val="0"/>
          <w:color w:val="000000"/>
          <w:kern w:val="2"/>
          <w:sz w:val="32"/>
          <w:szCs w:val="32"/>
          <w:lang w:val="en-US" w:eastAsia="zh-CN"/>
        </w:rPr>
        <w:t>部门、</w:t>
      </w:r>
      <w:r>
        <w:rPr>
          <w:rFonts w:hint="eastAsia" w:eastAsia="方正仿宋_GBK" w:cs="方正仿宋_GBK"/>
          <w:bCs w:val="0"/>
          <w:color w:val="000000"/>
          <w:kern w:val="2"/>
          <w:sz w:val="32"/>
          <w:szCs w:val="32"/>
          <w:lang w:val="en-US" w:eastAsia="zh-CN"/>
        </w:rPr>
        <w:t>单位、村居</w:t>
      </w:r>
      <w:r>
        <w:rPr>
          <w:rFonts w:hint="eastAsia" w:ascii="Times New Roman" w:hAnsi="Times New Roman" w:eastAsia="方正仿宋_GBK" w:cs="方正仿宋_GBK"/>
          <w:bCs w:val="0"/>
          <w:color w:val="000000"/>
          <w:kern w:val="2"/>
          <w:sz w:val="32"/>
          <w:szCs w:val="32"/>
          <w:lang w:val="zh-CN" w:eastAsia="zh-CN"/>
        </w:rPr>
        <w:t>要加强</w:t>
      </w:r>
      <w:r>
        <w:rPr>
          <w:rFonts w:hint="eastAsia" w:ascii="Times New Roman" w:hAnsi="Times New Roman" w:eastAsia="方正仿宋_GBK" w:cs="方正仿宋_GBK"/>
          <w:bCs w:val="0"/>
          <w:color w:val="000000"/>
          <w:kern w:val="2"/>
          <w:sz w:val="32"/>
          <w:szCs w:val="32"/>
          <w:lang w:val="en-US" w:eastAsia="zh-CN"/>
        </w:rPr>
        <w:t>对稿件的</w:t>
      </w:r>
      <w:r>
        <w:rPr>
          <w:rFonts w:hint="eastAsia" w:ascii="Times New Roman" w:hAnsi="Times New Roman" w:eastAsia="方正仿宋_GBK" w:cs="方正仿宋_GBK"/>
          <w:bCs w:val="0"/>
          <w:color w:val="000000"/>
          <w:kern w:val="2"/>
          <w:sz w:val="32"/>
          <w:szCs w:val="32"/>
          <w:lang w:val="zh-CN" w:eastAsia="zh-CN"/>
        </w:rPr>
        <w:t>审核把关，防止话题走偏，引发公众对</w:t>
      </w:r>
      <w:r>
        <w:rPr>
          <w:rFonts w:hint="eastAsia" w:ascii="Times New Roman" w:hAnsi="Times New Roman" w:eastAsia="方正仿宋_GBK" w:cs="方正仿宋_GBK"/>
          <w:bCs w:val="0"/>
          <w:color w:val="000000"/>
          <w:kern w:val="2"/>
          <w:sz w:val="32"/>
          <w:szCs w:val="32"/>
          <w:lang w:val="en-US" w:eastAsia="zh-CN"/>
        </w:rPr>
        <w:t>燃气</w:t>
      </w:r>
      <w:r>
        <w:rPr>
          <w:rFonts w:hint="eastAsia" w:ascii="Times New Roman" w:hAnsi="Times New Roman" w:eastAsia="方正仿宋_GBK" w:cs="方正仿宋_GBK"/>
          <w:bCs w:val="0"/>
          <w:color w:val="000000"/>
          <w:kern w:val="2"/>
          <w:sz w:val="32"/>
          <w:szCs w:val="32"/>
          <w:lang w:val="zh-CN" w:eastAsia="zh-CN"/>
        </w:rPr>
        <w:t>安全等问题的担忧。</w:t>
      </w:r>
      <w:r>
        <w:rPr>
          <w:rFonts w:hint="eastAsia" w:ascii="Times New Roman" w:hAnsi="Times New Roman" w:eastAsia="方正仿宋_GBK" w:cs="方正仿宋_GBK"/>
          <w:bCs w:val="0"/>
          <w:color w:val="000000"/>
          <w:kern w:val="2"/>
          <w:sz w:val="32"/>
          <w:szCs w:val="32"/>
          <w:lang w:val="en-US" w:eastAsia="zh-CN"/>
        </w:rPr>
        <w:t>审慎报道燃气安全问题，</w:t>
      </w:r>
      <w:r>
        <w:rPr>
          <w:rFonts w:hint="eastAsia" w:ascii="Times New Roman" w:hAnsi="Times New Roman" w:eastAsia="方正仿宋_GBK" w:cs="方正仿宋_GBK"/>
          <w:bCs w:val="0"/>
          <w:color w:val="000000"/>
          <w:kern w:val="2"/>
          <w:sz w:val="32"/>
          <w:szCs w:val="32"/>
          <w:lang w:val="zh-CN" w:eastAsia="zh-CN"/>
        </w:rPr>
        <w:t>拿不准的及时请示报告。</w:t>
      </w:r>
    </w:p>
    <w:p>
      <w:pPr>
        <w:keepNext w:val="0"/>
        <w:keepLines w:val="0"/>
        <w:pageBreakBefore w:val="0"/>
        <w:widowControl w:val="0"/>
        <w:kinsoku/>
        <w:wordWrap/>
        <w:overflowPunct/>
        <w:topLinePunct w:val="0"/>
        <w:autoSpaceDE/>
        <w:autoSpaceDN/>
        <w:bidi w:val="0"/>
        <w:adjustRightInd w:val="0"/>
        <w:snapToGrid w:val="0"/>
        <w:spacing w:line="578" w:lineRule="atLeast"/>
        <w:ind w:right="0" w:firstLine="640" w:firstLineChars="200"/>
        <w:textAlignment w:val="auto"/>
        <w:rPr>
          <w:rFonts w:hint="eastAsia" w:ascii="Times New Roman" w:hAnsi="Times New Roman" w:eastAsia="方正仿宋_GBK" w:cs="方正仿宋_GBK"/>
          <w:bCs w:val="0"/>
          <w:color w:val="000000"/>
          <w:sz w:val="32"/>
          <w:szCs w:val="32"/>
          <w:highlight w:val="yellow"/>
          <w:lang w:val="en-US" w:eastAsia="zh-CN"/>
        </w:rPr>
      </w:pPr>
      <w:r>
        <w:rPr>
          <w:rFonts w:hint="eastAsia" w:ascii="Times New Roman" w:hAnsi="Times New Roman" w:eastAsia="方正楷体_GBK" w:cs="方正楷体_GBK"/>
          <w:color w:val="000000"/>
          <w:sz w:val="32"/>
          <w:szCs w:val="32"/>
          <w:lang w:val="en-US" w:eastAsia="zh-CN"/>
        </w:rPr>
        <w:t>（</w:t>
      </w:r>
      <w:r>
        <w:rPr>
          <w:rFonts w:hint="eastAsia" w:eastAsia="方正楷体_GBK" w:cs="方正楷体_GBK"/>
          <w:color w:val="000000"/>
          <w:sz w:val="32"/>
          <w:szCs w:val="32"/>
          <w:lang w:val="en-US" w:eastAsia="zh-CN"/>
        </w:rPr>
        <w:t>三</w:t>
      </w:r>
      <w:r>
        <w:rPr>
          <w:rFonts w:hint="eastAsia" w:ascii="Times New Roman" w:hAnsi="Times New Roman" w:eastAsia="方正楷体_GBK" w:cs="方正楷体_GBK"/>
          <w:color w:val="000000"/>
          <w:sz w:val="32"/>
          <w:szCs w:val="32"/>
          <w:lang w:val="en-US" w:eastAsia="zh-CN"/>
        </w:rPr>
        <w:t>）做好舆情导控。</w:t>
      </w:r>
      <w:r>
        <w:rPr>
          <w:rFonts w:hint="eastAsia" w:ascii="Times New Roman" w:hAnsi="Times New Roman" w:eastAsia="方正仿宋_GBK" w:cs="方正仿宋_GBK"/>
          <w:bCs w:val="0"/>
          <w:color w:val="000000"/>
          <w:sz w:val="32"/>
          <w:szCs w:val="32"/>
          <w:lang w:val="en-US" w:eastAsia="zh-CN"/>
        </w:rPr>
        <w:t>制订突发事件预案，用好</w:t>
      </w:r>
      <w:r>
        <w:rPr>
          <w:rFonts w:hint="eastAsia" w:ascii="Times New Roman" w:hAnsi="Times New Roman" w:eastAsia="方正仿宋_GBK" w:cs="方正仿宋_GBK"/>
          <w:bCs w:val="0"/>
          <w:color w:val="000000"/>
          <w:sz w:val="32"/>
          <w:szCs w:val="32"/>
          <w:lang w:val="zh-CN" w:eastAsia="zh-CN"/>
        </w:rPr>
        <w:t>“媒情网情社情”</w:t>
      </w:r>
      <w:r>
        <w:rPr>
          <w:rFonts w:hint="eastAsia" w:ascii="Times New Roman" w:hAnsi="Times New Roman" w:eastAsia="方正仿宋_GBK" w:cs="方正仿宋_GBK"/>
          <w:bCs w:val="0"/>
          <w:color w:val="000000"/>
          <w:sz w:val="32"/>
          <w:szCs w:val="32"/>
          <w:lang w:val="en-US" w:eastAsia="zh-CN"/>
        </w:rPr>
        <w:t>三情联动</w:t>
      </w:r>
      <w:r>
        <w:rPr>
          <w:rFonts w:hint="eastAsia" w:ascii="Times New Roman" w:hAnsi="Times New Roman" w:eastAsia="方正仿宋_GBK" w:cs="方正仿宋_GBK"/>
          <w:bCs w:val="0"/>
          <w:color w:val="000000"/>
          <w:sz w:val="32"/>
          <w:szCs w:val="32"/>
          <w:lang w:val="zh-CN" w:eastAsia="zh-CN"/>
        </w:rPr>
        <w:t>监测分析和研判处置闭环机制，</w:t>
      </w:r>
      <w:r>
        <w:rPr>
          <w:rFonts w:hint="eastAsia" w:ascii="Times New Roman" w:hAnsi="Times New Roman" w:eastAsia="方正仿宋_GBK" w:cs="方正仿宋_GBK"/>
          <w:bCs w:val="0"/>
          <w:color w:val="000000"/>
          <w:sz w:val="32"/>
          <w:szCs w:val="32"/>
          <w:lang w:val="en-US" w:eastAsia="zh-CN"/>
        </w:rPr>
        <w:t>对燃气安全的相关舆情进行监测，</w:t>
      </w:r>
      <w:r>
        <w:rPr>
          <w:rFonts w:hint="eastAsia" w:ascii="Times New Roman" w:hAnsi="Times New Roman" w:eastAsia="方正仿宋_GBK" w:cs="方正仿宋_GBK"/>
          <w:bCs w:val="0"/>
          <w:color w:val="000000"/>
          <w:kern w:val="2"/>
          <w:sz w:val="32"/>
          <w:szCs w:val="32"/>
          <w:lang w:val="en-US" w:eastAsia="zh-CN"/>
        </w:rPr>
        <w:t>对</w:t>
      </w:r>
      <w:r>
        <w:rPr>
          <w:rFonts w:hint="eastAsia" w:ascii="Times New Roman" w:hAnsi="Times New Roman" w:eastAsia="方正仿宋_GBK" w:cs="方正仿宋_GBK"/>
          <w:bCs w:val="0"/>
          <w:color w:val="000000"/>
          <w:sz w:val="32"/>
          <w:szCs w:val="32"/>
          <w:lang w:val="en-US" w:eastAsia="zh-CN"/>
        </w:rPr>
        <w:t>突发敏感舆情，做好舆情导控，妥善进行处置。</w:t>
      </w:r>
    </w:p>
    <w:p>
      <w:pPr>
        <w:pStyle w:val="7"/>
        <w:rPr>
          <w:rFonts w:hint="eastAsia" w:ascii="Times New Roman" w:hAnsi="Times New Roman"/>
          <w:lang w:eastAsia="zh-CN"/>
        </w:rPr>
      </w:pPr>
    </w:p>
    <w:p>
      <w:pPr>
        <w:pStyle w:val="9"/>
        <w:adjustRightInd w:val="0"/>
        <w:snapToGrid w:val="0"/>
        <w:spacing w:after="0" w:line="600" w:lineRule="atLeast"/>
        <w:ind w:firstLine="0" w:firstLineChars="0"/>
        <w:rPr>
          <w:rFonts w:hint="eastAsia" w:ascii="Times New Roman" w:hAnsi="Times New Roman" w:eastAsia="方正仿宋_GBK"/>
          <w:color w:val="000000"/>
          <w:sz w:val="28"/>
          <w:szCs w:val="28"/>
          <w:lang w:eastAsia="zh-CN"/>
        </w:rPr>
      </w:pPr>
    </w:p>
    <w:p>
      <w:pPr>
        <w:pStyle w:val="9"/>
        <w:adjustRightInd w:val="0"/>
        <w:snapToGrid w:val="0"/>
        <w:spacing w:after="0" w:line="600" w:lineRule="atLeast"/>
        <w:ind w:firstLine="0" w:firstLineChars="0"/>
        <w:rPr>
          <w:rFonts w:hint="eastAsia" w:ascii="Times New Roman" w:hAnsi="Times New Roman" w:eastAsia="方正仿宋_GBK"/>
          <w:color w:val="000000"/>
          <w:sz w:val="28"/>
          <w:szCs w:val="28"/>
          <w:lang w:eastAsia="zh-CN"/>
        </w:rPr>
        <w:sectPr>
          <w:footerReference r:id="rId8" w:type="default"/>
          <w:pgSz w:w="11906" w:h="16838"/>
          <w:pgMar w:top="2098" w:right="1474" w:bottom="1984" w:left="1587" w:header="850" w:footer="1587" w:gutter="0"/>
          <w:pgNumType w:fmt="numberInDash"/>
          <w:cols w:space="720" w:num="1"/>
          <w:rtlGutter w:val="0"/>
          <w:docGrid w:type="lines" w:linePitch="312" w:charSpace="0"/>
        </w:sectPr>
      </w:pPr>
    </w:p>
    <w:p>
      <w:pPr>
        <w:keepNext w:val="0"/>
        <w:keepLines w:val="0"/>
        <w:pageBreakBefore w:val="0"/>
        <w:widowControl w:val="0"/>
        <w:kinsoku/>
        <w:wordWrap/>
        <w:overflowPunct/>
        <w:topLinePunct w:val="0"/>
        <w:bidi w:val="0"/>
        <w:adjustRightInd w:val="0"/>
        <w:snapToGrid w:val="0"/>
        <w:spacing w:line="600" w:lineRule="atLeast"/>
        <w:jc w:val="left"/>
        <w:textAlignment w:val="auto"/>
        <w:outlineLvl w:val="9"/>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附件</w:t>
      </w:r>
      <w:r>
        <w:rPr>
          <w:rFonts w:hint="eastAsia" w:eastAsia="方正黑体_GBK" w:cs="方正黑体_GBK"/>
          <w:sz w:val="32"/>
          <w:szCs w:val="32"/>
          <w:lang w:val="en-US" w:eastAsia="zh-CN"/>
        </w:rPr>
        <w:t>9</w:t>
      </w:r>
    </w:p>
    <w:p>
      <w:pPr>
        <w:pStyle w:val="15"/>
        <w:keepNext w:val="0"/>
        <w:keepLines w:val="0"/>
        <w:pageBreakBefore w:val="0"/>
        <w:widowControl w:val="0"/>
        <w:kinsoku/>
        <w:wordWrap/>
        <w:overflowPunct/>
        <w:topLinePunct w:val="0"/>
        <w:bidi w:val="0"/>
        <w:adjustRightInd w:val="0"/>
        <w:snapToGrid w:val="0"/>
        <w:spacing w:line="600" w:lineRule="atLeast"/>
        <w:textAlignment w:val="auto"/>
        <w:outlineLvl w:val="9"/>
        <w:rPr>
          <w:rFonts w:hint="eastAsia" w:ascii="Times New Roman" w:hAnsi="Times New Roman"/>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hint="eastAsia" w:ascii="Times New Roman" w:hAnsi="Times New Roman" w:eastAsia="方正小标宋_GBK" w:cs="Times New Roman"/>
          <w:color w:val="auto"/>
          <w:spacing w:val="-11"/>
          <w:kern w:val="0"/>
          <w:sz w:val="44"/>
          <w:szCs w:val="44"/>
          <w:lang w:val="zh-TW" w:eastAsia="zh-CN"/>
        </w:rPr>
      </w:pPr>
      <w:r>
        <w:rPr>
          <w:rFonts w:hint="eastAsia" w:ascii="Times New Roman" w:hAnsi="Times New Roman" w:eastAsia="方正小标宋_GBK" w:cs="Times New Roman"/>
          <w:color w:val="auto"/>
          <w:spacing w:val="-11"/>
          <w:kern w:val="0"/>
          <w:sz w:val="44"/>
          <w:szCs w:val="44"/>
          <w:lang w:val="en-US" w:eastAsia="zh-CN"/>
        </w:rPr>
        <w:t>二圣镇</w:t>
      </w:r>
      <w:r>
        <w:rPr>
          <w:rFonts w:hint="eastAsia" w:ascii="Times New Roman" w:hAnsi="Times New Roman" w:eastAsia="方正小标宋_GBK" w:cs="Times New Roman"/>
          <w:color w:val="auto"/>
          <w:spacing w:val="-11"/>
          <w:kern w:val="0"/>
          <w:sz w:val="44"/>
          <w:szCs w:val="44"/>
          <w:lang w:val="zh-TW" w:eastAsia="zh-CN"/>
        </w:rPr>
        <w:t>燃气管道“带病运行”专项督查</w:t>
      </w:r>
    </w:p>
    <w:p>
      <w:pPr>
        <w:keepNext w:val="0"/>
        <w:keepLines w:val="0"/>
        <w:pageBreakBefore w:val="0"/>
        <w:widowControl w:val="0"/>
        <w:kinsoku/>
        <w:wordWrap/>
        <w:overflowPunct/>
        <w:topLinePunct w:val="0"/>
        <w:autoSpaceDE/>
        <w:autoSpaceDN/>
        <w:bidi w:val="0"/>
        <w:adjustRightInd w:val="0"/>
        <w:snapToGrid w:val="0"/>
        <w:spacing w:line="600" w:lineRule="atLeast"/>
        <w:jc w:val="center"/>
        <w:textAlignment w:val="auto"/>
        <w:outlineLvl w:val="9"/>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pacing w:val="-11"/>
          <w:kern w:val="0"/>
          <w:sz w:val="44"/>
          <w:szCs w:val="44"/>
          <w:lang w:val="zh-TW" w:eastAsia="zh-CN"/>
        </w:rPr>
        <w:t>实施</w:t>
      </w:r>
      <w:r>
        <w:rPr>
          <w:rFonts w:hint="eastAsia" w:ascii="Times New Roman" w:hAnsi="Times New Roman" w:eastAsia="方正小标宋_GBK" w:cs="Times New Roman"/>
          <w:color w:val="auto"/>
          <w:sz w:val="44"/>
          <w:szCs w:val="44"/>
          <w:lang w:eastAsia="zh-CN"/>
        </w:rPr>
        <w:t>方案</w:t>
      </w:r>
    </w:p>
    <w:p>
      <w:pPr>
        <w:keepNext w:val="0"/>
        <w:keepLines w:val="0"/>
        <w:pageBreakBefore w:val="0"/>
        <w:widowControl w:val="0"/>
        <w:kinsoku/>
        <w:wordWrap/>
        <w:overflowPunct/>
        <w:topLinePunct w:val="0"/>
        <w:bidi w:val="0"/>
        <w:adjustRightInd w:val="0"/>
        <w:snapToGrid w:val="0"/>
        <w:spacing w:line="600" w:lineRule="atLeast"/>
        <w:ind w:firstLine="660" w:firstLineChars="200"/>
        <w:jc w:val="left"/>
        <w:textAlignment w:val="auto"/>
        <w:outlineLvl w:val="9"/>
        <w:rPr>
          <w:rFonts w:hint="eastAsia" w:ascii="Times New Roman" w:hAnsi="Times New Roman" w:eastAsia="方正仿宋_GBK" w:cs="Times New Roman"/>
          <w:sz w:val="33"/>
          <w:szCs w:val="33"/>
          <w:lang w:eastAsia="zh-CN"/>
        </w:rPr>
      </w:pP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为深入贯彻习近平总书记关于安全生产的重要论述和关于燃气安全的重要指示精神，按照市委市政府</w:t>
      </w:r>
      <w:r>
        <w:rPr>
          <w:rFonts w:hint="eastAsia" w:eastAsia="方正仿宋_GBK" w:cs="Times New Roman"/>
          <w:sz w:val="32"/>
          <w:szCs w:val="32"/>
          <w:lang w:eastAsia="zh-CN"/>
        </w:rPr>
        <w:t>、区委区政府、</w:t>
      </w:r>
      <w:r>
        <w:rPr>
          <w:rFonts w:hint="eastAsia" w:eastAsia="方正仿宋_GBK" w:cs="Times New Roman"/>
          <w:sz w:val="32"/>
          <w:szCs w:val="32"/>
          <w:lang w:val="en-US" w:eastAsia="zh-CN"/>
        </w:rPr>
        <w:t>镇党委镇政府</w:t>
      </w:r>
      <w:r>
        <w:rPr>
          <w:rFonts w:hint="eastAsia" w:ascii="Times New Roman" w:hAnsi="Times New Roman" w:eastAsia="方正仿宋_GBK" w:cs="Times New Roman"/>
          <w:sz w:val="32"/>
          <w:szCs w:val="32"/>
          <w:lang w:eastAsia="zh-CN"/>
        </w:rPr>
        <w:t>工作部署，</w:t>
      </w:r>
      <w:r>
        <w:rPr>
          <w:rFonts w:hint="eastAsia" w:eastAsia="方正仿宋_GBK" w:cs="方正仿宋_GBK"/>
          <w:color w:val="000000"/>
          <w:sz w:val="32"/>
          <w:szCs w:val="32"/>
          <w:lang w:val="en-US" w:eastAsia="zh-CN"/>
        </w:rPr>
        <w:t>镇</w:t>
      </w:r>
      <w:r>
        <w:rPr>
          <w:rFonts w:hint="eastAsia" w:eastAsia="方正仿宋_GBK" w:cs="Times New Roman"/>
          <w:sz w:val="32"/>
          <w:szCs w:val="32"/>
          <w:lang w:val="en-US" w:eastAsia="zh-CN"/>
        </w:rPr>
        <w:t>党群办（纪委）</w:t>
      </w:r>
      <w:r>
        <w:rPr>
          <w:rFonts w:hint="eastAsia" w:ascii="Times New Roman" w:hAnsi="Times New Roman" w:eastAsia="方正仿宋_GBK" w:cs="Times New Roman"/>
          <w:sz w:val="32"/>
          <w:szCs w:val="32"/>
          <w:lang w:eastAsia="zh-CN"/>
        </w:rPr>
        <w:t>牵头</w:t>
      </w:r>
      <w:r>
        <w:rPr>
          <w:rFonts w:hint="eastAsia" w:ascii="Times New Roman" w:hAnsi="Times New Roman" w:eastAsia="方正仿宋_GBK" w:cs="Times New Roman"/>
          <w:sz w:val="32"/>
          <w:szCs w:val="32"/>
          <w:lang w:val="en-US" w:eastAsia="zh-CN"/>
        </w:rPr>
        <w:t>开展全</w:t>
      </w: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城市燃气管道“带病运行”专项治理督查，推动专项治理工作责任和措施落实</w:t>
      </w:r>
      <w:r>
        <w:rPr>
          <w:rFonts w:hint="eastAsia" w:ascii="Times New Roman" w:hAnsi="Times New Roman" w:eastAsia="方正仿宋_GBK" w:cs="Times New Roman"/>
          <w:sz w:val="32"/>
          <w:szCs w:val="32"/>
          <w:lang w:eastAsia="zh-CN"/>
        </w:rPr>
        <w:t>，特制定本方案。</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一、督查内容</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（一）贯彻落实习近平总书记重要指示精神和党中央决策部署，落实市委市政府</w:t>
      </w:r>
      <w:r>
        <w:rPr>
          <w:rFonts w:hint="eastAsia" w:eastAsia="方正仿宋_GBK" w:cs="Times New Roman"/>
          <w:sz w:val="32"/>
          <w:szCs w:val="32"/>
          <w:lang w:eastAsia="zh-CN"/>
        </w:rPr>
        <w:t>、区委区政府、</w:t>
      </w:r>
      <w:r>
        <w:rPr>
          <w:rFonts w:hint="eastAsia" w:eastAsia="方正仿宋_GBK" w:cs="Times New Roman"/>
          <w:sz w:val="32"/>
          <w:szCs w:val="32"/>
          <w:lang w:val="en-US" w:eastAsia="zh-CN"/>
        </w:rPr>
        <w:t>镇党委镇政府</w:t>
      </w:r>
      <w:r>
        <w:rPr>
          <w:rFonts w:hint="eastAsia" w:ascii="Times New Roman" w:hAnsi="Times New Roman" w:eastAsia="方正仿宋_GBK" w:cs="Times New Roman"/>
          <w:sz w:val="32"/>
          <w:szCs w:val="32"/>
          <w:lang w:eastAsia="zh-CN"/>
        </w:rPr>
        <w:t>工作安排情况。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eastAsia" w:eastAsia="方正仿宋_GBK" w:cs="Times New Roman"/>
          <w:sz w:val="32"/>
          <w:szCs w:val="32"/>
          <w:lang w:eastAsia="zh-CN"/>
        </w:rPr>
        <w:t>燃气管道</w:t>
      </w:r>
      <w:r>
        <w:rPr>
          <w:rFonts w:hint="eastAsia" w:ascii="Times New Roman" w:hAnsi="Times New Roman" w:eastAsia="方正仿宋_GBK" w:cs="Times New Roman"/>
          <w:sz w:val="32"/>
          <w:szCs w:val="32"/>
          <w:lang w:eastAsia="zh-CN"/>
        </w:rPr>
        <w:t>全覆盖排查整治情况。包括摸清底数、隐患排查整治等情况。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（三）餐饮等单位用户全覆盖排查整治情况。包括建立单位用户清单、全覆盖排查整治、“问题瓶”“问题阀”“问题软管”等线索移送查处情况。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w:t>
      </w:r>
      <w:r>
        <w:rPr>
          <w:rFonts w:hint="eastAsia" w:eastAsia="方正仿宋_GBK" w:cs="Times New Roman"/>
          <w:sz w:val="32"/>
          <w:szCs w:val="32"/>
          <w:lang w:eastAsia="zh-CN"/>
        </w:rPr>
        <w:t>城市燃气管道</w:t>
      </w:r>
      <w:r>
        <w:rPr>
          <w:rFonts w:hint="eastAsia" w:ascii="Times New Roman" w:hAnsi="Times New Roman" w:eastAsia="方正仿宋_GBK" w:cs="Times New Roman"/>
          <w:sz w:val="32"/>
          <w:szCs w:val="32"/>
          <w:lang w:eastAsia="zh-CN"/>
        </w:rPr>
        <w:t>老化更新改造</w:t>
      </w:r>
      <w:r>
        <w:rPr>
          <w:rFonts w:hint="eastAsia" w:eastAsia="方正仿宋_GBK" w:cs="Times New Roman"/>
          <w:sz w:val="32"/>
          <w:szCs w:val="32"/>
          <w:lang w:eastAsia="zh-CN"/>
        </w:rPr>
        <w:t>情况。包括</w:t>
      </w:r>
      <w:r>
        <w:rPr>
          <w:rFonts w:hint="eastAsia" w:ascii="Times New Roman" w:hAnsi="Times New Roman" w:eastAsia="方正仿宋_GBK" w:cs="Times New Roman"/>
          <w:sz w:val="32"/>
          <w:szCs w:val="32"/>
          <w:lang w:eastAsia="zh-CN"/>
        </w:rPr>
        <w:t>燃气管道老化评估</w:t>
      </w:r>
      <w:r>
        <w:rPr>
          <w:rFonts w:hint="eastAsia" w:eastAsia="方正仿宋_GBK" w:cs="Times New Roman"/>
          <w:sz w:val="32"/>
          <w:szCs w:val="32"/>
          <w:lang w:eastAsia="zh-CN"/>
        </w:rPr>
        <w:t>全覆盖、计划实施进度等。</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eastAsia="zh-CN"/>
        </w:rPr>
        <w:t>（五）</w:t>
      </w:r>
      <w:r>
        <w:rPr>
          <w:rFonts w:hint="eastAsia" w:ascii="Times New Roman" w:hAnsi="Times New Roman" w:eastAsia="方正仿宋_GBK" w:cs="Times New Roman"/>
          <w:sz w:val="32"/>
          <w:szCs w:val="32"/>
          <w:lang w:eastAsia="zh-CN"/>
        </w:rPr>
        <w:t>燃气经营</w:t>
      </w:r>
      <w:r>
        <w:rPr>
          <w:rFonts w:hint="eastAsia" w:eastAsia="方正仿宋_GBK" w:cs="Times New Roman"/>
          <w:sz w:val="32"/>
          <w:szCs w:val="32"/>
          <w:lang w:eastAsia="zh-CN"/>
        </w:rPr>
        <w:t>企业优化整合</w:t>
      </w:r>
      <w:r>
        <w:rPr>
          <w:rFonts w:hint="eastAsia" w:ascii="Times New Roman" w:hAnsi="Times New Roman" w:eastAsia="方正仿宋_GBK" w:cs="Times New Roman"/>
          <w:sz w:val="32"/>
          <w:szCs w:val="32"/>
          <w:lang w:eastAsia="zh-CN"/>
        </w:rPr>
        <w:t>情况。包括</w:t>
      </w:r>
      <w:r>
        <w:rPr>
          <w:rFonts w:hint="eastAsia" w:eastAsia="方正仿宋_GBK" w:cs="Times New Roman"/>
          <w:sz w:val="32"/>
          <w:szCs w:val="32"/>
          <w:lang w:val="en-US" w:eastAsia="zh-CN"/>
        </w:rPr>
        <w:t>配合区级部门开展相关工作</w:t>
      </w:r>
      <w:r>
        <w:rPr>
          <w:rFonts w:hint="eastAsia" w:ascii="Times New Roman" w:hAnsi="Times New Roman" w:eastAsia="方正仿宋_GBK" w:cs="Times New Roman"/>
          <w:sz w:val="32"/>
          <w:szCs w:val="32"/>
          <w:lang w:eastAsia="zh-CN"/>
        </w:rPr>
        <w:t>进展情况</w:t>
      </w:r>
      <w:r>
        <w:rPr>
          <w:rFonts w:hint="eastAsia" w:eastAsia="方正仿宋_GBK" w:cs="Times New Roman"/>
          <w:sz w:val="32"/>
          <w:szCs w:val="32"/>
          <w:lang w:eastAsia="zh-CN"/>
        </w:rPr>
        <w:t>等</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（六）一体化数字化建设情况。包括瓶装燃气智慧管理系统应用、新改扩建项目落实消防设计规范、安装使用智能安全装置等情况。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（七）全链条执法情况。组织联合检查、联合执法、联合惩戒情况，各部门按职责开展燃气领域执法情况。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（八）应急处置能力情况。包括完善应急预案、建立应急队伍、统筹应急资源、应急保供安全监管等情况。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（九）燃气安全宣传情况。包括分类、分行业丰富宣传素材，利用应急、消防、物业、交通、城市管理等宣传阵地及媒体资源持续深入开展宣传，标准化开展燃气安全宣教示范小区建设等情况。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（十）专项治理工作中存在的突出问题。包括弄虚作假、失职渎职、形式主义、相互推诿等突出问题。</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（十一）镇党委、政府交办的其它重点任务落实情况。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督查时间安排</w:t>
      </w:r>
    </w:p>
    <w:p>
      <w:pPr>
        <w:pStyle w:val="15"/>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default" w:ascii="Times New Roman" w:hAnsi="Times New Roman" w:eastAsia="方正楷体_GBK" w:cs="Times New Roman"/>
          <w:sz w:val="32"/>
          <w:szCs w:val="32"/>
          <w:lang w:eastAsia="zh-CN"/>
        </w:rPr>
      </w:pPr>
      <w:r>
        <w:rPr>
          <w:rFonts w:hint="eastAsia" w:ascii="Times New Roman" w:hAnsi="Times New Roman" w:eastAsia="方正仿宋_GBK" w:cs="Times New Roman"/>
          <w:sz w:val="32"/>
          <w:szCs w:val="32"/>
          <w:lang w:val="en-US" w:eastAsia="zh-CN"/>
        </w:rPr>
        <w:t>9月至10月底，分两个阶段进行。</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w:t>
      </w:r>
      <w:r>
        <w:rPr>
          <w:rFonts w:hint="eastAsia" w:ascii="Times New Roman" w:hAnsi="Times New Roman" w:eastAsia="方正楷体_GBK" w:cs="Times New Roman"/>
          <w:sz w:val="32"/>
          <w:szCs w:val="32"/>
          <w:lang w:eastAsia="zh-CN"/>
        </w:rPr>
        <w:t>自查</w:t>
      </w:r>
      <w:r>
        <w:rPr>
          <w:rFonts w:hint="default" w:ascii="Times New Roman" w:hAnsi="Times New Roman" w:eastAsia="方正楷体_GBK" w:cs="Times New Roman"/>
          <w:sz w:val="32"/>
          <w:szCs w:val="32"/>
          <w:lang w:eastAsia="zh-CN"/>
        </w:rPr>
        <w:t>阶段（</w:t>
      </w:r>
      <w:r>
        <w:rPr>
          <w:rFonts w:hint="eastAsia"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lang w:val="en-US" w:eastAsia="zh-CN"/>
        </w:rPr>
        <w:t>月</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各</w:t>
      </w:r>
      <w:r>
        <w:rPr>
          <w:rFonts w:hint="eastAsia" w:eastAsia="方正仿宋_GBK" w:cs="Times New Roman"/>
          <w:sz w:val="32"/>
          <w:szCs w:val="32"/>
          <w:lang w:eastAsia="zh-CN"/>
        </w:rPr>
        <w:t>部门</w:t>
      </w:r>
      <w:r>
        <w:rPr>
          <w:rFonts w:hint="eastAsia" w:eastAsia="方正仿宋_GBK" w:cs="Times New Roman"/>
          <w:sz w:val="32"/>
          <w:szCs w:val="32"/>
          <w:lang w:val="en-US" w:eastAsia="zh-CN"/>
        </w:rPr>
        <w:t>和单位</w:t>
      </w:r>
      <w:r>
        <w:rPr>
          <w:rFonts w:hint="eastAsia" w:ascii="Times New Roman" w:hAnsi="Times New Roman" w:eastAsia="方正仿宋_GBK" w:cs="Times New Roman"/>
          <w:sz w:val="32"/>
          <w:szCs w:val="32"/>
          <w:lang w:eastAsia="zh-CN"/>
        </w:rPr>
        <w:t>围绕督查重点内容认真开展自查，梳理出本</w:t>
      </w:r>
      <w:r>
        <w:rPr>
          <w:rFonts w:hint="eastAsia" w:eastAsia="方正仿宋_GBK" w:cs="Times New Roman"/>
          <w:sz w:val="32"/>
          <w:szCs w:val="32"/>
          <w:lang w:eastAsia="zh-CN"/>
        </w:rPr>
        <w:t>辖区</w:t>
      </w:r>
      <w:r>
        <w:rPr>
          <w:rFonts w:hint="eastAsia" w:ascii="Times New Roman" w:hAnsi="Times New Roman" w:eastAsia="方正仿宋_GBK" w:cs="Times New Roman"/>
          <w:sz w:val="32"/>
          <w:szCs w:val="32"/>
          <w:lang w:eastAsia="zh-CN"/>
        </w:rPr>
        <w:t>、本部门城市燃气管道“带病运行”基本情况、存在问题、改进措施</w:t>
      </w:r>
      <w:r>
        <w:rPr>
          <w:rFonts w:hint="eastAsia" w:ascii="Times New Roman" w:hAnsi="Times New Roman" w:eastAsia="方正仿宋_GBK" w:cs="Times New Roman"/>
          <w:sz w:val="32"/>
          <w:szCs w:val="32"/>
          <w:lang w:val="en-US" w:eastAsia="zh-CN"/>
        </w:rPr>
        <w:t>。</w:t>
      </w:r>
    </w:p>
    <w:p>
      <w:pPr>
        <w:pStyle w:val="15"/>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（二）实地督查阶段（</w:t>
      </w:r>
      <w:r>
        <w:rPr>
          <w:rFonts w:hint="eastAsia" w:ascii="Times New Roman" w:hAnsi="Times New Roman" w:eastAsia="方正楷体_GBK" w:cs="Times New Roman"/>
          <w:color w:val="auto"/>
          <w:kern w:val="2"/>
          <w:sz w:val="32"/>
          <w:szCs w:val="32"/>
          <w:lang w:val="en-US" w:eastAsia="zh-CN" w:bidi="ar-SA"/>
        </w:rPr>
        <w:t>10</w:t>
      </w:r>
      <w:r>
        <w:rPr>
          <w:rFonts w:hint="default" w:ascii="Times New Roman" w:hAnsi="Times New Roman" w:eastAsia="方正楷体_GBK" w:cs="Times New Roman"/>
          <w:sz w:val="32"/>
          <w:szCs w:val="32"/>
          <w:lang w:val="en-US" w:eastAsia="zh-CN"/>
        </w:rPr>
        <w:t>月）</w:t>
      </w:r>
      <w:r>
        <w:rPr>
          <w:rFonts w:hint="eastAsia" w:ascii="Times New Roman" w:hAnsi="Times New Roman" w:eastAsia="方正楷体_GBK" w:cs="Times New Roman"/>
          <w:sz w:val="32"/>
          <w:szCs w:val="32"/>
          <w:lang w:val="en-US"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sz w:val="32"/>
          <w:szCs w:val="32"/>
          <w:lang w:eastAsia="zh-CN"/>
        </w:rPr>
      </w:pPr>
      <w:r>
        <w:rPr>
          <w:rFonts w:hint="eastAsia" w:eastAsia="方正仿宋_GBK" w:cs="Times New Roman"/>
          <w:sz w:val="32"/>
          <w:szCs w:val="32"/>
          <w:lang w:val="en-US" w:eastAsia="zh-CN"/>
        </w:rPr>
        <w:t>党群办（纪委）</w:t>
      </w:r>
      <w:r>
        <w:rPr>
          <w:rFonts w:hint="eastAsia" w:ascii="Times New Roman" w:hAnsi="Times New Roman" w:eastAsia="方正仿宋_GBK" w:cs="Times New Roman"/>
          <w:sz w:val="32"/>
          <w:szCs w:val="32"/>
          <w:lang w:eastAsia="zh-CN"/>
        </w:rPr>
        <w:t>赴</w:t>
      </w:r>
      <w:r>
        <w:rPr>
          <w:rFonts w:hint="eastAsia" w:eastAsia="方正仿宋_GBK" w:cs="Times New Roman"/>
          <w:sz w:val="32"/>
          <w:szCs w:val="32"/>
          <w:lang w:val="en-US" w:eastAsia="zh-CN"/>
        </w:rPr>
        <w:t>重点社区、村开展明察暗访。党群办（纪委）、应急办、经发办等相关部门配合区级组建的督查组</w:t>
      </w:r>
      <w:r>
        <w:rPr>
          <w:rFonts w:hint="eastAsia" w:ascii="Times New Roman" w:hAnsi="Times New Roman" w:eastAsia="方正仿宋_GBK" w:cs="Times New Roman"/>
          <w:sz w:val="32"/>
          <w:szCs w:val="32"/>
          <w:lang w:eastAsia="zh-CN"/>
        </w:rPr>
        <w:t>开展</w:t>
      </w:r>
      <w:r>
        <w:rPr>
          <w:rFonts w:hint="eastAsia" w:eastAsia="方正仿宋_GBK" w:cs="Times New Roman"/>
          <w:sz w:val="32"/>
          <w:szCs w:val="32"/>
          <w:lang w:val="en-US" w:eastAsia="zh-CN"/>
        </w:rPr>
        <w:t>督查工作</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lang w:eastAsia="zh-CN"/>
        </w:rPr>
        <w:t>三</w:t>
      </w:r>
      <w:r>
        <w:rPr>
          <w:rFonts w:ascii="Times New Roman" w:hAnsi="Times New Roman" w:eastAsia="方正黑体_GBK" w:cs="Times New Roman"/>
          <w:color w:val="auto"/>
          <w:sz w:val="32"/>
          <w:szCs w:val="32"/>
        </w:rPr>
        <w:t>、</w:t>
      </w:r>
      <w:r>
        <w:rPr>
          <w:rFonts w:hint="eastAsia" w:ascii="Times New Roman" w:hAnsi="Times New Roman" w:eastAsia="方正黑体_GBK" w:cs="Times New Roman"/>
          <w:color w:val="auto"/>
          <w:sz w:val="32"/>
          <w:szCs w:val="32"/>
          <w:lang w:eastAsia="zh-CN"/>
        </w:rPr>
        <w:t>督查范围</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（一）自查范围。</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color w:val="auto"/>
          <w:sz w:val="32"/>
          <w:szCs w:val="32"/>
          <w:lang w:val="en-US" w:eastAsia="zh-CN"/>
        </w:rPr>
        <w:t>经发办、</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color w:val="auto"/>
          <w:sz w:val="32"/>
          <w:szCs w:val="32"/>
          <w:lang w:val="en-US" w:eastAsia="zh-CN"/>
        </w:rPr>
        <w:t>规建办、应</w:t>
      </w:r>
      <w:r>
        <w:rPr>
          <w:rFonts w:hint="eastAsia" w:eastAsia="方正仿宋_GBK" w:cs="方正仿宋_GBK"/>
          <w:color w:val="000000"/>
          <w:sz w:val="32"/>
          <w:szCs w:val="32"/>
          <w:lang w:val="en-US" w:eastAsia="zh-CN"/>
        </w:rPr>
        <w:t>镇</w:t>
      </w:r>
      <w:r>
        <w:rPr>
          <w:rFonts w:hint="eastAsia" w:ascii="方正仿宋_GBK" w:hAnsi="方正仿宋_GBK" w:eastAsia="方正仿宋_GBK" w:cs="方正仿宋_GBK"/>
          <w:color w:val="auto"/>
          <w:sz w:val="32"/>
          <w:szCs w:val="32"/>
          <w:lang w:val="en-US" w:eastAsia="zh-CN"/>
        </w:rPr>
        <w:t>急办、市场监管所、各村居、燃气企业。</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default" w:ascii="方正黑体_GBK" w:hAnsi="方正黑体_GBK" w:eastAsia="方正黑体_GBK" w:cs="方正黑体_GBK"/>
          <w:color w:val="auto"/>
          <w:sz w:val="32"/>
          <w:szCs w:val="32"/>
          <w:lang w:val="en-US" w:eastAsia="zh-CN"/>
        </w:rPr>
      </w:pPr>
      <w:r>
        <w:rPr>
          <w:rFonts w:hint="eastAsia" w:ascii="方正楷体_GBK" w:hAnsi="方正楷体_GBK" w:eastAsia="方正楷体_GBK" w:cs="方正楷体_GBK"/>
          <w:color w:val="auto"/>
          <w:sz w:val="32"/>
          <w:szCs w:val="32"/>
          <w:lang w:eastAsia="zh-CN"/>
        </w:rPr>
        <w:t>（二）实地督查范围。</w:t>
      </w:r>
      <w:r>
        <w:rPr>
          <w:rFonts w:hint="eastAsia" w:ascii="方正仿宋_GBK" w:hAnsi="方正仿宋_GBK" w:eastAsia="方正仿宋_GBK" w:cs="方正仿宋_GBK"/>
          <w:color w:val="auto"/>
          <w:sz w:val="32"/>
          <w:szCs w:val="32"/>
          <w:lang w:val="en-US" w:eastAsia="zh-CN"/>
        </w:rPr>
        <w:t>抽选相关村、社区。</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（一）现场核查。</w:t>
      </w:r>
      <w:r>
        <w:rPr>
          <w:rFonts w:hint="eastAsia" w:ascii="Times New Roman" w:hAnsi="Times New Roman" w:eastAsia="方正仿宋_GBK" w:cs="Times New Roman"/>
          <w:color w:val="auto"/>
          <w:sz w:val="32"/>
          <w:szCs w:val="32"/>
          <w:lang w:eastAsia="zh-CN"/>
        </w:rPr>
        <w:t>深入基层一线，以“四不两直”方式，实地核查燃气管道“带病运行”专项治理落实情况。</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（二）查阅资料。</w:t>
      </w:r>
      <w:r>
        <w:rPr>
          <w:rFonts w:hint="eastAsia" w:ascii="Times New Roman" w:hAnsi="Times New Roman" w:eastAsia="方正仿宋_GBK" w:cs="Times New Roman"/>
          <w:color w:val="auto"/>
          <w:sz w:val="32"/>
          <w:szCs w:val="32"/>
          <w:lang w:eastAsia="zh-CN"/>
        </w:rPr>
        <w:t>查阅相关文件记录、台账资料、执法文书等，检查</w:t>
      </w:r>
      <w:r>
        <w:rPr>
          <w:rFonts w:hint="eastAsia" w:eastAsia="方正仿宋_GBK" w:cs="Times New Roman"/>
          <w:color w:val="auto"/>
          <w:sz w:val="32"/>
          <w:szCs w:val="32"/>
          <w:lang w:val="en-US" w:eastAsia="zh-CN"/>
        </w:rPr>
        <w:t>村、社区</w:t>
      </w:r>
      <w:r>
        <w:rPr>
          <w:rFonts w:hint="eastAsia" w:ascii="Times New Roman" w:hAnsi="Times New Roman" w:eastAsia="方正仿宋_GBK" w:cs="Times New Roman"/>
          <w:color w:val="auto"/>
          <w:sz w:val="32"/>
          <w:szCs w:val="32"/>
          <w:lang w:eastAsia="zh-CN"/>
        </w:rPr>
        <w:t>是否按照要求部署和开展燃气管道“带病运行”专项治理工作。</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color w:val="auto"/>
          <w:sz w:val="32"/>
          <w:szCs w:val="32"/>
          <w:lang w:eastAsia="zh-CN"/>
        </w:rPr>
        <w:t>（三）座谈交流。</w:t>
      </w:r>
      <w:r>
        <w:rPr>
          <w:rFonts w:hint="eastAsia" w:ascii="Times New Roman" w:hAnsi="Times New Roman" w:eastAsia="方正仿宋_GBK" w:cs="Times New Roman"/>
          <w:color w:val="auto"/>
          <w:sz w:val="32"/>
          <w:szCs w:val="32"/>
          <w:lang w:eastAsia="zh-CN"/>
        </w:rPr>
        <w:t>根据工作需要开展访谈座谈，听取询问有关负责人、工作人员和群众关于燃气管道“带病运行”专项治理工作情况。</w:t>
      </w:r>
    </w:p>
    <w:p>
      <w:pPr>
        <w:pStyle w:val="3"/>
        <w:keepNext w:val="0"/>
        <w:keepLines w:val="0"/>
        <w:pageBreakBefore w:val="0"/>
        <w:widowControl w:val="0"/>
        <w:kinsoku/>
        <w:wordWrap/>
        <w:topLinePunct w:val="0"/>
        <w:bidi w:val="0"/>
        <w:adjustRightInd w:val="0"/>
        <w:snapToGrid w:val="0"/>
        <w:spacing w:line="578" w:lineRule="atLeast"/>
        <w:ind w:left="0" w:leftChars="0" w:firstLine="640" w:firstLineChars="200"/>
        <w:jc w:val="left"/>
        <w:textAlignment w:val="auto"/>
        <w:outlineLvl w:val="9"/>
        <w:rPr>
          <w:rFonts w:eastAsia="方正黑体_GBK"/>
          <w:color w:val="000000"/>
          <w:sz w:val="32"/>
          <w:szCs w:val="32"/>
        </w:rPr>
      </w:pPr>
      <w:r>
        <w:rPr>
          <w:rFonts w:hint="eastAsia" w:eastAsia="方正黑体_GBK"/>
          <w:color w:val="000000"/>
          <w:sz w:val="32"/>
          <w:szCs w:val="32"/>
          <w:lang w:eastAsia="zh-CN"/>
        </w:rPr>
        <w:t>五</w:t>
      </w:r>
      <w:r>
        <w:rPr>
          <w:rFonts w:eastAsia="方正黑体_GBK"/>
          <w:color w:val="000000"/>
          <w:sz w:val="32"/>
          <w:szCs w:val="32"/>
        </w:rPr>
        <w:t>、</w:t>
      </w:r>
      <w:r>
        <w:rPr>
          <w:rFonts w:hint="eastAsia" w:eastAsia="方正黑体_GBK"/>
          <w:color w:val="000000"/>
          <w:sz w:val="32"/>
          <w:szCs w:val="32"/>
          <w:lang w:eastAsia="zh-CN"/>
        </w:rPr>
        <w:t>工作</w:t>
      </w:r>
      <w:r>
        <w:rPr>
          <w:rFonts w:eastAsia="方正黑体_GBK"/>
          <w:color w:val="000000"/>
          <w:sz w:val="32"/>
          <w:szCs w:val="32"/>
        </w:rPr>
        <w:t>要求</w:t>
      </w:r>
    </w:p>
    <w:p>
      <w:pPr>
        <w:keepNext w:val="0"/>
        <w:keepLines w:val="0"/>
        <w:pageBreakBefore w:val="0"/>
        <w:widowControl w:val="0"/>
        <w:kinsoku/>
        <w:wordWrap/>
        <w:overflowPunct w:val="0"/>
        <w:topLinePunct w:val="0"/>
        <w:bidi w:val="0"/>
        <w:adjustRightInd w:val="0"/>
        <w:snapToGrid w:val="0"/>
        <w:spacing w:line="578" w:lineRule="atLeast"/>
        <w:ind w:firstLine="640" w:firstLineChars="200"/>
        <w:jc w:val="left"/>
        <w:textAlignment w:val="auto"/>
        <w:outlineLvl w:val="9"/>
        <w:rPr>
          <w:rFonts w:hint="default" w:ascii="方正楷体_GBK" w:hAnsi="方正楷体_GBK" w:eastAsia="方正楷体_GBK" w:cs="方正楷体_GBK"/>
          <w:b w:val="0"/>
          <w:bCs w:val="0"/>
          <w:kern w:val="2"/>
          <w:sz w:val="32"/>
          <w:szCs w:val="32"/>
          <w:u w:val="none"/>
          <w:lang w:val="en-US" w:eastAsia="zh-CN" w:bidi="ar-SA"/>
        </w:rPr>
      </w:pPr>
      <w:r>
        <w:rPr>
          <w:rFonts w:hint="default" w:ascii="方正楷体_GBK" w:hAnsi="方正楷体_GBK" w:eastAsia="方正楷体_GBK" w:cs="方正楷体_GBK"/>
          <w:b w:val="0"/>
          <w:bCs w:val="0"/>
          <w:kern w:val="2"/>
          <w:sz w:val="32"/>
          <w:szCs w:val="32"/>
          <w:u w:val="none"/>
          <w:lang w:val="en-US" w:eastAsia="zh-CN" w:bidi="ar-SA"/>
        </w:rPr>
        <w:t>（一）</w:t>
      </w:r>
      <w:r>
        <w:rPr>
          <w:rFonts w:hint="default" w:ascii="方正楷体_GBK" w:hAnsi="方正楷体_GBK" w:eastAsia="方正楷体_GBK" w:cs="方正楷体_GBK"/>
          <w:b w:val="0"/>
          <w:bCs w:val="0"/>
          <w:kern w:val="2"/>
          <w:sz w:val="32"/>
          <w:szCs w:val="32"/>
          <w:u w:val="none"/>
          <w:lang w:eastAsia="zh-CN" w:bidi="ar-SA"/>
        </w:rPr>
        <w:t>认真开展自查。</w:t>
      </w:r>
      <w:r>
        <w:rPr>
          <w:rFonts w:hint="eastAsia" w:eastAsia="方正仿宋_GBK" w:cs="Times New Roman"/>
          <w:sz w:val="32"/>
          <w:szCs w:val="32"/>
          <w:lang w:eastAsia="zh-CN"/>
        </w:rPr>
        <w:t>各</w:t>
      </w:r>
      <w:r>
        <w:rPr>
          <w:rFonts w:hint="eastAsia" w:ascii="Times New Roman" w:hAnsi="Times New Roman" w:eastAsia="方正仿宋_GBK" w:cs="Times New Roman"/>
          <w:sz w:val="32"/>
          <w:szCs w:val="32"/>
          <w:lang w:eastAsia="zh-CN"/>
        </w:rPr>
        <w:t>有关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lang w:val="en-US" w:eastAsia="zh-CN"/>
        </w:rPr>
        <w:t>、单位、村居</w:t>
      </w:r>
      <w:r>
        <w:rPr>
          <w:rFonts w:hint="eastAsia" w:ascii="方正仿宋_GBK" w:hAnsi="方正仿宋_GBK" w:eastAsia="方正仿宋_GBK" w:cs="方正仿宋_GBK"/>
          <w:sz w:val="32"/>
          <w:szCs w:val="32"/>
          <w:lang w:eastAsia="zh-CN"/>
        </w:rPr>
        <w:t>要</w:t>
      </w:r>
      <w:r>
        <w:rPr>
          <w:rFonts w:hint="eastAsia" w:eastAsia="方正仿宋_GBK" w:cs="Times New Roman"/>
          <w:sz w:val="32"/>
          <w:szCs w:val="32"/>
          <w:lang w:eastAsia="zh-CN"/>
        </w:rPr>
        <w:t>及时深入开展自查自纠</w:t>
      </w:r>
      <w:r>
        <w:rPr>
          <w:rFonts w:hint="eastAsia" w:ascii="Times New Roman" w:hAnsi="Times New Roman" w:eastAsia="方正仿宋_GBK" w:cs="Times New Roman"/>
          <w:sz w:val="32"/>
          <w:szCs w:val="32"/>
          <w:lang w:eastAsia="zh-CN"/>
        </w:rPr>
        <w:t>，</w:t>
      </w:r>
      <w:r>
        <w:rPr>
          <w:rFonts w:hint="default" w:eastAsia="方正仿宋_GBK" w:cs="Times New Roman"/>
          <w:sz w:val="32"/>
          <w:szCs w:val="32"/>
          <w:lang w:eastAsia="zh-CN"/>
        </w:rPr>
        <w:t>于</w:t>
      </w:r>
      <w:r>
        <w:rPr>
          <w:rFonts w:hint="eastAsia" w:ascii="Times New Roman" w:hAnsi="Times New Roman" w:eastAsia="方正楷体_GBK" w:cs="Times New Roman"/>
          <w:sz w:val="32"/>
          <w:szCs w:val="32"/>
          <w:lang w:val="en-US" w:eastAsia="zh-CN"/>
        </w:rPr>
        <w:t>9</w:t>
      </w:r>
      <w:r>
        <w:rPr>
          <w:rFonts w:hint="default" w:eastAsia="方正仿宋_GBK" w:cs="Times New Roman"/>
          <w:sz w:val="32"/>
          <w:szCs w:val="32"/>
          <w:lang w:val="en-US" w:eastAsia="zh-CN"/>
        </w:rPr>
        <w:t>月</w:t>
      </w:r>
      <w:r>
        <w:rPr>
          <w:rFonts w:hint="eastAsia" w:eastAsia="方正楷体_GBK" w:cs="Times New Roman"/>
          <w:sz w:val="32"/>
          <w:szCs w:val="32"/>
          <w:lang w:val="en-US" w:eastAsia="zh-CN"/>
        </w:rPr>
        <w:t>20</w:t>
      </w:r>
      <w:r>
        <w:rPr>
          <w:rFonts w:hint="eastAsia" w:eastAsia="方正仿宋_GBK" w:cs="Times New Roman"/>
          <w:sz w:val="32"/>
          <w:szCs w:val="32"/>
          <w:lang w:val="en-US" w:eastAsia="zh-CN"/>
        </w:rPr>
        <w:t>日前</w:t>
      </w:r>
      <w:r>
        <w:rPr>
          <w:rFonts w:hint="default" w:eastAsia="方正仿宋_GBK" w:cs="Times New Roman"/>
          <w:sz w:val="32"/>
          <w:szCs w:val="32"/>
          <w:lang w:eastAsia="zh-CN"/>
        </w:rPr>
        <w:t>将</w:t>
      </w:r>
      <w:r>
        <w:rPr>
          <w:rFonts w:hint="eastAsia" w:eastAsia="方正仿宋_GBK" w:cs="Times New Roman"/>
          <w:sz w:val="32"/>
          <w:szCs w:val="32"/>
          <w:lang w:eastAsia="zh-CN"/>
        </w:rPr>
        <w:t>自查报告报送至</w:t>
      </w:r>
      <w:r>
        <w:rPr>
          <w:rFonts w:hint="eastAsia" w:eastAsia="方正仿宋_GBK" w:cs="Times New Roman"/>
          <w:sz w:val="32"/>
          <w:szCs w:val="32"/>
          <w:lang w:val="en-US" w:eastAsia="zh-CN"/>
        </w:rPr>
        <w:t>镇</w:t>
      </w:r>
      <w:r>
        <w:rPr>
          <w:rFonts w:hint="eastAsia" w:eastAsia="方正仿宋_GBK" w:cs="Times New Roman"/>
          <w:sz w:val="32"/>
          <w:szCs w:val="32"/>
          <w:lang w:eastAsia="zh-CN"/>
        </w:rPr>
        <w:t>燃气管道“带病运行”专项治理工作专班，其中问题和改进措施不少</w:t>
      </w:r>
      <w:r>
        <w:rPr>
          <w:rFonts w:hint="eastAsia" w:eastAsia="方正仿宋_GBK" w:cs="Times New Roman"/>
          <w:sz w:val="32"/>
          <w:szCs w:val="32"/>
          <w:lang w:val="en-US" w:eastAsia="zh-CN"/>
        </w:rPr>
        <w:t>于报告</w:t>
      </w:r>
      <w:r>
        <w:rPr>
          <w:rFonts w:hint="eastAsia" w:ascii="Times New Roman" w:hAnsi="Times New Roman" w:eastAsia="方正仿宋_GBK" w:cs="Times New Roman"/>
          <w:sz w:val="32"/>
          <w:szCs w:val="32"/>
          <w:lang w:val="en-US" w:eastAsia="zh-CN"/>
        </w:rPr>
        <w:t>篇幅的</w:t>
      </w:r>
      <w:r>
        <w:rPr>
          <w:rFonts w:hint="eastAsia" w:ascii="Times New Roman" w:hAnsi="Times New Roman" w:eastAsia="方正楷体_GBK" w:cs="Times New Roman"/>
          <w:sz w:val="32"/>
          <w:szCs w:val="32"/>
          <w:lang w:val="en-US" w:eastAsia="zh-CN"/>
        </w:rPr>
        <w:t>2/3</w:t>
      </w:r>
      <w:r>
        <w:rPr>
          <w:rFonts w:hint="eastAsia" w:eastAsia="方正仿宋_GBK" w:cs="Times New Roman"/>
          <w:sz w:val="32"/>
          <w:szCs w:val="32"/>
          <w:lang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kern w:val="2"/>
          <w:sz w:val="32"/>
          <w:szCs w:val="32"/>
          <w:u w:val="none"/>
          <w:lang w:val="en-US" w:eastAsia="zh-CN" w:bidi="ar-SA"/>
        </w:rPr>
        <w:t>（二）深入实地督查。</w:t>
      </w:r>
      <w:r>
        <w:rPr>
          <w:rFonts w:hint="default" w:ascii="Times New Roman" w:hAnsi="Times New Roman" w:eastAsia="方正仿宋_GBK" w:cs="Times New Roman"/>
          <w:spacing w:val="0"/>
          <w:sz w:val="32"/>
          <w:szCs w:val="32"/>
          <w:lang w:val="en-US" w:eastAsia="zh-CN"/>
        </w:rPr>
        <w:t>督查</w:t>
      </w:r>
      <w:r>
        <w:rPr>
          <w:rFonts w:hint="eastAsia" w:ascii="Times New Roman" w:hAnsi="Times New Roman" w:eastAsia="方正仿宋_GBK" w:cs="Times New Roman"/>
          <w:spacing w:val="0"/>
          <w:sz w:val="32"/>
          <w:szCs w:val="32"/>
          <w:lang w:val="en-US" w:eastAsia="zh-CN"/>
        </w:rPr>
        <w:t>小</w:t>
      </w:r>
      <w:r>
        <w:rPr>
          <w:rFonts w:hint="default" w:ascii="Times New Roman" w:hAnsi="Times New Roman" w:eastAsia="方正仿宋_GBK" w:cs="Times New Roman"/>
          <w:spacing w:val="0"/>
          <w:sz w:val="32"/>
          <w:szCs w:val="32"/>
          <w:lang w:val="en-US" w:eastAsia="zh-CN"/>
        </w:rPr>
        <w:t>组</w:t>
      </w:r>
      <w:r>
        <w:rPr>
          <w:rFonts w:hint="eastAsia" w:ascii="Times New Roman" w:hAnsi="Times New Roman" w:eastAsia="方正仿宋_GBK" w:cs="Times New Roman"/>
          <w:spacing w:val="0"/>
          <w:sz w:val="32"/>
          <w:szCs w:val="32"/>
          <w:lang w:val="en-US" w:eastAsia="zh-CN"/>
        </w:rPr>
        <w:t>要</w:t>
      </w:r>
      <w:r>
        <w:rPr>
          <w:rFonts w:hint="eastAsia" w:ascii="方正仿宋_GBK" w:hAnsi="方正仿宋_GBK" w:eastAsia="方正仿宋_GBK" w:cs="方正仿宋_GBK"/>
          <w:sz w:val="32"/>
          <w:szCs w:val="32"/>
        </w:rPr>
        <w:t>坚持问题导向</w:t>
      </w:r>
      <w:r>
        <w:rPr>
          <w:rFonts w:hint="eastAsia" w:ascii="方正仿宋_GBK" w:hAnsi="方正仿宋_GBK" w:eastAsia="方正仿宋_GBK" w:cs="方正仿宋_GBK"/>
          <w:sz w:val="32"/>
          <w:szCs w:val="32"/>
          <w:lang w:eastAsia="zh-CN"/>
        </w:rPr>
        <w:t>，加强与专班的工作衔接，</w:t>
      </w:r>
      <w:r>
        <w:rPr>
          <w:rFonts w:hint="eastAsia" w:ascii="方正仿宋_GBK" w:hAnsi="方正仿宋_GBK" w:eastAsia="方正仿宋_GBK" w:cs="方正仿宋_GBK"/>
          <w:sz w:val="32"/>
          <w:szCs w:val="32"/>
        </w:rPr>
        <w:t>聚焦薄弱环节</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突出问题，深入一</w:t>
      </w:r>
      <w:r>
        <w:rPr>
          <w:rFonts w:hint="eastAsia" w:ascii="方正仿宋_GBK" w:hAnsi="方正仿宋_GBK" w:eastAsia="方正仿宋_GBK" w:cs="方正仿宋_GBK"/>
          <w:sz w:val="32"/>
          <w:szCs w:val="32"/>
          <w:lang w:eastAsia="zh-CN"/>
        </w:rPr>
        <w:t>线开展抽查</w:t>
      </w:r>
      <w:r>
        <w:rPr>
          <w:rFonts w:hint="eastAsia" w:ascii="方正仿宋_GBK" w:hAnsi="方正仿宋_GBK" w:eastAsia="方正仿宋_GBK" w:cs="方正仿宋_GBK"/>
          <w:sz w:val="32"/>
          <w:szCs w:val="32"/>
        </w:rPr>
        <w:t>核查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客观公正评价</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lang w:val="en-US" w:eastAsia="zh-CN"/>
        </w:rPr>
        <w:t>部门和单位</w:t>
      </w:r>
      <w:r>
        <w:rPr>
          <w:rFonts w:hint="eastAsia" w:ascii="方正仿宋_GBK" w:hAnsi="方正仿宋_GBK" w:eastAsia="方正仿宋_GBK" w:cs="方正仿宋_GBK"/>
          <w:sz w:val="32"/>
          <w:szCs w:val="32"/>
          <w:lang w:eastAsia="zh-CN"/>
        </w:rPr>
        <w:t>的工作</w:t>
      </w:r>
      <w:r>
        <w:rPr>
          <w:rFonts w:hint="eastAsia" w:ascii="方正仿宋_GBK" w:hAnsi="方正仿宋_GBK" w:eastAsia="方正仿宋_GBK" w:cs="方正仿宋_GBK"/>
          <w:sz w:val="32"/>
          <w:szCs w:val="32"/>
        </w:rPr>
        <w:t>进度、质量、效果。</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outlineLvl w:val="9"/>
        <w:rPr>
          <w:rFonts w:hint="default" w:ascii="Times New Roman" w:hAnsi="Times New Roman" w:eastAsia="方正仿宋_GBK" w:cs="方正仿宋_GBK"/>
          <w:b w:val="0"/>
          <w:bCs w:val="0"/>
          <w:kern w:val="2"/>
          <w:sz w:val="32"/>
          <w:szCs w:val="32"/>
          <w:u w:val="none"/>
          <w:lang w:val="en-US" w:eastAsia="zh-CN" w:bidi="ar-SA"/>
        </w:rPr>
      </w:pPr>
      <w:r>
        <w:rPr>
          <w:rFonts w:hint="default" w:ascii="方正楷体_GBK" w:hAnsi="方正楷体_GBK" w:eastAsia="方正楷体_GBK" w:cs="方正楷体_GBK"/>
          <w:b w:val="0"/>
          <w:bCs w:val="0"/>
          <w:kern w:val="2"/>
          <w:sz w:val="32"/>
          <w:szCs w:val="32"/>
          <w:u w:val="none"/>
          <w:lang w:val="en-US" w:eastAsia="zh-CN" w:bidi="ar-SA"/>
        </w:rPr>
        <w:t>（</w:t>
      </w:r>
      <w:r>
        <w:rPr>
          <w:rFonts w:hint="eastAsia" w:ascii="方正楷体_GBK" w:hAnsi="方正楷体_GBK" w:eastAsia="方正楷体_GBK" w:cs="方正楷体_GBK"/>
          <w:b w:val="0"/>
          <w:bCs w:val="0"/>
          <w:kern w:val="2"/>
          <w:sz w:val="32"/>
          <w:szCs w:val="32"/>
          <w:u w:val="none"/>
          <w:lang w:eastAsia="zh-CN" w:bidi="ar-SA"/>
        </w:rPr>
        <w:t>三</w:t>
      </w:r>
      <w:r>
        <w:rPr>
          <w:rFonts w:hint="default" w:ascii="方正楷体_GBK" w:hAnsi="方正楷体_GBK" w:eastAsia="方正楷体_GBK" w:cs="方正楷体_GBK"/>
          <w:b w:val="0"/>
          <w:bCs w:val="0"/>
          <w:kern w:val="2"/>
          <w:sz w:val="32"/>
          <w:szCs w:val="32"/>
          <w:u w:val="none"/>
          <w:lang w:val="en-US" w:eastAsia="zh-CN" w:bidi="ar-SA"/>
        </w:rPr>
        <w:t>）</w:t>
      </w:r>
      <w:r>
        <w:rPr>
          <w:rFonts w:hint="default" w:ascii="方正楷体_GBK" w:hAnsi="方正楷体_GBK" w:eastAsia="方正楷体_GBK" w:cs="方正楷体_GBK"/>
          <w:b w:val="0"/>
          <w:bCs w:val="0"/>
          <w:kern w:val="2"/>
          <w:sz w:val="32"/>
          <w:szCs w:val="32"/>
          <w:u w:val="none"/>
          <w:lang w:eastAsia="zh-CN" w:bidi="ar-SA"/>
        </w:rPr>
        <w:t>强化结果运用。</w:t>
      </w:r>
      <w:r>
        <w:rPr>
          <w:rFonts w:hint="eastAsia" w:ascii="Times New Roman" w:hAnsi="Times New Roman" w:eastAsia="方正仿宋_GBK" w:cs="方正仿宋_GBK"/>
          <w:b w:val="0"/>
          <w:bCs w:val="0"/>
          <w:kern w:val="2"/>
          <w:sz w:val="32"/>
          <w:szCs w:val="32"/>
          <w:u w:val="none"/>
          <w:lang w:val="en-US" w:eastAsia="zh-CN" w:bidi="ar-SA"/>
        </w:rPr>
        <w:t>督查</w:t>
      </w:r>
      <w:r>
        <w:rPr>
          <w:rFonts w:hint="default" w:ascii="Times New Roman" w:hAnsi="Times New Roman" w:eastAsia="方正仿宋_GBK" w:cs="方正仿宋_GBK"/>
          <w:b w:val="0"/>
          <w:bCs w:val="0"/>
          <w:kern w:val="2"/>
          <w:sz w:val="32"/>
          <w:szCs w:val="32"/>
          <w:u w:val="none"/>
          <w:lang w:val="en-US" w:eastAsia="zh-CN" w:bidi="ar-SA"/>
        </w:rPr>
        <w:t>结果</w:t>
      </w:r>
      <w:r>
        <w:rPr>
          <w:rFonts w:hint="eastAsia" w:ascii="Times New Roman" w:hAnsi="Times New Roman" w:eastAsia="方正仿宋_GBK" w:cs="方正仿宋_GBK"/>
          <w:b w:val="0"/>
          <w:bCs w:val="0"/>
          <w:kern w:val="2"/>
          <w:sz w:val="32"/>
          <w:szCs w:val="32"/>
          <w:u w:val="none"/>
          <w:lang w:val="en-US" w:eastAsia="zh-CN" w:bidi="ar-SA"/>
        </w:rPr>
        <w:t>将</w:t>
      </w:r>
      <w:r>
        <w:rPr>
          <w:rFonts w:hint="default" w:ascii="Times New Roman" w:hAnsi="Times New Roman" w:eastAsia="方正仿宋_GBK" w:cs="方正仿宋_GBK"/>
          <w:b w:val="0"/>
          <w:bCs w:val="0"/>
          <w:kern w:val="2"/>
          <w:sz w:val="32"/>
          <w:szCs w:val="32"/>
          <w:u w:val="none"/>
          <w:lang w:val="en-US" w:eastAsia="zh-CN" w:bidi="ar-SA"/>
        </w:rPr>
        <w:t>作为</w:t>
      </w:r>
      <w:r>
        <w:rPr>
          <w:rFonts w:hint="eastAsia" w:eastAsia="方正仿宋_GBK" w:cs="方正仿宋_GBK"/>
          <w:b w:val="0"/>
          <w:bCs w:val="0"/>
          <w:kern w:val="2"/>
          <w:sz w:val="32"/>
          <w:szCs w:val="32"/>
          <w:u w:val="none"/>
          <w:lang w:val="en-US" w:eastAsia="zh-CN" w:bidi="ar-SA"/>
        </w:rPr>
        <w:t>对各村居</w:t>
      </w:r>
      <w:r>
        <w:rPr>
          <w:rFonts w:hint="default" w:ascii="Times New Roman" w:hAnsi="Times New Roman" w:eastAsia="方正仿宋_GBK" w:cs="方正仿宋_GBK"/>
          <w:b w:val="0"/>
          <w:bCs w:val="0"/>
          <w:kern w:val="2"/>
          <w:sz w:val="32"/>
          <w:szCs w:val="32"/>
          <w:u w:val="none"/>
          <w:lang w:val="en-US" w:eastAsia="zh-CN" w:bidi="ar-SA"/>
        </w:rPr>
        <w:t>年度考核的重要依据，</w:t>
      </w:r>
      <w:r>
        <w:rPr>
          <w:rFonts w:hint="eastAsia" w:ascii="方正仿宋_GBK" w:hAnsi="方正仿宋_GBK" w:eastAsia="方正仿宋_GBK" w:cs="方正仿宋_GBK"/>
          <w:sz w:val="32"/>
          <w:szCs w:val="32"/>
          <w:lang w:eastAsia="zh-CN"/>
        </w:rPr>
        <w:t>对弄虚作假、失职渎职等造成恶劣影响的违纪线索，按程序移交纪委监委机关调查处理</w:t>
      </w:r>
      <w:r>
        <w:rPr>
          <w:rFonts w:hint="default" w:ascii="Times New Roman" w:hAnsi="Times New Roman" w:eastAsia="方正仿宋_GBK" w:cs="Times New Roman"/>
          <w:spacing w:val="0"/>
          <w:sz w:val="32"/>
          <w:szCs w:val="32"/>
          <w:lang w:val="en-US" w:eastAsia="zh-CN"/>
        </w:rPr>
        <w:t>。</w:t>
      </w:r>
    </w:p>
    <w:p>
      <w:pPr>
        <w:keepNext w:val="0"/>
        <w:keepLines w:val="0"/>
        <w:pageBreakBefore w:val="0"/>
        <w:widowControl w:val="0"/>
        <w:kinsoku/>
        <w:wordWrap/>
        <w:topLinePunct w:val="0"/>
        <w:bidi w:val="0"/>
        <w:adjustRightInd w:val="0"/>
        <w:snapToGrid w:val="0"/>
        <w:spacing w:line="578" w:lineRule="atLeas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Times New Roman" w:eastAsia="方正楷体_GBK"/>
          <w:color w:val="000000"/>
          <w:sz w:val="32"/>
          <w:szCs w:val="32"/>
        </w:rPr>
        <w:t>（</w:t>
      </w:r>
      <w:r>
        <w:rPr>
          <w:rFonts w:hint="eastAsia" w:ascii="Times New Roman" w:eastAsia="方正楷体_GBK"/>
          <w:color w:val="000000"/>
          <w:sz w:val="32"/>
          <w:szCs w:val="32"/>
          <w:lang w:eastAsia="zh-CN"/>
        </w:rPr>
        <w:t>四</w:t>
      </w:r>
      <w:r>
        <w:rPr>
          <w:rFonts w:hint="default" w:ascii="Times New Roman" w:eastAsia="方正楷体_GBK"/>
          <w:color w:val="000000"/>
          <w:sz w:val="32"/>
          <w:szCs w:val="32"/>
        </w:rPr>
        <w:t>）</w:t>
      </w:r>
      <w:r>
        <w:rPr>
          <w:rFonts w:hint="eastAsia" w:ascii="Times New Roman" w:hAnsi="Times New Roman" w:eastAsia="方正楷体_GBK"/>
          <w:color w:val="000000"/>
          <w:sz w:val="32"/>
          <w:szCs w:val="32"/>
        </w:rPr>
        <w:t>严肃</w:t>
      </w:r>
      <w:r>
        <w:rPr>
          <w:rFonts w:hint="eastAsia" w:ascii="Times New Roman" w:hAnsi="Times New Roman" w:eastAsia="方正楷体_GBK"/>
          <w:color w:val="000000"/>
          <w:sz w:val="32"/>
          <w:szCs w:val="32"/>
          <w:lang w:eastAsia="zh-CN"/>
        </w:rPr>
        <w:t>督查</w:t>
      </w:r>
      <w:r>
        <w:rPr>
          <w:rFonts w:hint="eastAsia" w:ascii="Times New Roman" w:hAnsi="Times New Roman" w:eastAsia="方正楷体_GBK"/>
          <w:color w:val="000000"/>
          <w:sz w:val="32"/>
          <w:szCs w:val="32"/>
        </w:rPr>
        <w:t>纪律。</w:t>
      </w:r>
      <w:r>
        <w:rPr>
          <w:rFonts w:hint="eastAsia" w:ascii="Times New Roman" w:hAnsi="Times New Roman" w:eastAsia="方正仿宋_GBK"/>
          <w:color w:val="000000"/>
          <w:sz w:val="32"/>
          <w:szCs w:val="32"/>
          <w:lang w:eastAsia="zh-CN"/>
        </w:rPr>
        <w:t>督查</w:t>
      </w:r>
      <w:r>
        <w:rPr>
          <w:rFonts w:hint="eastAsia" w:ascii="Times New Roman" w:hAnsi="Times New Roman" w:eastAsia="方正仿宋_GBK"/>
          <w:color w:val="000000"/>
          <w:sz w:val="32"/>
          <w:szCs w:val="32"/>
          <w:lang w:val="en-US" w:eastAsia="zh-CN"/>
        </w:rPr>
        <w:t>小</w:t>
      </w:r>
      <w:r>
        <w:rPr>
          <w:rFonts w:hint="eastAsia" w:ascii="Times New Roman" w:hAnsi="Times New Roman" w:eastAsia="方正仿宋_GBK"/>
          <w:color w:val="000000"/>
          <w:sz w:val="32"/>
          <w:szCs w:val="32"/>
          <w:lang w:eastAsia="zh-CN"/>
        </w:rPr>
        <w:t>组要</w:t>
      </w:r>
      <w:r>
        <w:rPr>
          <w:rFonts w:hint="eastAsia" w:ascii="Times New Roman" w:hAnsi="Times New Roman" w:eastAsia="方正仿宋_GBK"/>
          <w:color w:val="000000"/>
          <w:sz w:val="32"/>
          <w:szCs w:val="32"/>
        </w:rPr>
        <w:t>严格执行中央八项规定精神</w:t>
      </w:r>
      <w:r>
        <w:rPr>
          <w:rFonts w:hint="eastAsia" w:ascii="方正仿宋_GBK" w:hAnsi="方正仿宋_GBK" w:eastAsia="方正仿宋_GBK" w:cs="方正仿宋_GBK"/>
          <w:sz w:val="32"/>
          <w:szCs w:val="32"/>
          <w:lang w:val="en-US" w:eastAsia="zh-CN"/>
        </w:rPr>
        <w:t>和镇党委实施意见等要求，坚持轻车简从、厉行节约，</w:t>
      </w:r>
      <w:r>
        <w:rPr>
          <w:rFonts w:hint="default" w:ascii="方正仿宋_GBK" w:hAnsi="方正仿宋_GBK" w:eastAsia="方正仿宋_GBK" w:cs="方正仿宋_GBK"/>
          <w:sz w:val="32"/>
          <w:szCs w:val="32"/>
          <w:lang w:val="en-US" w:eastAsia="zh-CN"/>
        </w:rPr>
        <w:t>如实完整报送</w:t>
      </w:r>
      <w:r>
        <w:rPr>
          <w:rFonts w:hint="eastAsia" w:ascii="方正仿宋_GBK" w:hAnsi="方正仿宋_GBK" w:eastAsia="方正仿宋_GBK" w:cs="方正仿宋_GBK"/>
          <w:sz w:val="32"/>
          <w:szCs w:val="32"/>
          <w:lang w:val="en-US" w:eastAsia="zh-CN"/>
        </w:rPr>
        <w:t>督查情况</w:t>
      </w:r>
      <w:r>
        <w:rPr>
          <w:rFonts w:hint="default" w:ascii="方正仿宋_GBK" w:hAnsi="方正仿宋_GBK" w:eastAsia="方正仿宋_GBK" w:cs="方正仿宋_GBK"/>
          <w:sz w:val="32"/>
          <w:szCs w:val="32"/>
          <w:lang w:val="en-US" w:eastAsia="zh-CN"/>
        </w:rPr>
        <w:t>。</w:t>
      </w:r>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19"/>
        <w:keepNext w:val="0"/>
        <w:keepLines w:val="0"/>
        <w:pageBreakBefore w:val="0"/>
        <w:kinsoku/>
        <w:wordWrap/>
        <w:topLinePunct w:val="0"/>
        <w:bidi w:val="0"/>
        <w:snapToGrid/>
        <w:spacing w:line="560" w:lineRule="exact"/>
        <w:ind w:firstLine="0" w:firstLineChars="0"/>
        <w:textAlignment w:val="auto"/>
        <w:rPr>
          <w:rFonts w:hint="default" w:ascii="Times New Roman" w:hAnsi="Times New Roman" w:eastAsia="方正仿宋_GBK" w:cs="Times New Roman"/>
          <w:snapToGrid w:val="0"/>
          <w:kern w:val="0"/>
          <w:sz w:val="28"/>
          <w:szCs w:val="28"/>
        </w:rPr>
      </w:pPr>
    </w:p>
    <w:p>
      <w:pPr>
        <w:pStyle w:val="19"/>
        <w:keepNext w:val="0"/>
        <w:keepLines w:val="0"/>
        <w:pageBreakBefore w:val="0"/>
        <w:kinsoku/>
        <w:wordWrap/>
        <w:topLinePunct w:val="0"/>
        <w:bidi w:val="0"/>
        <w:snapToGrid/>
        <w:spacing w:line="560" w:lineRule="exact"/>
        <w:ind w:firstLine="0" w:firstLineChars="0"/>
        <w:textAlignment w:val="auto"/>
        <w:rPr>
          <w:rFonts w:hint="default" w:ascii="Times New Roman" w:hAnsi="Times New Roman" w:eastAsia="方正仿宋_GBK" w:cs="Times New Roman"/>
          <w:snapToGrid w:val="0"/>
          <w:kern w:val="0"/>
          <w:sz w:val="28"/>
          <w:szCs w:val="28"/>
        </w:rPr>
      </w:pPr>
      <w:bookmarkStart w:id="2" w:name="_GoBack"/>
      <w:bookmarkEnd w:id="2"/>
    </w:p>
    <w:p>
      <w:pPr>
        <w:pStyle w:val="19"/>
        <w:keepNext w:val="0"/>
        <w:keepLines w:val="0"/>
        <w:pageBreakBefore w:val="0"/>
        <w:kinsoku/>
        <w:wordWrap/>
        <w:topLinePunct w:val="0"/>
        <w:bidi w:val="0"/>
        <w:snapToGrid/>
        <w:spacing w:line="560" w:lineRule="exact"/>
        <w:ind w:firstLine="0" w:firstLineChars="0"/>
        <w:textAlignment w:val="auto"/>
        <w:rPr>
          <w:rFonts w:hint="default" w:ascii="Times New Roman" w:hAnsi="Times New Roman" w:eastAsia="方正仿宋_GBK" w:cs="Times New Roman"/>
          <w:snapToGrid w:val="0"/>
          <w:kern w:val="0"/>
          <w:sz w:val="28"/>
          <w:szCs w:val="28"/>
        </w:rPr>
      </w:pPr>
    </w:p>
    <w:p>
      <w:pPr>
        <w:keepNext w:val="0"/>
        <w:keepLines w:val="0"/>
        <w:pageBreakBefore w:val="0"/>
        <w:pBdr>
          <w:top w:val="single" w:color="auto" w:sz="6" w:space="1"/>
          <w:bottom w:val="single" w:color="auto" w:sz="6" w:space="1"/>
        </w:pBdr>
        <w:kinsoku/>
        <w:wordWrap/>
        <w:topLinePunct w:val="0"/>
        <w:bidi w:val="0"/>
        <w:snapToGrid/>
        <w:spacing w:line="560" w:lineRule="exact"/>
        <w:ind w:firstLine="280" w:firstLineChars="100"/>
        <w:textAlignment w:val="auto"/>
        <w:rPr>
          <w:lang w:val="en-US" w:eastAsia="zh-CN"/>
        </w:rPr>
      </w:pPr>
      <w:r>
        <w:rPr>
          <w:rFonts w:hint="default" w:ascii="Times New Roman" w:hAnsi="Times New Roman" w:eastAsia="方正仿宋_GBK" w:cs="Times New Roman"/>
          <w:sz w:val="28"/>
          <w:szCs w:val="28"/>
        </w:rPr>
        <w:t xml:space="preserve">重庆市巴南区二圣镇党政办公室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altName w:val="方正仿宋_GBK"/>
    <w:panose1 w:val="02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&#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W+pnTXAQAAsAMAAA4AAAAAAAAAAQAgAAAA&#10;HgEAAGRycy9lMm9Eb2MueG1sUEsFBgAAAAAGAAYAWQEAAGc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40"/>
                              <w:tab w:val="right" w:pos="8300"/>
                            </w:tabs>
                            <w:wordWrap w:val="0"/>
                            <w:jc w:val="right"/>
                            <w:rPr>
                              <w:rFonts w:hint="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40"/>
                        <w:tab w:val="right" w:pos="8300"/>
                      </w:tabs>
                      <w:wordWrap w:val="0"/>
                      <w:jc w:val="right"/>
                      <w:rPr>
                        <w:rFonts w:hint="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wordWrap w:val="0"/>
      <w:snapToGrid w:val="0"/>
      <w:ind w:firstLine="180" w:firstLineChars="100"/>
      <w:jc w:val="right"/>
      <w:rPr>
        <w:rFonts w:ascii="Times New Roman" w:hAnsi="Times New Roman"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- 29 -</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- 29 -</w:t>
                    </w:r>
                    <w:r>
                      <w:rPr>
                        <w:rFonts w:hint="eastAsia" w:ascii="宋体" w:hAnsi="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40"/>
                              <w:tab w:val="right" w:pos="8300"/>
                            </w:tabs>
                            <w:wordWrap w:val="0"/>
                            <w:jc w:val="right"/>
                            <w:rPr>
                              <w:rFonts w:hint="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- 37 -</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tabs>
                        <w:tab w:val="center" w:pos="4140"/>
                        <w:tab w:val="right" w:pos="8300"/>
                      </w:tabs>
                      <w:wordWrap w:val="0"/>
                      <w:jc w:val="right"/>
                      <w:rPr>
                        <w:rFonts w:hint="eastAsia"/>
                        <w:sz w:val="32"/>
                        <w:szCs w:val="3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- 37 -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仿宋_GBK"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03DB1"/>
    <w:multiLevelType w:val="singleLevel"/>
    <w:tmpl w:val="7A103DB1"/>
    <w:lvl w:ilvl="0" w:tentative="0">
      <w:start w:val="3"/>
      <w:numFmt w:val="decimal"/>
      <w:lvlText w:val="%1."/>
      <w:lvlJc w:val="left"/>
      <w:pPr>
        <w:tabs>
          <w:tab w:val="left" w:pos="312"/>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zY4MmUzMmEzYjdiNjAzMDhmYjQxZmMwMTExMmYifQ=="/>
  </w:docVars>
  <w:rsids>
    <w:rsidRoot w:val="28531E0F"/>
    <w:rsid w:val="00480D77"/>
    <w:rsid w:val="00814B9F"/>
    <w:rsid w:val="011253ED"/>
    <w:rsid w:val="01154E42"/>
    <w:rsid w:val="015A6A3A"/>
    <w:rsid w:val="01A94305"/>
    <w:rsid w:val="01F16C30"/>
    <w:rsid w:val="022F7DDC"/>
    <w:rsid w:val="03541CED"/>
    <w:rsid w:val="038F2ACD"/>
    <w:rsid w:val="03C86237"/>
    <w:rsid w:val="062F1B50"/>
    <w:rsid w:val="06CE0EAF"/>
    <w:rsid w:val="06DE15A7"/>
    <w:rsid w:val="08163B1B"/>
    <w:rsid w:val="082F2D28"/>
    <w:rsid w:val="08514A4D"/>
    <w:rsid w:val="08D4468A"/>
    <w:rsid w:val="097D2DF3"/>
    <w:rsid w:val="09926232"/>
    <w:rsid w:val="09A432A2"/>
    <w:rsid w:val="09A47F46"/>
    <w:rsid w:val="09B90AFC"/>
    <w:rsid w:val="0A710474"/>
    <w:rsid w:val="0C4E41C8"/>
    <w:rsid w:val="0CDD71F7"/>
    <w:rsid w:val="0D3D0756"/>
    <w:rsid w:val="0D47343A"/>
    <w:rsid w:val="0DC135C2"/>
    <w:rsid w:val="0DE139AA"/>
    <w:rsid w:val="0E236D2D"/>
    <w:rsid w:val="0E681DBC"/>
    <w:rsid w:val="0E6F3E7F"/>
    <w:rsid w:val="107A7662"/>
    <w:rsid w:val="10B72B5F"/>
    <w:rsid w:val="10C859BB"/>
    <w:rsid w:val="10DA14BC"/>
    <w:rsid w:val="11B0302B"/>
    <w:rsid w:val="12681311"/>
    <w:rsid w:val="12BA6D0E"/>
    <w:rsid w:val="14972381"/>
    <w:rsid w:val="160557EF"/>
    <w:rsid w:val="160A3B89"/>
    <w:rsid w:val="161959E5"/>
    <w:rsid w:val="16E166A8"/>
    <w:rsid w:val="16E4751C"/>
    <w:rsid w:val="17E152C1"/>
    <w:rsid w:val="17E2109C"/>
    <w:rsid w:val="18DC4807"/>
    <w:rsid w:val="18E86D07"/>
    <w:rsid w:val="198E2E15"/>
    <w:rsid w:val="19E5593D"/>
    <w:rsid w:val="1A2E0402"/>
    <w:rsid w:val="1A402B73"/>
    <w:rsid w:val="1A705206"/>
    <w:rsid w:val="1A9B581D"/>
    <w:rsid w:val="1C401E1E"/>
    <w:rsid w:val="1CFE11EF"/>
    <w:rsid w:val="1CFF3ED8"/>
    <w:rsid w:val="1DE84704"/>
    <w:rsid w:val="1E0F37D0"/>
    <w:rsid w:val="1E984D2C"/>
    <w:rsid w:val="1F240CB5"/>
    <w:rsid w:val="2039439C"/>
    <w:rsid w:val="203B3253"/>
    <w:rsid w:val="20C20786"/>
    <w:rsid w:val="210C7C53"/>
    <w:rsid w:val="219F4623"/>
    <w:rsid w:val="2231308E"/>
    <w:rsid w:val="239C25C4"/>
    <w:rsid w:val="23FC3B78"/>
    <w:rsid w:val="241C63FF"/>
    <w:rsid w:val="24625319"/>
    <w:rsid w:val="24993D49"/>
    <w:rsid w:val="25A12283"/>
    <w:rsid w:val="26350D48"/>
    <w:rsid w:val="26972907"/>
    <w:rsid w:val="26D7520B"/>
    <w:rsid w:val="26F45411"/>
    <w:rsid w:val="270C71C8"/>
    <w:rsid w:val="27CE6E7A"/>
    <w:rsid w:val="28531E0F"/>
    <w:rsid w:val="28E15521"/>
    <w:rsid w:val="290577F8"/>
    <w:rsid w:val="298D3110"/>
    <w:rsid w:val="2A270680"/>
    <w:rsid w:val="2C2B5431"/>
    <w:rsid w:val="2E4A5917"/>
    <w:rsid w:val="2EDF215F"/>
    <w:rsid w:val="2F065CE2"/>
    <w:rsid w:val="2F0A1EF5"/>
    <w:rsid w:val="2F0E0CCD"/>
    <w:rsid w:val="2F9E2EFB"/>
    <w:rsid w:val="30ED645B"/>
    <w:rsid w:val="31A93918"/>
    <w:rsid w:val="325059F1"/>
    <w:rsid w:val="328F76DB"/>
    <w:rsid w:val="33A208A5"/>
    <w:rsid w:val="34125129"/>
    <w:rsid w:val="348A4CBF"/>
    <w:rsid w:val="34A43C03"/>
    <w:rsid w:val="34B30265"/>
    <w:rsid w:val="35626633"/>
    <w:rsid w:val="35634E5B"/>
    <w:rsid w:val="3569521C"/>
    <w:rsid w:val="376161AB"/>
    <w:rsid w:val="37880AF9"/>
    <w:rsid w:val="383B4C4E"/>
    <w:rsid w:val="384C6875"/>
    <w:rsid w:val="39177341"/>
    <w:rsid w:val="3934619F"/>
    <w:rsid w:val="39BA2102"/>
    <w:rsid w:val="39C40C73"/>
    <w:rsid w:val="3A9A2BAC"/>
    <w:rsid w:val="3AE570F3"/>
    <w:rsid w:val="3C9E57C8"/>
    <w:rsid w:val="3D6362DE"/>
    <w:rsid w:val="3E5A3954"/>
    <w:rsid w:val="3ED256BB"/>
    <w:rsid w:val="3F2E44DB"/>
    <w:rsid w:val="3F3B19D7"/>
    <w:rsid w:val="3F6B2F3D"/>
    <w:rsid w:val="3FC2236C"/>
    <w:rsid w:val="4004722B"/>
    <w:rsid w:val="404E74E8"/>
    <w:rsid w:val="42166091"/>
    <w:rsid w:val="43390BE3"/>
    <w:rsid w:val="449F3705"/>
    <w:rsid w:val="44E4041B"/>
    <w:rsid w:val="461E5DAD"/>
    <w:rsid w:val="464253F9"/>
    <w:rsid w:val="469D6230"/>
    <w:rsid w:val="474D63E9"/>
    <w:rsid w:val="48375B97"/>
    <w:rsid w:val="483A440B"/>
    <w:rsid w:val="48626CA5"/>
    <w:rsid w:val="48856202"/>
    <w:rsid w:val="492B486B"/>
    <w:rsid w:val="492C5781"/>
    <w:rsid w:val="4999443A"/>
    <w:rsid w:val="4A365D1C"/>
    <w:rsid w:val="4C2E25BE"/>
    <w:rsid w:val="4C82579E"/>
    <w:rsid w:val="4CC245E5"/>
    <w:rsid w:val="4EAB7F8E"/>
    <w:rsid w:val="4EB26C48"/>
    <w:rsid w:val="4EDA65C3"/>
    <w:rsid w:val="4FEA7753"/>
    <w:rsid w:val="5023004A"/>
    <w:rsid w:val="507E1724"/>
    <w:rsid w:val="509B0ECB"/>
    <w:rsid w:val="532214A0"/>
    <w:rsid w:val="532C36B9"/>
    <w:rsid w:val="54887ACF"/>
    <w:rsid w:val="558A6E6B"/>
    <w:rsid w:val="57981DFD"/>
    <w:rsid w:val="57AF0E5C"/>
    <w:rsid w:val="57E24C8E"/>
    <w:rsid w:val="596A1709"/>
    <w:rsid w:val="59D32AE1"/>
    <w:rsid w:val="5A7F145F"/>
    <w:rsid w:val="5A8A6589"/>
    <w:rsid w:val="5BA741CE"/>
    <w:rsid w:val="5BCB77E7"/>
    <w:rsid w:val="5C0B22E0"/>
    <w:rsid w:val="5C457344"/>
    <w:rsid w:val="5C9367F6"/>
    <w:rsid w:val="5CA444A7"/>
    <w:rsid w:val="5CB3109E"/>
    <w:rsid w:val="5D370B94"/>
    <w:rsid w:val="5D5242E0"/>
    <w:rsid w:val="5E0771FD"/>
    <w:rsid w:val="5EEA0A39"/>
    <w:rsid w:val="5F36141C"/>
    <w:rsid w:val="5FB25344"/>
    <w:rsid w:val="5FCC63D2"/>
    <w:rsid w:val="60890EFE"/>
    <w:rsid w:val="60A1795D"/>
    <w:rsid w:val="60B847DE"/>
    <w:rsid w:val="616B1851"/>
    <w:rsid w:val="624A3826"/>
    <w:rsid w:val="62CB25B5"/>
    <w:rsid w:val="64675204"/>
    <w:rsid w:val="64DC4305"/>
    <w:rsid w:val="64E51AE2"/>
    <w:rsid w:val="64EB54FC"/>
    <w:rsid w:val="650D5FCA"/>
    <w:rsid w:val="653E102A"/>
    <w:rsid w:val="656C203B"/>
    <w:rsid w:val="65D14EBC"/>
    <w:rsid w:val="665F74AA"/>
    <w:rsid w:val="67116CA9"/>
    <w:rsid w:val="678E0047"/>
    <w:rsid w:val="682A22B0"/>
    <w:rsid w:val="68D85DA0"/>
    <w:rsid w:val="6AAD4C88"/>
    <w:rsid w:val="6AC96361"/>
    <w:rsid w:val="6B353396"/>
    <w:rsid w:val="6B506336"/>
    <w:rsid w:val="6B561733"/>
    <w:rsid w:val="6BDA065F"/>
    <w:rsid w:val="6C5F0CE2"/>
    <w:rsid w:val="6C702D28"/>
    <w:rsid w:val="6CAA5BA0"/>
    <w:rsid w:val="6CB73B9C"/>
    <w:rsid w:val="6CD83386"/>
    <w:rsid w:val="6DC54606"/>
    <w:rsid w:val="6E2E52AF"/>
    <w:rsid w:val="6E550A11"/>
    <w:rsid w:val="6F812119"/>
    <w:rsid w:val="6FE205D1"/>
    <w:rsid w:val="70221192"/>
    <w:rsid w:val="707F3F7B"/>
    <w:rsid w:val="71A31D96"/>
    <w:rsid w:val="72222FDE"/>
    <w:rsid w:val="72BD5AC8"/>
    <w:rsid w:val="72C83147"/>
    <w:rsid w:val="73C57211"/>
    <w:rsid w:val="73CC2623"/>
    <w:rsid w:val="74227F17"/>
    <w:rsid w:val="74CB335A"/>
    <w:rsid w:val="755C3532"/>
    <w:rsid w:val="756858B6"/>
    <w:rsid w:val="758C141E"/>
    <w:rsid w:val="75DF4163"/>
    <w:rsid w:val="776112D4"/>
    <w:rsid w:val="776D40FA"/>
    <w:rsid w:val="7791148D"/>
    <w:rsid w:val="780A371A"/>
    <w:rsid w:val="7822320F"/>
    <w:rsid w:val="783A4C96"/>
    <w:rsid w:val="79155A22"/>
    <w:rsid w:val="7A350C02"/>
    <w:rsid w:val="7A4402E0"/>
    <w:rsid w:val="7CDB5685"/>
    <w:rsid w:val="7E4E3F32"/>
    <w:rsid w:val="7E5D1143"/>
    <w:rsid w:val="7E87187D"/>
    <w:rsid w:val="7F3B68AE"/>
    <w:rsid w:val="7F8F3880"/>
    <w:rsid w:val="7FA80C7D"/>
    <w:rsid w:val="7FC6123A"/>
    <w:rsid w:val="7FCD38DE"/>
    <w:rsid w:val="7FFB0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2"/>
      <w:sz w:val="21"/>
      <w:szCs w:val="24"/>
    </w:rPr>
  </w:style>
  <w:style w:type="paragraph" w:styleId="3">
    <w:name w:val="toc 5"/>
    <w:basedOn w:val="1"/>
    <w:next w:val="1"/>
    <w:qFormat/>
    <w:uiPriority w:val="39"/>
    <w:pPr>
      <w:ind w:left="1680" w:leftChars="800"/>
    </w:pPr>
    <w:rPr>
      <w:rFonts w:ascii="Times New Roman" w:hAnsi="Times New Roman" w:eastAsia="宋体" w:cs="Times New Roman"/>
    </w:rPr>
  </w:style>
  <w:style w:type="paragraph" w:styleId="4">
    <w:name w:val="Balloon Text"/>
    <w:basedOn w:val="1"/>
    <w:semiHidden/>
    <w:qFormat/>
    <w:uiPriority w:val="0"/>
    <w:rPr>
      <w:sz w:val="18"/>
      <w:szCs w:val="18"/>
    </w:rPr>
  </w:style>
  <w:style w:type="paragraph" w:styleId="5">
    <w:name w:val="footer"/>
    <w:basedOn w:val="1"/>
    <w:qFormat/>
    <w:uiPriority w:val="99"/>
    <w:pPr>
      <w:tabs>
        <w:tab w:val="center" w:pos="4153"/>
        <w:tab w:val="right" w:pos="8306"/>
      </w:tabs>
      <w:snapToGrid w:val="0"/>
      <w:jc w:val="left"/>
    </w:pPr>
    <w:rPr>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ascii="Calibri" w:hAnsi="Calibri"/>
      <w:szCs w:val="22"/>
    </w:rPr>
  </w:style>
  <w:style w:type="paragraph" w:styleId="8">
    <w:name w:val="Normal (Web)"/>
    <w:basedOn w:val="1"/>
    <w:qFormat/>
    <w:uiPriority w:val="0"/>
    <w:pPr>
      <w:widowControl/>
      <w:spacing w:before="30" w:beforeLines="0" w:after="30" w:afterLines="0"/>
      <w:ind w:firstLine="480"/>
      <w:jc w:val="left"/>
    </w:pPr>
    <w:rPr>
      <w:rFonts w:ascii="宋体" w:hAnsi="宋体" w:cs="宋体"/>
      <w:color w:val="000000"/>
      <w:sz w:val="24"/>
      <w:szCs w:val="24"/>
    </w:rPr>
  </w:style>
  <w:style w:type="paragraph" w:styleId="9">
    <w:name w:val="Body Text First Indent"/>
    <w:basedOn w:val="2"/>
    <w:qFormat/>
    <w:uiPriority w:val="0"/>
    <w:pPr>
      <w:widowControl w:val="0"/>
      <w:spacing w:before="0" w:after="120"/>
      <w:ind w:left="0" w:right="0" w:firstLine="420" w:firstLineChars="100"/>
      <w:jc w:val="both"/>
    </w:pPr>
    <w:rPr>
      <w:rFonts w:ascii="Times New Roman" w:hAnsi="Times New Roman" w:eastAsia="方正黑体_GBK" w:cs="Times New Roman"/>
      <w:kern w:val="2"/>
      <w:sz w:val="21"/>
      <w:szCs w:val="24"/>
      <w:lang w:val="en-US" w:eastAsia="zh-CN" w:bidi="ar-SA"/>
    </w:rPr>
  </w:style>
  <w:style w:type="table" w:styleId="11">
    <w:name w:val="Table Grid"/>
    <w:basedOn w:val="10"/>
    <w:qFormat/>
    <w:uiPriority w:val="3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paragraph" w:customStyle="1" w:styleId="14">
    <w:name w:val="UserStyle_0"/>
    <w:basedOn w:val="1"/>
    <w:qFormat/>
    <w:uiPriority w:val="0"/>
    <w:pPr>
      <w:ind w:firstLine="200" w:firstLineChars="200"/>
    </w:pPr>
    <w:rPr>
      <w:rFonts w:ascii="Calibri" w:hAnsi="Calibri" w:eastAsia="宋体" w:cs="Times New Roman"/>
      <w:color w:val="000000"/>
      <w:szCs w:val="21"/>
    </w:rPr>
  </w:style>
  <w:style w:type="paragraph" w:customStyle="1" w:styleId="15">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Body text|1"/>
    <w:basedOn w:val="1"/>
    <w:qFormat/>
    <w:uiPriority w:val="0"/>
    <w:pPr>
      <w:widowControl w:val="0"/>
      <w:shd w:val="clear" w:color="auto" w:fill="auto"/>
      <w:spacing w:after="220" w:afterLines="0"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HY-正文"/>
    <w:basedOn w:val="1"/>
    <w:qFormat/>
    <w:uiPriority w:val="99"/>
    <w:pPr>
      <w:spacing w:line="580" w:lineRule="exact"/>
      <w:ind w:firstLine="200" w:firstLineChars="200"/>
    </w:pPr>
    <w:rPr>
      <w:rFonts w:ascii="??_GB2312" w:hAnsi="??_GB2312" w:cs="宋体"/>
      <w:szCs w:val="32"/>
    </w:rPr>
  </w:style>
  <w:style w:type="character" w:customStyle="1" w:styleId="18">
    <w:name w:val="font31"/>
    <w:qFormat/>
    <w:uiPriority w:val="0"/>
    <w:rPr>
      <w:rFonts w:hint="eastAsia" w:ascii="方正仿宋_GBK" w:hAnsi="方正仿宋_GBK" w:eastAsia="方正仿宋_GBK" w:cs="方正仿宋_GBK"/>
      <w:b/>
      <w:color w:val="000000"/>
      <w:sz w:val="22"/>
      <w:szCs w:val="22"/>
      <w:u w:val="none"/>
    </w:rPr>
  </w:style>
  <w:style w:type="paragraph" w:customStyle="1" w:styleId="19">
    <w:name w:val="正文缩进1"/>
    <w:basedOn w:val="1"/>
    <w:qFormat/>
    <w:uiPriority w:val="99"/>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21897</Words>
  <Characters>22346</Characters>
  <Lines>0</Lines>
  <Paragraphs>0</Paragraphs>
  <TotalTime>7</TotalTime>
  <ScaleCrop>false</ScaleCrop>
  <LinksUpToDate>false</LinksUpToDate>
  <CharactersWithSpaces>22696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2024-04-14T07:42:00Z</dcterms:created>
  <dc:creator>Administrator</dc:creator>
  <cp:lastModifiedBy>Administrator</cp:lastModifiedBy>
  <cp:lastPrinted>2024-07-04T06:50:00Z</cp:lastPrinted>
  <dcterms:modified xsi:type="dcterms:W3CDTF">2024-07-04T08:23:32Z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2BD6179B69C24EA6A4FD0A7C466FF881_13</vt:lpwstr>
  </property>
</Properties>
</file>