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07" w:type="dxa"/>
        <w:tblInd w:w="93" w:type="dxa"/>
        <w:tblLook w:val="04A0"/>
      </w:tblPr>
      <w:tblGrid>
        <w:gridCol w:w="1020"/>
        <w:gridCol w:w="3531"/>
        <w:gridCol w:w="1985"/>
        <w:gridCol w:w="1984"/>
        <w:gridCol w:w="1985"/>
        <w:gridCol w:w="1417"/>
        <w:gridCol w:w="993"/>
        <w:gridCol w:w="992"/>
      </w:tblGrid>
      <w:tr w:rsidR="00AD79BA" w:rsidRPr="000231DE" w:rsidTr="00D97D6D">
        <w:trPr>
          <w:trHeight w:val="585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BA" w:rsidRPr="000231DE" w:rsidRDefault="00AD79BA" w:rsidP="00D97D6D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kern w:val="0"/>
                <w:sz w:val="40"/>
                <w:szCs w:val="40"/>
              </w:rPr>
            </w:pPr>
            <w:r w:rsidRPr="000231DE">
              <w:rPr>
                <w:rFonts w:ascii="方正小标宋_GBK" w:eastAsia="方正小标宋_GBK" w:hAnsi="宋体" w:cs="宋体" w:hint="eastAsia"/>
                <w:b/>
                <w:bCs/>
                <w:kern w:val="0"/>
                <w:sz w:val="40"/>
                <w:szCs w:val="40"/>
              </w:rPr>
              <w:t>重庆市巴南区李家沱街道2021年支出总表</w:t>
            </w:r>
          </w:p>
        </w:tc>
      </w:tr>
      <w:tr w:rsidR="00AD79BA" w:rsidRPr="000231DE" w:rsidTr="00D97D6D">
        <w:trPr>
          <w:trHeight w:val="402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公开08表</w:t>
            </w:r>
          </w:p>
        </w:tc>
      </w:tr>
      <w:tr w:rsidR="00AD79BA" w:rsidRPr="000231DE" w:rsidTr="00D97D6D">
        <w:trPr>
          <w:trHeight w:val="402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>单位：元</w:t>
            </w:r>
          </w:p>
        </w:tc>
      </w:tr>
      <w:tr w:rsidR="00AD79BA" w:rsidRPr="000231DE" w:rsidTr="00D97D6D">
        <w:trPr>
          <w:trHeight w:val="58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项目支出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上缴上级支出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事业单位经营支出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对下级单位补助支出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76,247,812.00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35,261,012.00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40,986,800.00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一般公共服务支出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16,102,892.00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13,145,192.00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2,957,700.00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政府办公厅（室）及相关机构事务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16,102,892.00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13,145,192.00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2,957,700.00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2010301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12,404,684.00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12,404,684.00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2010350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事业运行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740,508.00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740,508.00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2010399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其他政府办公厅（室）及相关机构事务支出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2,957,700.00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2,957,700.00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公共安全支出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438,762.00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438,762.00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20406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司法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438,762.00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438,762.00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2040601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438,762.00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438,762.00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文化体育与传媒支出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1,013,173.00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513,173.00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500,000.00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20701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1,013,173.00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513,173.00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500,000.00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2070108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文化活动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500,000.00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500,000.00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2070109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群众文化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513,173.00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513,173.00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31,802,631.00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5,400,831.00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26,401,800.00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20801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人力资源和社会保障管理事务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1,047,780.00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1,047,780.00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2080104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综合业务管理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1,047,780.00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1,047,780.00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民政管理事务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15,441,700.00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15,441,700.00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2080208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基层政权建设和社区治理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15,441,700.00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15,441,700.00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行政事业单位离退休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4,001,021.00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4,001,021.00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2080505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机关事业单位基本养老保险缴费支出★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1,625,147.00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1,625,147.00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2080506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机关事业单位职业年金缴费支出★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812,574.00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812,574.00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2080599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其他行政事业单位离退休支出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1,563,300.00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1,563,300.00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抚恤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3,483,000.00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3,483,000.00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2080899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其他优抚支出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3,483,000.00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3,483,000.00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20810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社会福利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64,400.00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64,400.00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2081002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老年福利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64,400.00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64,400.00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20811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残疾人事业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554,000.00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554,000.00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2081107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残疾人生活和护理补贴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554,000.00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554,000.00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20819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最低生活保障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5,942,500.00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5,942,500.00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2081901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城市最低生活保障金支出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5,889,500.00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5,889,500.00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2081902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农村最低生活保障金支出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53,000.00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53,000.00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20825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其他生活救助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916,200.00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916,200.00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2082501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其他城市生活救助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916,200.00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916,200.00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20828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退役军人管理事务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352,030.00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352,030.00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2082850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事业运行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352,030.00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352,030.00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210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卫生健康支出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1,564,974.00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1,004,574.00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560,400.00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21011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行政事业单位医疗★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1,004,574.00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1,004,574.00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2101101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行政单位医疗★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446,916.00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446,916.00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2101102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事业单位医疗★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468,058.00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468,058.00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2101103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公务员医疗补助★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89,600.00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89,600.00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21099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其他卫生健康支出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560,400.00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560,400.00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2109901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其他卫生健康支出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560,400.00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560,400.00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节能环保支出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703,607.00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703,607.00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21101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环境保护管理事务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703,607.00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703,607.00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2110199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其他环境保护管理事务支出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703,607.00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703,607.00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城乡社区支出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21,967,984.00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11,861,084.00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10,106,900.00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21201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城乡社区管理事务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8,329,658.00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8,329,658.00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2120104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城管执法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4,034,060.00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4,034,060.00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2120199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其他城乡社区管理事务支出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4,295,598.00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4,295,598.00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21205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城乡社区环境卫生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13,638,326.00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3,531,426.00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10,106,900.00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2120501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城乡社区环境卫生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13,638,326.00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3,531,426.00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10,106,900.00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农林水支出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460,000.00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460,000.00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农业农村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460,000.00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460,000.00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2130108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防灾救灾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460,000.00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460,000.00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2,193,789.00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2,193,789.00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住房改革支出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2,193,789.00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2,193,789.00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住房公积金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2,193,789.00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2,193,789.00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3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3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BA" w:rsidRPr="000231DE" w:rsidRDefault="00AD79BA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D79BA" w:rsidRPr="000231DE" w:rsidTr="00D97D6D">
        <w:trPr>
          <w:trHeight w:val="402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0231D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备注：具体科目根据实际情况填写。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BA" w:rsidRPr="000231DE" w:rsidRDefault="00AD79BA" w:rsidP="00D97D6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4243CC" w:rsidRPr="00AD79BA" w:rsidRDefault="004243CC" w:rsidP="004243CC">
      <w:pPr>
        <w:spacing w:line="560" w:lineRule="exact"/>
        <w:rPr>
          <w:rFonts w:ascii="方正仿宋_GBK" w:eastAsia="方正仿宋_GBK" w:hint="eastAsia"/>
          <w:sz w:val="32"/>
          <w:szCs w:val="32"/>
        </w:rPr>
      </w:pPr>
    </w:p>
    <w:p w:rsidR="00000000" w:rsidRPr="004243CC" w:rsidRDefault="00AD79BA" w:rsidP="00D20F45"/>
    <w:sectPr w:rsidR="00000000" w:rsidRPr="004243CC" w:rsidSect="004241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13E" w:rsidRDefault="0042413E" w:rsidP="0042413E">
      <w:r>
        <w:separator/>
      </w:r>
    </w:p>
  </w:endnote>
  <w:endnote w:type="continuationSeparator" w:id="1">
    <w:p w:rsidR="0042413E" w:rsidRDefault="0042413E" w:rsidP="00424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13E" w:rsidRDefault="0042413E" w:rsidP="0042413E">
      <w:r>
        <w:separator/>
      </w:r>
    </w:p>
  </w:footnote>
  <w:footnote w:type="continuationSeparator" w:id="1">
    <w:p w:rsidR="0042413E" w:rsidRDefault="0042413E" w:rsidP="004241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13E"/>
    <w:rsid w:val="000562AD"/>
    <w:rsid w:val="001A118B"/>
    <w:rsid w:val="001D1177"/>
    <w:rsid w:val="0042413E"/>
    <w:rsid w:val="004243CC"/>
    <w:rsid w:val="005E34BF"/>
    <w:rsid w:val="006C7F02"/>
    <w:rsid w:val="006D74CB"/>
    <w:rsid w:val="00736878"/>
    <w:rsid w:val="00844D43"/>
    <w:rsid w:val="00AD79BA"/>
    <w:rsid w:val="00D20F45"/>
    <w:rsid w:val="00D44FBF"/>
    <w:rsid w:val="00DD1420"/>
    <w:rsid w:val="00EF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24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13E"/>
    <w:rPr>
      <w:sz w:val="18"/>
      <w:szCs w:val="18"/>
    </w:rPr>
  </w:style>
  <w:style w:type="paragraph" w:styleId="a4">
    <w:name w:val="footer"/>
    <w:basedOn w:val="a"/>
    <w:link w:val="Char0"/>
    <w:unhideWhenUsed/>
    <w:rsid w:val="004241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13E"/>
    <w:rPr>
      <w:sz w:val="18"/>
      <w:szCs w:val="18"/>
    </w:rPr>
  </w:style>
  <w:style w:type="character" w:styleId="a5">
    <w:name w:val="page number"/>
    <w:basedOn w:val="a0"/>
    <w:rsid w:val="004243CC"/>
  </w:style>
  <w:style w:type="paragraph" w:styleId="a6">
    <w:name w:val="Balloon Text"/>
    <w:basedOn w:val="a"/>
    <w:link w:val="Char1"/>
    <w:semiHidden/>
    <w:rsid w:val="004243CC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4243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473</Words>
  <Characters>2698</Characters>
  <Application>Microsoft Office Word</Application>
  <DocSecurity>0</DocSecurity>
  <Lines>22</Lines>
  <Paragraphs>6</Paragraphs>
  <ScaleCrop>false</ScaleCrop>
  <Company>Sky123.Org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2021-03-29T08:03:00Z</dcterms:created>
  <dcterms:modified xsi:type="dcterms:W3CDTF">2021-03-29T08:03:00Z</dcterms:modified>
</cp:coreProperties>
</file>