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重庆市巴南区人民政府南彭街道办事处</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公开招聘</w:t>
      </w:r>
      <w:r>
        <w:rPr>
          <w:rFonts w:hint="eastAsia" w:ascii="方正小标宋_GBK" w:eastAsia="方正小标宋_GBK"/>
          <w:sz w:val="44"/>
          <w:szCs w:val="44"/>
          <w:lang w:eastAsia="zh-CN"/>
        </w:rPr>
        <w:t>公益性岗位工作人员</w:t>
      </w:r>
      <w:r>
        <w:rPr>
          <w:rFonts w:hint="eastAsia" w:ascii="方正小标宋_GBK" w:eastAsia="方正小标宋_GBK"/>
          <w:sz w:val="44"/>
          <w:szCs w:val="44"/>
        </w:rPr>
        <w:t>简章</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因工作需要，经研究，决定面向社会公开招聘</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名</w:t>
      </w:r>
      <w:r>
        <w:rPr>
          <w:rFonts w:hint="eastAsia" w:ascii="Times New Roman" w:hAnsi="Times New Roman" w:eastAsia="方正仿宋_GBK" w:cs="Times New Roman"/>
          <w:sz w:val="32"/>
          <w:szCs w:val="32"/>
          <w:lang w:eastAsia="zh-CN"/>
        </w:rPr>
        <w:t>公益性岗位工作人员</w:t>
      </w:r>
      <w:r>
        <w:rPr>
          <w:rFonts w:ascii="Times New Roman" w:hAnsi="Times New Roman" w:eastAsia="方正仿宋_GBK" w:cs="Times New Roman"/>
          <w:sz w:val="32"/>
          <w:szCs w:val="32"/>
        </w:rPr>
        <w:t>，现将有关事项通知如下：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一、招聘原则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按照公开、平等、竞争、择优的原则，坚持德才兼备的用人标准，采取</w:t>
      </w:r>
      <w:r>
        <w:rPr>
          <w:rFonts w:hint="eastAsia" w:ascii="Times New Roman" w:hAnsi="Times New Roman" w:eastAsia="方正仿宋_GBK" w:cs="Times New Roman"/>
          <w:sz w:val="32"/>
          <w:szCs w:val="32"/>
          <w:lang w:eastAsia="zh-CN"/>
        </w:rPr>
        <w:t>现场考核</w:t>
      </w:r>
      <w:r>
        <w:rPr>
          <w:rFonts w:ascii="Times New Roman" w:hAnsi="Times New Roman" w:eastAsia="方正仿宋_GBK" w:cs="Times New Roman"/>
          <w:sz w:val="32"/>
          <w:szCs w:val="32"/>
        </w:rPr>
        <w:t>的方式，择优聘用。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、招聘岗位及名额</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面向社会公开招聘</w:t>
      </w:r>
      <w:r>
        <w:rPr>
          <w:rFonts w:hint="eastAsia" w:ascii="Times New Roman" w:hAnsi="Times New Roman" w:eastAsia="方正仿宋_GBK" w:cs="Times New Roman"/>
          <w:sz w:val="32"/>
          <w:szCs w:val="32"/>
          <w:highlight w:val="none"/>
          <w:lang w:eastAsia="zh-CN"/>
        </w:rPr>
        <w:t>社会治理服务岗</w:t>
      </w:r>
      <w:r>
        <w:rPr>
          <w:rFonts w:hint="eastAsia" w:ascii="Times New Roman" w:hAnsi="Times New Roman" w:eastAsia="方正仿宋_GBK" w:cs="Times New Roman"/>
          <w:sz w:val="32"/>
          <w:szCs w:val="32"/>
          <w:highlight w:val="none"/>
          <w:lang w:val="en-US" w:eastAsia="zh-CN"/>
        </w:rPr>
        <w:t>1</w:t>
      </w:r>
      <w:r>
        <w:rPr>
          <w:rFonts w:ascii="Times New Roman" w:hAnsi="Times New Roman" w:eastAsia="方正仿宋_GBK" w:cs="Times New Roman"/>
          <w:sz w:val="32"/>
          <w:szCs w:val="32"/>
          <w:highlight w:val="none"/>
        </w:rPr>
        <w:t>名</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保安1名</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、招录条件</w:t>
      </w:r>
    </w:p>
    <w:p>
      <w:pPr>
        <w:keepNext w:val="0"/>
        <w:keepLines w:val="0"/>
        <w:pageBreakBefore w:val="0"/>
        <w:widowControl w:val="0"/>
        <w:tabs>
          <w:tab w:val="left" w:pos="4770"/>
        </w:tabs>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（一）基本条件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1.具有中华人民共和国国籍，拥护中华人民共和国宪法，遵守国家法律法规，品行端正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2.符合下列条件之一：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①</w:t>
      </w:r>
      <w:r>
        <w:rPr>
          <w:rFonts w:hint="eastAsia" w:ascii="Times New Roman" w:hAnsi="Times New Roman" w:eastAsia="方正仿宋_GBK" w:cs="Times New Roman"/>
          <w:sz w:val="32"/>
          <w:szCs w:val="32"/>
        </w:rPr>
        <w:t>最低生活保障家庭的登记失业人员；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rPr>
      </w:pPr>
      <w:r>
        <w:rPr>
          <w:rFonts w:hint="eastAsia" w:ascii="Times New Roman" w:hAnsi="Times New Roman" w:eastAsia="方正仿宋_GBK" w:cs="Times New Roman"/>
          <w:sz w:val="32"/>
          <w:szCs w:val="32"/>
          <w:lang w:val="en-US" w:eastAsia="zh-CN"/>
        </w:rPr>
        <w:t>②</w:t>
      </w:r>
      <w:r>
        <w:rPr>
          <w:rFonts w:hint="eastAsia" w:eastAsia="方正仿宋_GBK"/>
          <w:sz w:val="32"/>
        </w:rPr>
        <w:t>零就业家庭的登记失业人员；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rPr>
      </w:pPr>
      <w:r>
        <w:rPr>
          <w:rFonts w:hint="eastAsia" w:ascii="Times New Roman" w:hAnsi="Times New Roman" w:eastAsia="方正仿宋_GBK" w:cs="Times New Roman"/>
          <w:sz w:val="32"/>
          <w:szCs w:val="32"/>
          <w:lang w:val="en-US" w:eastAsia="zh-CN"/>
        </w:rPr>
        <w:t>③</w:t>
      </w:r>
      <w:r>
        <w:rPr>
          <w:rFonts w:hint="eastAsia" w:eastAsia="方正仿宋_GBK"/>
          <w:sz w:val="32"/>
        </w:rPr>
        <w:t>离校两年内的登记失业高校毕业生；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rPr>
      </w:pPr>
      <w:r>
        <w:rPr>
          <w:rFonts w:hint="eastAsia" w:ascii="Times New Roman" w:hAnsi="Times New Roman" w:eastAsia="方正仿宋_GBK" w:cs="Times New Roman"/>
          <w:sz w:val="32"/>
          <w:szCs w:val="32"/>
          <w:lang w:val="en-US" w:eastAsia="zh-CN"/>
        </w:rPr>
        <w:t>④</w:t>
      </w:r>
      <w:r>
        <w:rPr>
          <w:rFonts w:hint="eastAsia" w:eastAsia="方正仿宋_GBK"/>
          <w:sz w:val="32"/>
        </w:rPr>
        <w:t>登记失业的复员退伍军人；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eastAsia="方正仿宋_GBK"/>
          <w:sz w:val="32"/>
          <w:lang w:val="en-US" w:eastAsia="zh-CN"/>
        </w:rPr>
      </w:pPr>
      <w:r>
        <w:rPr>
          <w:rFonts w:hint="eastAsia" w:ascii="Times New Roman" w:hAnsi="Times New Roman" w:eastAsia="方正仿宋_GBK" w:cs="Times New Roman"/>
          <w:sz w:val="32"/>
          <w:szCs w:val="32"/>
          <w:lang w:val="en-US" w:eastAsia="zh-CN"/>
        </w:rPr>
        <w:t>⑤</w:t>
      </w:r>
      <w:r>
        <w:rPr>
          <w:rFonts w:hint="eastAsia" w:eastAsia="方正仿宋_GBK"/>
          <w:sz w:val="32"/>
        </w:rPr>
        <w:t>登记失业的化解过剩产能企业职工；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性别要求：男性；</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年龄要求：18周岁以上、50周岁以下，年龄计算截止至2024年5月31日；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有驾驶经验者优先，居住在南彭街道辖区内人员优先；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.身体健康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（二）以下人员不纳入本次招聘范围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最高人民法院公布的失信被执行人；国家有关部委联合签署备忘录明确的失信情形人员；现役军人；全日制在校大学生；法律规定的不得聘用其他情形的人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四、报名及资格审查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（一）报名时间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31</w:t>
      </w:r>
      <w:r>
        <w:rPr>
          <w:rFonts w:ascii="Times New Roman" w:hAnsi="Times New Roman" w:eastAsia="方正仿宋_GBK" w:cs="Times New Roman"/>
          <w:sz w:val="32"/>
          <w:szCs w:val="32"/>
          <w:highlight w:val="none"/>
        </w:rPr>
        <w:t>日</w:t>
      </w:r>
      <w:r>
        <w:rPr>
          <w:rFonts w:ascii="Times New Roman" w:hAnsi="Times New Roman" w:eastAsia="方正仿宋_GBK" w:cs="Times New Roman"/>
          <w:sz w:val="32"/>
          <w:szCs w:val="32"/>
        </w:rPr>
        <w:t>上午</w:t>
      </w:r>
      <w:r>
        <w:rPr>
          <w:rFonts w:ascii="Times New Roman" w:hAnsi="Times New Roman" w:eastAsia="方正仿宋_GBK" w:cs="Times New Roman"/>
          <w:color w:val="333333"/>
          <w:spacing w:val="8"/>
          <w:sz w:val="32"/>
          <w:szCs w:val="32"/>
          <w:shd w:val="clear" w:color="auto" w:fill="FFFFFF"/>
        </w:rPr>
        <w:t>9:00—12:00；下午14:00—17:00。</w:t>
      </w:r>
      <w:r>
        <w:rPr>
          <w:rFonts w:ascii="Times New Roman" w:hAnsi="Times New Roman" w:eastAsia="方正仿宋_GBK" w:cs="Times New Roman"/>
          <w:sz w:val="32"/>
          <w:szCs w:val="32"/>
        </w:rPr>
        <w:t>（如有变化另行通知）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（二）报名地点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重庆市巴南区</w:t>
      </w:r>
      <w:r>
        <w:rPr>
          <w:rFonts w:hint="eastAsia" w:ascii="Times New Roman" w:hAnsi="Times New Roman" w:eastAsia="方正仿宋_GBK" w:cs="Times New Roman"/>
          <w:sz w:val="32"/>
          <w:szCs w:val="32"/>
          <w:lang w:eastAsia="zh-CN"/>
        </w:rPr>
        <w:t>人民政府</w:t>
      </w:r>
      <w:r>
        <w:rPr>
          <w:rFonts w:ascii="Times New Roman" w:hAnsi="Times New Roman" w:eastAsia="方正仿宋_GBK" w:cs="Times New Roman"/>
          <w:sz w:val="32"/>
          <w:szCs w:val="32"/>
        </w:rPr>
        <w:t>南彭街道办事处</w:t>
      </w:r>
      <w:r>
        <w:rPr>
          <w:rFonts w:hint="eastAsia" w:ascii="Times New Roman" w:hAnsi="Times New Roman" w:eastAsia="方正仿宋_GBK" w:cs="Times New Roman"/>
          <w:sz w:val="32"/>
          <w:szCs w:val="32"/>
          <w:lang w:val="en-US" w:eastAsia="zh-CN"/>
        </w:rPr>
        <w:t>412</w:t>
      </w:r>
      <w:r>
        <w:rPr>
          <w:rFonts w:ascii="Times New Roman" w:hAnsi="Times New Roman" w:eastAsia="方正仿宋_GBK" w:cs="Times New Roman"/>
          <w:sz w:val="32"/>
          <w:szCs w:val="32"/>
        </w:rPr>
        <w:t>办公室。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报名咨询电话：023-66428969。</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（三）报名要求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本次考试采取现场报名方式。报名者须持本人身份证、</w:t>
      </w:r>
      <w:r>
        <w:rPr>
          <w:rFonts w:hint="eastAsia" w:ascii="Times New Roman" w:hAnsi="Times New Roman" w:eastAsia="方正仿宋_GBK" w:cs="Times New Roman"/>
          <w:sz w:val="32"/>
          <w:szCs w:val="32"/>
          <w:lang w:eastAsia="zh-CN"/>
        </w:rPr>
        <w:t>户口簿（户主页、本人页、增减页）、</w:t>
      </w:r>
      <w:r>
        <w:rPr>
          <w:rFonts w:ascii="Times New Roman" w:hAnsi="Times New Roman" w:eastAsia="方正仿宋_GBK" w:cs="Times New Roman"/>
          <w:sz w:val="32"/>
          <w:szCs w:val="32"/>
        </w:rPr>
        <w:t>毕业证</w:t>
      </w:r>
      <w:r>
        <w:rPr>
          <w:rFonts w:hint="eastAsia" w:ascii="Times New Roman" w:hAnsi="Times New Roman" w:eastAsia="方正仿宋_GBK" w:cs="Times New Roman"/>
          <w:sz w:val="32"/>
          <w:szCs w:val="32"/>
          <w:lang w:eastAsia="zh-CN"/>
        </w:rPr>
        <w:t>或学历证明、</w:t>
      </w:r>
      <w:r>
        <w:rPr>
          <w:rFonts w:hint="eastAsia" w:ascii="Times New Roman" w:hAnsi="Times New Roman" w:eastAsia="方正仿宋_GBK" w:cs="Times New Roman"/>
          <w:sz w:val="32"/>
          <w:szCs w:val="32"/>
          <w:lang w:val="en-US" w:eastAsia="zh-CN"/>
        </w:rPr>
        <w:t>退伍证或其他相关佐证材料，</w:t>
      </w:r>
      <w:r>
        <w:rPr>
          <w:rFonts w:ascii="Times New Roman" w:hAnsi="Times New Roman" w:eastAsia="方正仿宋_GBK" w:cs="Times New Roman"/>
          <w:sz w:val="32"/>
          <w:szCs w:val="32"/>
        </w:rPr>
        <w:t>提供以上相关</w:t>
      </w:r>
      <w:r>
        <w:rPr>
          <w:rFonts w:hint="eastAsia" w:ascii="Times New Roman" w:hAnsi="Times New Roman" w:eastAsia="方正仿宋_GBK" w:cs="Times New Roman"/>
          <w:sz w:val="32"/>
          <w:szCs w:val="32"/>
          <w:lang w:eastAsia="zh-CN"/>
        </w:rPr>
        <w:t>材料</w:t>
      </w:r>
      <w:r>
        <w:rPr>
          <w:rFonts w:ascii="Times New Roman" w:hAnsi="Times New Roman" w:eastAsia="方正仿宋_GBK" w:cs="Times New Roman"/>
          <w:sz w:val="32"/>
          <w:szCs w:val="32"/>
        </w:rPr>
        <w:t>的原件及复印件1份（A4纸）</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近期一寸免冠登记照片</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张（彩色）。</w:t>
      </w:r>
      <w:r>
        <w:rPr>
          <w:rFonts w:hint="eastAsia"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填写附件《重庆市巴南区人民政府南彭街道办事处公开招聘</w:t>
      </w:r>
      <w:r>
        <w:rPr>
          <w:rFonts w:hint="eastAsia" w:ascii="Times New Roman" w:hAnsi="Times New Roman" w:eastAsia="方正仿宋_GBK" w:cs="Times New Roman"/>
          <w:sz w:val="32"/>
          <w:szCs w:val="32"/>
          <w:lang w:eastAsia="zh-CN"/>
        </w:rPr>
        <w:t>公益性岗位工作人员</w:t>
      </w:r>
      <w:r>
        <w:rPr>
          <w:rFonts w:ascii="Times New Roman" w:hAnsi="Times New Roman" w:eastAsia="方正仿宋_GBK" w:cs="Times New Roman"/>
          <w:sz w:val="32"/>
          <w:szCs w:val="32"/>
        </w:rPr>
        <w:t>报名表》，方</w:t>
      </w:r>
      <w:bookmarkStart w:id="0" w:name="_GoBack"/>
      <w:bookmarkEnd w:id="0"/>
      <w:r>
        <w:rPr>
          <w:rFonts w:ascii="Times New Roman" w:hAnsi="Times New Roman" w:eastAsia="方正仿宋_GBK" w:cs="Times New Roman"/>
          <w:sz w:val="32"/>
          <w:szCs w:val="32"/>
        </w:rPr>
        <w:t>可办理报名手续。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（四）资格审查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在报名现场对应聘人员进行资格审查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经资格审查合格者，进入考核环节。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lang w:eastAsia="zh-CN"/>
        </w:rPr>
        <w:t>招录方式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本次招聘采取现场考核方式，主要考察应聘人员职业素养、仪表礼仪、语言表达能力、逻辑思维能力等，考核时间、地点另行通知。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六、体检、</w:t>
      </w:r>
      <w:r>
        <w:rPr>
          <w:rFonts w:hint="eastAsia" w:ascii="Times New Roman" w:hAnsi="Times New Roman" w:eastAsia="方正黑体_GBK" w:cs="Times New Roman"/>
          <w:sz w:val="32"/>
          <w:szCs w:val="32"/>
          <w:lang w:eastAsia="zh-CN"/>
        </w:rPr>
        <w:t>考察</w:t>
      </w:r>
      <w:r>
        <w:rPr>
          <w:rFonts w:ascii="Times New Roman" w:hAnsi="Times New Roman" w:eastAsia="方正黑体_GBK" w:cs="Times New Roman"/>
          <w:sz w:val="32"/>
          <w:szCs w:val="32"/>
        </w:rPr>
        <w:t>和公示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（一）体检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体检人员到贝思特公司指定医院参加体检（体检费用由考生自行承担）。体检标准参照《关于修订〈公务员录用体检通用标准（试行）及〈公务员录用体检操作手册（试行）〉有关内容的通知》（人社部发〔2016〕140号）等规定执行。受检人对体检结论有疑义的，可在接到体检结论通知之日起3日内书面向贝思特公司提出复检申请，由贝思特公司征得南彭街道同意后到指定医院进行一次复检，体检结果以复检结果为准（复检费用由考生自行承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二</w:t>
      </w:r>
      <w:r>
        <w:rPr>
          <w:rFonts w:ascii="Times New Roman" w:hAnsi="Times New Roman" w:eastAsia="方正楷体_GBK" w:cs="Times New Roman"/>
          <w:sz w:val="32"/>
          <w:szCs w:val="32"/>
        </w:rPr>
        <w:t>）</w:t>
      </w:r>
      <w:r>
        <w:rPr>
          <w:rFonts w:hint="eastAsia" w:ascii="方正楷体_GBK" w:hAnsi="方正楷体_GBK" w:eastAsia="方正楷体_GBK" w:cs="方正楷体_GBK"/>
          <w:sz w:val="32"/>
          <w:szCs w:val="32"/>
          <w:lang w:eastAsia="zh-CN"/>
        </w:rPr>
        <w:t>考察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体检合格者，由应聘人员提供其户籍所在地或居住地派出所出具的无犯罪记录证明，由南彭街道基层党建岗对应聘人员资格条件进行复查。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三</w:t>
      </w:r>
      <w:r>
        <w:rPr>
          <w:rFonts w:ascii="Times New Roman" w:hAnsi="Times New Roman" w:eastAsia="方正楷体_GBK" w:cs="Times New Roman"/>
          <w:sz w:val="32"/>
          <w:szCs w:val="32"/>
        </w:rPr>
        <w:t>）公示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考察</w:t>
      </w:r>
      <w:r>
        <w:rPr>
          <w:rFonts w:ascii="Times New Roman" w:hAnsi="Times New Roman" w:eastAsia="方正仿宋_GBK" w:cs="Times New Roman"/>
          <w:sz w:val="32"/>
          <w:szCs w:val="32"/>
        </w:rPr>
        <w:t>合格的拟聘人员，在南彭街道办事处机关公示栏公示，公示时间为</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个工作日。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凡因体检、</w:t>
      </w:r>
      <w:r>
        <w:rPr>
          <w:rFonts w:hint="eastAsia" w:ascii="Times New Roman" w:hAnsi="Times New Roman" w:eastAsia="方正仿宋_GBK" w:cs="Times New Roman"/>
          <w:sz w:val="32"/>
          <w:szCs w:val="32"/>
          <w:lang w:eastAsia="zh-CN"/>
        </w:rPr>
        <w:t>考察、公示</w:t>
      </w:r>
      <w:r>
        <w:rPr>
          <w:rFonts w:ascii="Times New Roman" w:hAnsi="Times New Roman" w:eastAsia="方正仿宋_GBK" w:cs="Times New Roman"/>
          <w:sz w:val="32"/>
          <w:szCs w:val="32"/>
        </w:rPr>
        <w:t>不合格以及在公示前考生确认自动放弃资格所出现的缺额，</w:t>
      </w:r>
      <w:r>
        <w:rPr>
          <w:rFonts w:hint="eastAsia" w:ascii="Times New Roman" w:hAnsi="Times New Roman" w:eastAsia="方正仿宋_GBK" w:cs="Times New Roman"/>
          <w:sz w:val="32"/>
          <w:szCs w:val="32"/>
          <w:lang w:eastAsia="zh-CN"/>
        </w:rPr>
        <w:t>经街道党工委研究，是否</w:t>
      </w:r>
      <w:r>
        <w:rPr>
          <w:rFonts w:ascii="Times New Roman" w:hAnsi="Times New Roman" w:eastAsia="方正仿宋_GBK" w:cs="Times New Roman"/>
          <w:sz w:val="32"/>
          <w:szCs w:val="32"/>
        </w:rPr>
        <w:t>在应聘参考人员中按</w:t>
      </w:r>
      <w:r>
        <w:rPr>
          <w:rFonts w:hint="eastAsia" w:ascii="Times New Roman" w:hAnsi="Times New Roman" w:eastAsia="方正仿宋_GBK" w:cs="Times New Roman"/>
          <w:sz w:val="32"/>
          <w:szCs w:val="32"/>
        </w:rPr>
        <w:t>考试考核</w:t>
      </w:r>
      <w:r>
        <w:rPr>
          <w:rFonts w:ascii="Times New Roman" w:hAnsi="Times New Roman" w:eastAsia="方正仿宋_GBK" w:cs="Times New Roman"/>
          <w:sz w:val="32"/>
          <w:szCs w:val="32"/>
        </w:rPr>
        <w:t>总成绩从高分到低分依次递补。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七、聘用及薪酬待遇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录用人员与重庆贝思特人力资源开发有限公司签订《</w:t>
      </w:r>
      <w:r>
        <w:rPr>
          <w:rFonts w:hint="eastAsia" w:ascii="Times New Roman" w:hAnsi="Times New Roman" w:eastAsia="方正仿宋_GBK" w:cs="Times New Roman"/>
          <w:sz w:val="32"/>
          <w:szCs w:val="32"/>
        </w:rPr>
        <w:t>公益性岗位派遣员工劳动合同书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最长聘用期不超过</w:t>
      </w:r>
      <w:r>
        <w:rPr>
          <w:rFonts w:hint="eastAsia" w:ascii="Times New Roman" w:hAnsi="Times New Roman" w:eastAsia="方正仿宋_GBK" w:cs="Times New Roman"/>
          <w:sz w:val="32"/>
          <w:szCs w:val="32"/>
          <w:lang w:val="en-US" w:eastAsia="zh-CN"/>
        </w:rPr>
        <w:t>3年，</w:t>
      </w:r>
      <w:r>
        <w:rPr>
          <w:rFonts w:ascii="Times New Roman" w:hAnsi="Times New Roman" w:eastAsia="方正仿宋_GBK" w:cs="Times New Roman"/>
          <w:sz w:val="32"/>
          <w:szCs w:val="32"/>
        </w:rPr>
        <w:t>缴纳五险，试用期</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个月，试用期内发现有隐瞒病史等不符合招聘条件或试用期满经考核不合格的，取消聘用资格。</w:t>
      </w:r>
      <w:r>
        <w:rPr>
          <w:rFonts w:hint="eastAsia" w:ascii="Times New Roman" w:hAnsi="Times New Roman" w:eastAsia="方正仿宋_GBK" w:cs="Times New Roman"/>
          <w:sz w:val="32"/>
          <w:szCs w:val="32"/>
          <w:lang w:eastAsia="zh-CN"/>
        </w:rPr>
        <w:t>待遇</w:t>
      </w:r>
      <w:r>
        <w:rPr>
          <w:rFonts w:ascii="Times New Roman" w:hAnsi="Times New Roman" w:eastAsia="方正仿宋_GBK" w:cs="Times New Roman"/>
          <w:sz w:val="32"/>
          <w:szCs w:val="32"/>
        </w:rPr>
        <w:t>参照</w:t>
      </w:r>
      <w:r>
        <w:rPr>
          <w:rFonts w:hint="eastAsia" w:ascii="Times New Roman" w:hAnsi="Times New Roman" w:eastAsia="方正仿宋_GBK" w:cs="Times New Roman"/>
          <w:sz w:val="32"/>
          <w:szCs w:val="32"/>
          <w:lang w:eastAsia="zh-CN"/>
        </w:rPr>
        <w:t>有关文件规定</w:t>
      </w:r>
      <w:r>
        <w:rPr>
          <w:rFonts w:ascii="Times New Roman" w:hAnsi="Times New Roman" w:eastAsia="方正仿宋_GBK" w:cs="Times New Roman"/>
          <w:sz w:val="32"/>
          <w:szCs w:val="32"/>
        </w:rPr>
        <w:t>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八、其他有关事项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（一）对报名人员所持证件、资料进行严格审查，凡应聘人员有伪造、假冒各种证件等弄虚作假行为的，一经查实，取消报名与聘用资格。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参与考试的有关单位和工作人员，一定要自觉遵守人事工作纪律，自觉接受纪检、监察部门的监督，严禁弄虚作假、徇私舞弊。若有违反规定者，一经查实取消其聘用资格，并追究当事人及相关负责人的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本简章由重庆市巴南区人民政府南彭街道办事处负责解释。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left="1918" w:leftChars="304" w:hanging="1280" w:hangingChars="4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重庆市巴南区人民政府南彭街道办事处公开招聘</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公益性岗位工作人员</w:t>
      </w:r>
      <w:r>
        <w:rPr>
          <w:rFonts w:ascii="Times New Roman" w:hAnsi="Times New Roman" w:eastAsia="方正仿宋_GBK" w:cs="Times New Roman"/>
          <w:sz w:val="32"/>
          <w:szCs w:val="32"/>
        </w:rPr>
        <w:t>报名表</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重庆市巴南区人民政府南彭街道办事处</w:t>
      </w:r>
    </w:p>
    <w:p>
      <w:pPr>
        <w:keepNext w:val="0"/>
        <w:keepLines w:val="0"/>
        <w:pageBreakBefore w:val="0"/>
        <w:widowControl w:val="0"/>
        <w:kinsoku/>
        <w:wordWrap w:val="0"/>
        <w:overflowPunct/>
        <w:topLinePunct w:val="0"/>
        <w:autoSpaceDE/>
        <w:autoSpaceDN/>
        <w:bidi w:val="0"/>
        <w:adjustRightInd/>
        <w:snapToGrid/>
        <w:spacing w:line="600" w:lineRule="exact"/>
        <w:ind w:right="640" w:firstLine="640" w:firstLineChars="200"/>
        <w:jc w:val="right"/>
        <w:textAlignment w:val="auto"/>
        <w:rPr>
          <w:rFonts w:ascii="方正仿宋_GBK" w:eastAsia="方正仿宋_GBK"/>
          <w:sz w:val="28"/>
          <w:szCs w:val="28"/>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ascii="Times New Roman" w:hAnsi="Times New Roman" w:eastAsia="方正仿宋_GBK" w:cs="Times New Roman"/>
          <w:sz w:val="32"/>
          <w:szCs w:val="32"/>
        </w:rPr>
        <w:t xml:space="preserve">日    </w:t>
      </w:r>
      <w:r>
        <w:rPr>
          <w:rFonts w:ascii="Times New Roman" w:hAnsi="Times New Roman" w:eastAsia="方正仿宋_GBK" w:cs="Times New Roman"/>
          <w:sz w:val="28"/>
          <w:szCs w:val="28"/>
        </w:rPr>
        <w:t xml:space="preserve"> </w:t>
      </w:r>
    </w:p>
    <w:p>
      <w:pPr>
        <w:rPr>
          <w:rFonts w:ascii="方正黑体_GBK" w:eastAsia="方正黑体_GBK"/>
          <w:sz w:val="32"/>
          <w:szCs w:val="32"/>
        </w:rPr>
        <w:sectPr>
          <w:pgSz w:w="11906" w:h="16838"/>
          <w:pgMar w:top="1440" w:right="1800" w:bottom="1440" w:left="1800" w:header="851" w:footer="992" w:gutter="0"/>
          <w:cols w:space="425" w:num="1"/>
          <w:docGrid w:type="lines" w:linePitch="312" w:charSpace="0"/>
        </w:sectPr>
      </w:pPr>
    </w:p>
    <w:p>
      <w:pPr>
        <w:rPr>
          <w:rFonts w:ascii="方正黑体_GBK" w:eastAsia="方正黑体_GBK"/>
          <w:sz w:val="32"/>
          <w:szCs w:val="32"/>
        </w:rPr>
      </w:pPr>
      <w:r>
        <w:rPr>
          <w:rFonts w:hint="eastAsia" w:ascii="方正黑体_GBK" w:eastAsia="方正黑体_GBK"/>
          <w:sz w:val="32"/>
          <w:szCs w:val="32"/>
        </w:rPr>
        <w:t>附件</w:t>
      </w:r>
    </w:p>
    <w:p>
      <w:pPr>
        <w:spacing w:line="500" w:lineRule="exact"/>
        <w:jc w:val="center"/>
        <w:rPr>
          <w:rFonts w:ascii="方正小标宋_GBK" w:eastAsia="方正小标宋_GBK"/>
          <w:sz w:val="32"/>
          <w:szCs w:val="32"/>
        </w:rPr>
      </w:pPr>
      <w:r>
        <w:rPr>
          <w:rFonts w:hint="eastAsia" w:ascii="方正小标宋_GBK" w:eastAsia="方正小标宋_GBK"/>
          <w:sz w:val="32"/>
          <w:szCs w:val="32"/>
        </w:rPr>
        <w:t>重庆市巴南区人民政府南彭街道办事处</w:t>
      </w:r>
    </w:p>
    <w:p>
      <w:pPr>
        <w:widowControl/>
        <w:shd w:val="clear" w:color="auto" w:fill="FFFFFF"/>
        <w:spacing w:line="500" w:lineRule="exact"/>
        <w:jc w:val="center"/>
        <w:rPr>
          <w:rFonts w:ascii="方正小标宋_GBK" w:eastAsia="方正小标宋_GBK"/>
          <w:sz w:val="32"/>
          <w:szCs w:val="32"/>
        </w:rPr>
      </w:pPr>
      <w:r>
        <w:rPr>
          <w:rFonts w:hint="eastAsia" w:ascii="方正小标宋_GBK" w:eastAsia="方正小标宋_GBK"/>
          <w:sz w:val="32"/>
          <w:szCs w:val="32"/>
        </w:rPr>
        <w:t>公开招聘</w:t>
      </w:r>
      <w:r>
        <w:rPr>
          <w:rFonts w:hint="eastAsia" w:ascii="方正小标宋_GBK" w:eastAsia="方正小标宋_GBK"/>
          <w:sz w:val="32"/>
          <w:szCs w:val="32"/>
          <w:lang w:eastAsia="zh-CN"/>
        </w:rPr>
        <w:t>公益性岗位工作人员</w:t>
      </w:r>
      <w:r>
        <w:rPr>
          <w:rFonts w:hint="eastAsia" w:ascii="方正小标宋_GBK" w:eastAsia="方正小标宋_GBK"/>
          <w:sz w:val="32"/>
          <w:szCs w:val="32"/>
        </w:rPr>
        <w:t>报名表</w:t>
      </w:r>
    </w:p>
    <w:p>
      <w:pPr>
        <w:widowControl/>
        <w:shd w:val="clear" w:color="auto" w:fill="FFFFFF"/>
        <w:spacing w:line="596" w:lineRule="exact"/>
        <w:jc w:val="left"/>
        <w:rPr>
          <w:rFonts w:ascii="方正仿宋_GBK" w:eastAsia="方正仿宋_GBK"/>
          <w:sz w:val="28"/>
          <w:szCs w:val="32"/>
        </w:rPr>
      </w:pPr>
    </w:p>
    <w:tbl>
      <w:tblPr>
        <w:tblStyle w:val="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269"/>
        <w:gridCol w:w="33"/>
        <w:gridCol w:w="1062"/>
        <w:gridCol w:w="1280"/>
        <w:gridCol w:w="1280"/>
        <w:gridCol w:w="128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538"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姓 名</w:t>
            </w:r>
          </w:p>
        </w:tc>
        <w:tc>
          <w:tcPr>
            <w:tcW w:w="1302" w:type="dxa"/>
            <w:gridSpan w:val="2"/>
            <w:vAlign w:val="center"/>
          </w:tcPr>
          <w:p>
            <w:pPr>
              <w:pStyle w:val="2"/>
              <w:spacing w:line="460" w:lineRule="exact"/>
              <w:ind w:firstLine="0" w:firstLineChars="0"/>
              <w:jc w:val="center"/>
              <w:rPr>
                <w:rFonts w:eastAsia="仿宋_GB2312"/>
                <w:sz w:val="28"/>
                <w:szCs w:val="28"/>
              </w:rPr>
            </w:pPr>
          </w:p>
        </w:tc>
        <w:tc>
          <w:tcPr>
            <w:tcW w:w="1062"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性别</w:t>
            </w:r>
          </w:p>
        </w:tc>
        <w:tc>
          <w:tcPr>
            <w:tcW w:w="1280" w:type="dxa"/>
            <w:vAlign w:val="center"/>
          </w:tcPr>
          <w:p>
            <w:pPr>
              <w:pStyle w:val="2"/>
              <w:spacing w:line="460" w:lineRule="exact"/>
              <w:ind w:firstLine="0" w:firstLineChars="0"/>
              <w:jc w:val="center"/>
              <w:rPr>
                <w:rFonts w:eastAsia="仿宋_GB2312"/>
                <w:sz w:val="28"/>
                <w:szCs w:val="28"/>
              </w:rPr>
            </w:pPr>
          </w:p>
        </w:tc>
        <w:tc>
          <w:tcPr>
            <w:tcW w:w="1280"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出生 年月</w:t>
            </w:r>
          </w:p>
        </w:tc>
        <w:tc>
          <w:tcPr>
            <w:tcW w:w="1280" w:type="dxa"/>
            <w:vAlign w:val="center"/>
          </w:tcPr>
          <w:p>
            <w:pPr>
              <w:pStyle w:val="2"/>
              <w:spacing w:line="460" w:lineRule="exact"/>
              <w:ind w:firstLine="0" w:firstLineChars="0"/>
              <w:jc w:val="center"/>
              <w:rPr>
                <w:rFonts w:eastAsia="仿宋_GB2312"/>
                <w:sz w:val="28"/>
                <w:szCs w:val="28"/>
              </w:rPr>
            </w:pPr>
          </w:p>
        </w:tc>
        <w:tc>
          <w:tcPr>
            <w:tcW w:w="1924" w:type="dxa"/>
            <w:vMerge w:val="restart"/>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彩色</w:t>
            </w:r>
          </w:p>
          <w:p>
            <w:pPr>
              <w:pStyle w:val="2"/>
              <w:spacing w:line="460" w:lineRule="exact"/>
              <w:ind w:firstLine="0" w:firstLineChars="0"/>
              <w:jc w:val="center"/>
              <w:rPr>
                <w:rFonts w:eastAsia="仿宋_GB2312"/>
                <w:sz w:val="28"/>
                <w:szCs w:val="28"/>
              </w:rPr>
            </w:pPr>
            <w:r>
              <w:rPr>
                <w:rFonts w:hint="eastAsia" w:eastAsia="仿宋_GB2312"/>
                <w:sz w:val="28"/>
                <w:szCs w:val="2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38"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民 族</w:t>
            </w:r>
          </w:p>
        </w:tc>
        <w:tc>
          <w:tcPr>
            <w:tcW w:w="1302" w:type="dxa"/>
            <w:gridSpan w:val="2"/>
            <w:vAlign w:val="center"/>
          </w:tcPr>
          <w:p>
            <w:pPr>
              <w:pStyle w:val="2"/>
              <w:spacing w:line="460" w:lineRule="exact"/>
              <w:ind w:firstLine="0" w:firstLineChars="0"/>
              <w:jc w:val="center"/>
              <w:rPr>
                <w:rFonts w:eastAsia="仿宋_GB2312"/>
                <w:sz w:val="28"/>
                <w:szCs w:val="28"/>
              </w:rPr>
            </w:pPr>
          </w:p>
        </w:tc>
        <w:tc>
          <w:tcPr>
            <w:tcW w:w="1062"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学历</w:t>
            </w:r>
          </w:p>
        </w:tc>
        <w:tc>
          <w:tcPr>
            <w:tcW w:w="1280" w:type="dxa"/>
            <w:vAlign w:val="center"/>
          </w:tcPr>
          <w:p>
            <w:pPr>
              <w:pStyle w:val="2"/>
              <w:spacing w:line="460" w:lineRule="exact"/>
              <w:ind w:firstLine="0" w:firstLineChars="0"/>
              <w:jc w:val="center"/>
              <w:rPr>
                <w:rFonts w:eastAsia="仿宋_GB2312"/>
                <w:sz w:val="28"/>
                <w:szCs w:val="28"/>
              </w:rPr>
            </w:pPr>
          </w:p>
        </w:tc>
        <w:tc>
          <w:tcPr>
            <w:tcW w:w="1280"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政治</w:t>
            </w:r>
          </w:p>
          <w:p>
            <w:pPr>
              <w:pStyle w:val="2"/>
              <w:spacing w:line="460" w:lineRule="exact"/>
              <w:ind w:firstLine="0" w:firstLineChars="0"/>
              <w:jc w:val="center"/>
              <w:rPr>
                <w:rFonts w:eastAsia="仿宋_GB2312"/>
                <w:sz w:val="28"/>
                <w:szCs w:val="28"/>
              </w:rPr>
            </w:pPr>
            <w:r>
              <w:rPr>
                <w:rFonts w:hint="eastAsia" w:eastAsia="仿宋_GB2312"/>
                <w:sz w:val="28"/>
                <w:szCs w:val="28"/>
              </w:rPr>
              <w:t>面貌</w:t>
            </w:r>
          </w:p>
        </w:tc>
        <w:tc>
          <w:tcPr>
            <w:tcW w:w="1280" w:type="dxa"/>
            <w:vAlign w:val="center"/>
          </w:tcPr>
          <w:p>
            <w:pPr>
              <w:pStyle w:val="2"/>
              <w:spacing w:line="460" w:lineRule="exact"/>
              <w:ind w:firstLine="0" w:firstLineChars="0"/>
              <w:jc w:val="center"/>
              <w:rPr>
                <w:rFonts w:eastAsia="仿宋_GB2312"/>
                <w:sz w:val="28"/>
                <w:szCs w:val="28"/>
              </w:rPr>
            </w:pPr>
          </w:p>
        </w:tc>
        <w:tc>
          <w:tcPr>
            <w:tcW w:w="1924" w:type="dxa"/>
            <w:vMerge w:val="continue"/>
            <w:vAlign w:val="center"/>
          </w:tcPr>
          <w:p>
            <w:pPr>
              <w:pStyle w:val="2"/>
              <w:spacing w:line="46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38"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毕业时间及院校</w:t>
            </w:r>
          </w:p>
        </w:tc>
        <w:tc>
          <w:tcPr>
            <w:tcW w:w="3644" w:type="dxa"/>
            <w:gridSpan w:val="4"/>
            <w:vAlign w:val="center"/>
          </w:tcPr>
          <w:p>
            <w:pPr>
              <w:pStyle w:val="2"/>
              <w:spacing w:line="460" w:lineRule="exact"/>
              <w:ind w:firstLine="0" w:firstLineChars="0"/>
              <w:jc w:val="center"/>
              <w:rPr>
                <w:rFonts w:eastAsia="仿宋_GB2312"/>
                <w:sz w:val="28"/>
                <w:szCs w:val="28"/>
              </w:rPr>
            </w:pPr>
          </w:p>
        </w:tc>
        <w:tc>
          <w:tcPr>
            <w:tcW w:w="1280"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专业</w:t>
            </w:r>
          </w:p>
        </w:tc>
        <w:tc>
          <w:tcPr>
            <w:tcW w:w="3204" w:type="dxa"/>
            <w:gridSpan w:val="2"/>
            <w:vAlign w:val="center"/>
          </w:tcPr>
          <w:p>
            <w:pPr>
              <w:pStyle w:val="2"/>
              <w:spacing w:line="46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户  口</w:t>
            </w:r>
          </w:p>
          <w:p>
            <w:pPr>
              <w:pStyle w:val="2"/>
              <w:spacing w:line="460" w:lineRule="exact"/>
              <w:ind w:firstLine="0" w:firstLineChars="0"/>
              <w:jc w:val="center"/>
              <w:rPr>
                <w:rFonts w:eastAsia="仿宋_GB2312"/>
                <w:sz w:val="28"/>
                <w:szCs w:val="28"/>
              </w:rPr>
            </w:pPr>
            <w:r>
              <w:rPr>
                <w:rFonts w:hint="eastAsia" w:eastAsia="仿宋_GB2312"/>
                <w:sz w:val="28"/>
                <w:szCs w:val="28"/>
              </w:rPr>
              <w:t>所在地</w:t>
            </w:r>
          </w:p>
        </w:tc>
        <w:tc>
          <w:tcPr>
            <w:tcW w:w="3644" w:type="dxa"/>
            <w:gridSpan w:val="4"/>
            <w:vAlign w:val="center"/>
          </w:tcPr>
          <w:p>
            <w:pPr>
              <w:pStyle w:val="2"/>
              <w:spacing w:line="460" w:lineRule="exact"/>
              <w:ind w:firstLine="0" w:firstLineChars="0"/>
              <w:jc w:val="center"/>
              <w:rPr>
                <w:rFonts w:eastAsia="仿宋_GB2312"/>
                <w:sz w:val="28"/>
                <w:szCs w:val="28"/>
              </w:rPr>
            </w:pPr>
          </w:p>
        </w:tc>
        <w:tc>
          <w:tcPr>
            <w:tcW w:w="1280"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现家庭</w:t>
            </w:r>
          </w:p>
          <w:p>
            <w:pPr>
              <w:pStyle w:val="2"/>
              <w:spacing w:line="460" w:lineRule="exact"/>
              <w:ind w:firstLine="0" w:firstLineChars="0"/>
              <w:jc w:val="center"/>
              <w:rPr>
                <w:rFonts w:eastAsia="仿宋_GB2312"/>
                <w:sz w:val="28"/>
                <w:szCs w:val="28"/>
              </w:rPr>
            </w:pPr>
            <w:r>
              <w:rPr>
                <w:rFonts w:hint="eastAsia" w:eastAsia="仿宋_GB2312"/>
                <w:sz w:val="28"/>
                <w:szCs w:val="28"/>
              </w:rPr>
              <w:t>住 址</w:t>
            </w:r>
          </w:p>
        </w:tc>
        <w:tc>
          <w:tcPr>
            <w:tcW w:w="3204" w:type="dxa"/>
            <w:gridSpan w:val="2"/>
            <w:vAlign w:val="center"/>
          </w:tcPr>
          <w:p>
            <w:pPr>
              <w:pStyle w:val="2"/>
              <w:spacing w:line="46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身份证</w:t>
            </w:r>
          </w:p>
          <w:p>
            <w:pPr>
              <w:pStyle w:val="2"/>
              <w:spacing w:line="460" w:lineRule="exact"/>
              <w:ind w:firstLine="0" w:firstLineChars="0"/>
              <w:jc w:val="center"/>
              <w:rPr>
                <w:rFonts w:eastAsia="仿宋_GB2312"/>
                <w:sz w:val="28"/>
                <w:szCs w:val="28"/>
              </w:rPr>
            </w:pPr>
            <w:r>
              <w:rPr>
                <w:rFonts w:hint="eastAsia" w:eastAsia="仿宋_GB2312"/>
                <w:sz w:val="28"/>
                <w:szCs w:val="28"/>
              </w:rPr>
              <w:t>号 码</w:t>
            </w:r>
          </w:p>
        </w:tc>
        <w:tc>
          <w:tcPr>
            <w:tcW w:w="3644" w:type="dxa"/>
            <w:gridSpan w:val="4"/>
            <w:vAlign w:val="center"/>
          </w:tcPr>
          <w:p>
            <w:pPr>
              <w:pStyle w:val="2"/>
              <w:spacing w:line="460" w:lineRule="exact"/>
              <w:ind w:firstLine="0" w:firstLineChars="0"/>
              <w:jc w:val="center"/>
              <w:rPr>
                <w:rFonts w:eastAsia="仿宋_GB2312"/>
                <w:sz w:val="28"/>
                <w:szCs w:val="28"/>
              </w:rPr>
            </w:pPr>
          </w:p>
        </w:tc>
        <w:tc>
          <w:tcPr>
            <w:tcW w:w="1280" w:type="dxa"/>
            <w:vAlign w:val="center"/>
          </w:tcPr>
          <w:p>
            <w:pPr>
              <w:pStyle w:val="2"/>
              <w:spacing w:line="460" w:lineRule="exact"/>
              <w:ind w:firstLine="0" w:firstLineChars="0"/>
              <w:jc w:val="center"/>
              <w:rPr>
                <w:rFonts w:eastAsia="仿宋_GB2312"/>
                <w:sz w:val="28"/>
                <w:szCs w:val="28"/>
              </w:rPr>
            </w:pPr>
            <w:r>
              <w:rPr>
                <w:rFonts w:hint="eastAsia" w:eastAsia="仿宋_GB2312"/>
                <w:sz w:val="28"/>
                <w:szCs w:val="28"/>
              </w:rPr>
              <w:t>联 系</w:t>
            </w:r>
          </w:p>
          <w:p>
            <w:pPr>
              <w:pStyle w:val="2"/>
              <w:spacing w:line="460" w:lineRule="exact"/>
              <w:ind w:firstLine="0" w:firstLineChars="0"/>
              <w:jc w:val="center"/>
              <w:rPr>
                <w:rFonts w:eastAsia="仿宋_GB2312"/>
                <w:sz w:val="28"/>
                <w:szCs w:val="28"/>
              </w:rPr>
            </w:pPr>
            <w:r>
              <w:rPr>
                <w:rFonts w:hint="eastAsia" w:eastAsia="仿宋_GB2312"/>
                <w:sz w:val="28"/>
                <w:szCs w:val="28"/>
              </w:rPr>
              <w:t>电 话</w:t>
            </w:r>
          </w:p>
        </w:tc>
        <w:tc>
          <w:tcPr>
            <w:tcW w:w="3204" w:type="dxa"/>
            <w:gridSpan w:val="2"/>
            <w:vAlign w:val="center"/>
          </w:tcPr>
          <w:p>
            <w:pPr>
              <w:pStyle w:val="2"/>
              <w:spacing w:line="46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38" w:type="dxa"/>
            <w:vAlign w:val="center"/>
          </w:tcPr>
          <w:p>
            <w:pPr>
              <w:pStyle w:val="2"/>
              <w:spacing w:line="500" w:lineRule="exact"/>
              <w:ind w:firstLine="0" w:firstLineChars="0"/>
              <w:jc w:val="center"/>
              <w:rPr>
                <w:rFonts w:eastAsia="仿宋_GB2312"/>
                <w:sz w:val="28"/>
                <w:szCs w:val="28"/>
              </w:rPr>
            </w:pPr>
            <w:r>
              <w:rPr>
                <w:rFonts w:hint="eastAsia" w:eastAsia="仿宋_GB2312"/>
                <w:sz w:val="28"/>
                <w:szCs w:val="28"/>
              </w:rPr>
              <w:t>报考岗位</w:t>
            </w:r>
          </w:p>
        </w:tc>
        <w:tc>
          <w:tcPr>
            <w:tcW w:w="8128" w:type="dxa"/>
            <w:gridSpan w:val="7"/>
            <w:vAlign w:val="center"/>
          </w:tcPr>
          <w:p>
            <w:pPr>
              <w:pStyle w:val="2"/>
              <w:spacing w:line="500" w:lineRule="exact"/>
              <w:ind w:firstLine="0" w:firstLineChars="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1538" w:type="dxa"/>
            <w:vAlign w:val="center"/>
          </w:tcPr>
          <w:p>
            <w:pPr>
              <w:pStyle w:val="2"/>
              <w:spacing w:line="500" w:lineRule="exact"/>
              <w:ind w:firstLine="0" w:firstLineChars="0"/>
              <w:jc w:val="center"/>
              <w:rPr>
                <w:rFonts w:eastAsia="仿宋_GB2312"/>
                <w:sz w:val="28"/>
                <w:szCs w:val="28"/>
              </w:rPr>
            </w:pPr>
            <w:r>
              <w:rPr>
                <w:rFonts w:hint="eastAsia" w:eastAsia="仿宋_GB2312"/>
                <w:sz w:val="28"/>
                <w:szCs w:val="28"/>
              </w:rPr>
              <w:t>个</w:t>
            </w:r>
          </w:p>
          <w:p>
            <w:pPr>
              <w:pStyle w:val="2"/>
              <w:spacing w:line="500" w:lineRule="exact"/>
              <w:ind w:firstLine="0" w:firstLineChars="0"/>
              <w:jc w:val="center"/>
              <w:rPr>
                <w:rFonts w:eastAsia="仿宋_GB2312"/>
                <w:sz w:val="28"/>
                <w:szCs w:val="28"/>
              </w:rPr>
            </w:pPr>
            <w:r>
              <w:rPr>
                <w:rFonts w:hint="eastAsia" w:eastAsia="仿宋_GB2312"/>
                <w:sz w:val="28"/>
                <w:szCs w:val="28"/>
              </w:rPr>
              <w:t>人</w:t>
            </w:r>
          </w:p>
          <w:p>
            <w:pPr>
              <w:pStyle w:val="2"/>
              <w:spacing w:line="500" w:lineRule="exact"/>
              <w:ind w:firstLine="0" w:firstLineChars="0"/>
              <w:jc w:val="center"/>
              <w:rPr>
                <w:rFonts w:eastAsia="仿宋_GB2312"/>
                <w:sz w:val="28"/>
                <w:szCs w:val="28"/>
              </w:rPr>
            </w:pPr>
            <w:r>
              <w:rPr>
                <w:rFonts w:hint="eastAsia" w:eastAsia="仿宋_GB2312"/>
                <w:sz w:val="28"/>
                <w:szCs w:val="28"/>
              </w:rPr>
              <w:t>履</w:t>
            </w:r>
          </w:p>
          <w:p>
            <w:pPr>
              <w:pStyle w:val="2"/>
              <w:spacing w:line="500" w:lineRule="exact"/>
              <w:ind w:firstLine="0" w:firstLineChars="0"/>
              <w:jc w:val="center"/>
              <w:rPr>
                <w:rFonts w:eastAsia="仿宋_GB2312"/>
                <w:sz w:val="28"/>
                <w:szCs w:val="28"/>
              </w:rPr>
            </w:pPr>
            <w:r>
              <w:rPr>
                <w:rFonts w:hint="eastAsia" w:eastAsia="仿宋_GB2312"/>
                <w:sz w:val="28"/>
                <w:szCs w:val="28"/>
              </w:rPr>
              <w:t>历</w:t>
            </w:r>
          </w:p>
        </w:tc>
        <w:tc>
          <w:tcPr>
            <w:tcW w:w="8128" w:type="dxa"/>
            <w:gridSpan w:val="7"/>
            <w:vAlign w:val="center"/>
          </w:tcPr>
          <w:p>
            <w:pPr>
              <w:pStyle w:val="2"/>
              <w:spacing w:line="500" w:lineRule="exact"/>
              <w:ind w:firstLine="0" w:firstLineChars="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666" w:type="dxa"/>
            <w:gridSpan w:val="8"/>
          </w:tcPr>
          <w:p>
            <w:pPr>
              <w:pStyle w:val="2"/>
              <w:spacing w:line="500" w:lineRule="exact"/>
              <w:ind w:firstLine="616"/>
              <w:rPr>
                <w:rFonts w:eastAsia="仿宋_GB2312"/>
                <w:sz w:val="28"/>
                <w:szCs w:val="28"/>
              </w:rPr>
            </w:pPr>
            <w:r>
              <w:rPr>
                <w:rFonts w:hint="eastAsia" w:eastAsia="仿宋_GB2312"/>
                <w:sz w:val="28"/>
                <w:szCs w:val="28"/>
              </w:rPr>
              <w:t>我保证上述表格中所填写的内容真实、完整，如有虚假由个人承担责任。</w:t>
            </w:r>
          </w:p>
          <w:p>
            <w:pPr>
              <w:pStyle w:val="2"/>
              <w:spacing w:line="500" w:lineRule="exact"/>
              <w:ind w:firstLine="1386" w:firstLineChars="450"/>
              <w:rPr>
                <w:rFonts w:eastAsia="仿宋_GB2312"/>
                <w:sz w:val="28"/>
                <w:szCs w:val="28"/>
              </w:rPr>
            </w:pPr>
            <w:r>
              <w:rPr>
                <w:rFonts w:hint="eastAsia" w:eastAsia="仿宋_GB2312"/>
                <w:sz w:val="28"/>
                <w:szCs w:val="28"/>
              </w:rPr>
              <w:t>应聘人签名：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807" w:type="dxa"/>
            <w:gridSpan w:val="2"/>
            <w:vAlign w:val="center"/>
          </w:tcPr>
          <w:p>
            <w:pPr>
              <w:spacing w:line="500" w:lineRule="exact"/>
              <w:jc w:val="center"/>
              <w:rPr>
                <w:rFonts w:ascii="Calibri" w:hAnsi="Calibri" w:eastAsia="仿宋_GB2312" w:cs="Times New Roman"/>
                <w:spacing w:val="14"/>
                <w:sz w:val="28"/>
                <w:szCs w:val="28"/>
              </w:rPr>
            </w:pPr>
            <w:r>
              <w:rPr>
                <w:rFonts w:hint="eastAsia" w:ascii="Calibri" w:hAnsi="Calibri" w:eastAsia="仿宋_GB2312" w:cs="Times New Roman"/>
                <w:spacing w:val="14"/>
                <w:sz w:val="28"/>
                <w:szCs w:val="28"/>
              </w:rPr>
              <w:t>资格审查意见</w:t>
            </w:r>
          </w:p>
        </w:tc>
        <w:tc>
          <w:tcPr>
            <w:tcW w:w="6859" w:type="dxa"/>
            <w:gridSpan w:val="6"/>
            <w:vAlign w:val="center"/>
          </w:tcPr>
          <w:p>
            <w:pPr>
              <w:spacing w:line="500" w:lineRule="exact"/>
              <w:jc w:val="left"/>
              <w:rPr>
                <w:rFonts w:ascii="Calibri" w:hAnsi="Calibri"/>
                <w:sz w:val="22"/>
                <w:szCs w:val="24"/>
              </w:rPr>
            </w:pP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NkMGQ0OTQxMzFmNjE0YzQxYjZjNWFhMjkzZmYifQ=="/>
  </w:docVars>
  <w:rsids>
    <w:rsidRoot w:val="006D4B1E"/>
    <w:rsid w:val="00040971"/>
    <w:rsid w:val="00063B9E"/>
    <w:rsid w:val="00066392"/>
    <w:rsid w:val="00067790"/>
    <w:rsid w:val="000C7605"/>
    <w:rsid w:val="000D2C55"/>
    <w:rsid w:val="00106301"/>
    <w:rsid w:val="00122E2F"/>
    <w:rsid w:val="00135392"/>
    <w:rsid w:val="00181631"/>
    <w:rsid w:val="001A5E21"/>
    <w:rsid w:val="002838EB"/>
    <w:rsid w:val="003706AB"/>
    <w:rsid w:val="00382720"/>
    <w:rsid w:val="0039159F"/>
    <w:rsid w:val="003C57D5"/>
    <w:rsid w:val="003D23D8"/>
    <w:rsid w:val="004172CF"/>
    <w:rsid w:val="004B5DBC"/>
    <w:rsid w:val="005200E3"/>
    <w:rsid w:val="005455B2"/>
    <w:rsid w:val="00564002"/>
    <w:rsid w:val="0057367D"/>
    <w:rsid w:val="00597A47"/>
    <w:rsid w:val="005E25B0"/>
    <w:rsid w:val="006A1E0B"/>
    <w:rsid w:val="006B2175"/>
    <w:rsid w:val="006D4B1E"/>
    <w:rsid w:val="00774C8D"/>
    <w:rsid w:val="0078419C"/>
    <w:rsid w:val="00792BFB"/>
    <w:rsid w:val="007C5EB3"/>
    <w:rsid w:val="00846F1D"/>
    <w:rsid w:val="00864C00"/>
    <w:rsid w:val="00867FFD"/>
    <w:rsid w:val="008E151B"/>
    <w:rsid w:val="008F1948"/>
    <w:rsid w:val="008F5038"/>
    <w:rsid w:val="009C393E"/>
    <w:rsid w:val="009F6842"/>
    <w:rsid w:val="00A0167F"/>
    <w:rsid w:val="00A46EDD"/>
    <w:rsid w:val="00AB00E9"/>
    <w:rsid w:val="00AC64B6"/>
    <w:rsid w:val="00AF6356"/>
    <w:rsid w:val="00B1249E"/>
    <w:rsid w:val="00B30738"/>
    <w:rsid w:val="00B36AED"/>
    <w:rsid w:val="00B45408"/>
    <w:rsid w:val="00B62986"/>
    <w:rsid w:val="00B80335"/>
    <w:rsid w:val="00C97E7C"/>
    <w:rsid w:val="00D11989"/>
    <w:rsid w:val="00D13CC9"/>
    <w:rsid w:val="00D16E21"/>
    <w:rsid w:val="00D71F75"/>
    <w:rsid w:val="00D91755"/>
    <w:rsid w:val="00DD79E5"/>
    <w:rsid w:val="00E2025C"/>
    <w:rsid w:val="00E21B7C"/>
    <w:rsid w:val="00E2449D"/>
    <w:rsid w:val="00E3521D"/>
    <w:rsid w:val="00E90032"/>
    <w:rsid w:val="00E971F9"/>
    <w:rsid w:val="00EA2570"/>
    <w:rsid w:val="00F249A2"/>
    <w:rsid w:val="00F25908"/>
    <w:rsid w:val="00F931B0"/>
    <w:rsid w:val="014F4893"/>
    <w:rsid w:val="01DF5C17"/>
    <w:rsid w:val="01FF34E7"/>
    <w:rsid w:val="042C6988"/>
    <w:rsid w:val="045372B5"/>
    <w:rsid w:val="063C113D"/>
    <w:rsid w:val="06D8407B"/>
    <w:rsid w:val="08D77648"/>
    <w:rsid w:val="09173EE8"/>
    <w:rsid w:val="0A824D01"/>
    <w:rsid w:val="0BA17196"/>
    <w:rsid w:val="0C752D52"/>
    <w:rsid w:val="0CE966E3"/>
    <w:rsid w:val="0DA309F1"/>
    <w:rsid w:val="0DB5782C"/>
    <w:rsid w:val="0DF11557"/>
    <w:rsid w:val="0E572FD9"/>
    <w:rsid w:val="102F4372"/>
    <w:rsid w:val="11702FA8"/>
    <w:rsid w:val="11AF05C0"/>
    <w:rsid w:val="120D7B8D"/>
    <w:rsid w:val="12F157AA"/>
    <w:rsid w:val="13FC5D11"/>
    <w:rsid w:val="149024AA"/>
    <w:rsid w:val="16481B85"/>
    <w:rsid w:val="171E7219"/>
    <w:rsid w:val="18A137CE"/>
    <w:rsid w:val="1AD67034"/>
    <w:rsid w:val="1BB27CCD"/>
    <w:rsid w:val="1C1E4967"/>
    <w:rsid w:val="1C9F6277"/>
    <w:rsid w:val="1CEB6DC6"/>
    <w:rsid w:val="1D105DFE"/>
    <w:rsid w:val="1EBD4D4C"/>
    <w:rsid w:val="1F1A2A0F"/>
    <w:rsid w:val="1F5C4C46"/>
    <w:rsid w:val="1F860373"/>
    <w:rsid w:val="200D799B"/>
    <w:rsid w:val="21354AB4"/>
    <w:rsid w:val="227C4AEE"/>
    <w:rsid w:val="22BA5BB9"/>
    <w:rsid w:val="22CC58EC"/>
    <w:rsid w:val="23CC5C7E"/>
    <w:rsid w:val="25DC251D"/>
    <w:rsid w:val="25F50F01"/>
    <w:rsid w:val="260C5891"/>
    <w:rsid w:val="27894BAD"/>
    <w:rsid w:val="281D62A2"/>
    <w:rsid w:val="284F6DA3"/>
    <w:rsid w:val="28B11BF8"/>
    <w:rsid w:val="2B772BCB"/>
    <w:rsid w:val="2BD750D7"/>
    <w:rsid w:val="2DDF2977"/>
    <w:rsid w:val="2DF16EBE"/>
    <w:rsid w:val="2FC242FE"/>
    <w:rsid w:val="3091782D"/>
    <w:rsid w:val="314D409C"/>
    <w:rsid w:val="332944C0"/>
    <w:rsid w:val="333A1DB0"/>
    <w:rsid w:val="34043A55"/>
    <w:rsid w:val="34CE54F3"/>
    <w:rsid w:val="35AE015E"/>
    <w:rsid w:val="372D49DD"/>
    <w:rsid w:val="37CF602F"/>
    <w:rsid w:val="39F95185"/>
    <w:rsid w:val="3BC96A15"/>
    <w:rsid w:val="3C1D6749"/>
    <w:rsid w:val="3D117D55"/>
    <w:rsid w:val="3E06140E"/>
    <w:rsid w:val="410A7FAC"/>
    <w:rsid w:val="41B911E4"/>
    <w:rsid w:val="42C87C9E"/>
    <w:rsid w:val="442B51C7"/>
    <w:rsid w:val="44625310"/>
    <w:rsid w:val="473A4323"/>
    <w:rsid w:val="47FD59FF"/>
    <w:rsid w:val="49B20D17"/>
    <w:rsid w:val="4D3D1AEF"/>
    <w:rsid w:val="4F9F0C4B"/>
    <w:rsid w:val="4FD9500A"/>
    <w:rsid w:val="503E6C32"/>
    <w:rsid w:val="519824DC"/>
    <w:rsid w:val="528A5DCB"/>
    <w:rsid w:val="52FB705C"/>
    <w:rsid w:val="53606C9E"/>
    <w:rsid w:val="570B2681"/>
    <w:rsid w:val="57BC2B32"/>
    <w:rsid w:val="5A706FF4"/>
    <w:rsid w:val="5BE06D58"/>
    <w:rsid w:val="5DB910AB"/>
    <w:rsid w:val="5EC40D9A"/>
    <w:rsid w:val="5F5521EA"/>
    <w:rsid w:val="5F6051EA"/>
    <w:rsid w:val="5F610B8F"/>
    <w:rsid w:val="5FB32415"/>
    <w:rsid w:val="63B70D7D"/>
    <w:rsid w:val="645B2050"/>
    <w:rsid w:val="65BA6903"/>
    <w:rsid w:val="69367328"/>
    <w:rsid w:val="6AB302DF"/>
    <w:rsid w:val="6ADA6B17"/>
    <w:rsid w:val="6AE841B0"/>
    <w:rsid w:val="6BEB7166"/>
    <w:rsid w:val="6D4B2536"/>
    <w:rsid w:val="6DA560EA"/>
    <w:rsid w:val="6DCE3539"/>
    <w:rsid w:val="6E03662B"/>
    <w:rsid w:val="6FB03BF4"/>
    <w:rsid w:val="6FFF1EB5"/>
    <w:rsid w:val="705C4D59"/>
    <w:rsid w:val="70D07CA9"/>
    <w:rsid w:val="728269FA"/>
    <w:rsid w:val="72AF5315"/>
    <w:rsid w:val="736B748E"/>
    <w:rsid w:val="74F00593"/>
    <w:rsid w:val="76CA4592"/>
    <w:rsid w:val="78C5301F"/>
    <w:rsid w:val="79F07B1D"/>
    <w:rsid w:val="7A1B6759"/>
    <w:rsid w:val="7DAB14FB"/>
    <w:rsid w:val="7DE71E07"/>
    <w:rsid w:val="7DE74BB8"/>
    <w:rsid w:val="7F6D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autoRedefine/>
    <w:qFormat/>
    <w:uiPriority w:val="0"/>
    <w:pPr>
      <w:ind w:firstLine="640" w:firstLineChars="200"/>
    </w:pPr>
    <w:rPr>
      <w:rFonts w:ascii="Calibri" w:hAnsi="Calibri" w:eastAsia="黑体" w:cs="Times New Roman"/>
      <w:spacing w:val="14"/>
      <w:sz w:val="32"/>
      <w:szCs w:val="24"/>
    </w:rPr>
  </w:style>
  <w:style w:type="paragraph" w:styleId="3">
    <w:name w:val="Date"/>
    <w:basedOn w:val="1"/>
    <w:next w:val="1"/>
    <w:link w:val="13"/>
    <w:autoRedefine/>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2"/>
    <w:qFormat/>
    <w:uiPriority w:val="0"/>
    <w:rPr>
      <w:rFonts w:ascii="Calibri" w:hAnsi="Calibri" w:eastAsia="黑体" w:cs="Times New Roman"/>
      <w:spacing w:val="14"/>
      <w:sz w:val="32"/>
      <w:szCs w:val="24"/>
    </w:rPr>
  </w:style>
  <w:style w:type="character" w:customStyle="1" w:styleId="13">
    <w:name w:val="日期 Char"/>
    <w:basedOn w:val="9"/>
    <w:link w:val="3"/>
    <w:semiHidden/>
    <w:qFormat/>
    <w:uiPriority w:val="99"/>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chongqing</Company>
  <Pages>6</Pages>
  <Words>1719</Words>
  <Characters>1775</Characters>
  <Lines>19</Lines>
  <Paragraphs>5</Paragraphs>
  <TotalTime>45</TotalTime>
  <ScaleCrop>false</ScaleCrop>
  <LinksUpToDate>false</LinksUpToDate>
  <CharactersWithSpaces>1804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2021-03-08T00:04:00Z</dcterms:created>
  <dc:creator>maxun</dc:creator>
  <cp:lastModifiedBy>shen1er</cp:lastModifiedBy>
  <cp:lastPrinted>2024-05-28T02:12:31Z</cp:lastPrinted>
  <dcterms:modified xsi:type="dcterms:W3CDTF">2024-05-28T02:34:56Z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664E7172A7874DD5A331A410EEFC33EB_13</vt:lpwstr>
  </property>
</Properties>
</file>