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E43" w:rsidRDefault="00164E43" w:rsidP="00164E43">
      <w:pPr>
        <w:spacing w:line="594" w:lineRule="exact"/>
        <w:rPr>
          <w:rFonts w:ascii="方正黑体_GBK" w:eastAsia="方正黑体_GBK"/>
          <w:snapToGrid w:val="0"/>
          <w:kern w:val="0"/>
          <w:sz w:val="32"/>
          <w:szCs w:val="32"/>
        </w:rPr>
      </w:pPr>
      <w:r>
        <w:rPr>
          <w:rFonts w:ascii="方正黑体_GBK" w:eastAsia="方正黑体_GBK" w:hint="eastAsia"/>
          <w:snapToGrid w:val="0"/>
          <w:kern w:val="0"/>
          <w:sz w:val="32"/>
          <w:szCs w:val="32"/>
        </w:rPr>
        <w:t>附件</w:t>
      </w:r>
      <w:r>
        <w:rPr>
          <w:rFonts w:ascii="方正黑体_GBK" w:eastAsia="方正黑体_GBK"/>
          <w:snapToGrid w:val="0"/>
          <w:kern w:val="0"/>
          <w:sz w:val="32"/>
          <w:szCs w:val="32"/>
        </w:rPr>
        <w:t>1</w:t>
      </w:r>
    </w:p>
    <w:p w:rsidR="00164E43" w:rsidRDefault="00164E43" w:rsidP="00164E43">
      <w:pPr>
        <w:spacing w:line="570" w:lineRule="exact"/>
        <w:jc w:val="center"/>
        <w:rPr>
          <w:rFonts w:ascii="方正小标宋_GBK" w:eastAsia="方正小标宋_GBK" w:hAnsi="方正小标宋_GBK" w:cs="方正小标宋_GBK" w:hint="eastAsia"/>
          <w:snapToGrid w:val="0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napToGrid w:val="0"/>
          <w:kern w:val="0"/>
          <w:sz w:val="44"/>
          <w:szCs w:val="44"/>
        </w:rPr>
        <w:t>2019年鱼洞街道一般公共预算收支决算表</w:t>
      </w:r>
    </w:p>
    <w:p w:rsidR="00164E43" w:rsidRDefault="00164E43" w:rsidP="00164E43">
      <w:pPr>
        <w:spacing w:line="570" w:lineRule="exact"/>
        <w:jc w:val="right"/>
        <w:rPr>
          <w:b/>
          <w:snapToGrid w:val="0"/>
          <w:kern w:val="0"/>
          <w:sz w:val="18"/>
        </w:rPr>
      </w:pPr>
      <w:r>
        <w:rPr>
          <w:rFonts w:hint="eastAsia"/>
          <w:b/>
          <w:snapToGrid w:val="0"/>
          <w:kern w:val="0"/>
          <w:sz w:val="18"/>
        </w:rPr>
        <w:t>单位：万元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7"/>
        <w:gridCol w:w="918"/>
        <w:gridCol w:w="1190"/>
        <w:gridCol w:w="2793"/>
        <w:gridCol w:w="905"/>
        <w:gridCol w:w="978"/>
      </w:tblGrid>
      <w:tr w:rsidR="00164E43" w:rsidTr="008C0F99">
        <w:trPr>
          <w:trHeight w:val="394"/>
          <w:jc w:val="center"/>
        </w:trPr>
        <w:tc>
          <w:tcPr>
            <w:tcW w:w="2707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center"/>
              <w:rPr>
                <w:b/>
                <w:snapToGrid w:val="0"/>
                <w:kern w:val="0"/>
                <w:sz w:val="18"/>
              </w:rPr>
            </w:pPr>
            <w:r>
              <w:rPr>
                <w:rFonts w:hint="eastAsia"/>
                <w:b/>
                <w:snapToGrid w:val="0"/>
                <w:kern w:val="0"/>
                <w:sz w:val="18"/>
              </w:rPr>
              <w:t>收入</w:t>
            </w:r>
          </w:p>
        </w:tc>
        <w:tc>
          <w:tcPr>
            <w:tcW w:w="918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center"/>
              <w:rPr>
                <w:b/>
                <w:snapToGrid w:val="0"/>
                <w:color w:val="000000"/>
                <w:kern w:val="0"/>
                <w:sz w:val="18"/>
              </w:rPr>
            </w:pPr>
            <w:r>
              <w:rPr>
                <w:rFonts w:hint="eastAsia"/>
                <w:b/>
                <w:snapToGrid w:val="0"/>
                <w:color w:val="000000"/>
                <w:kern w:val="0"/>
                <w:sz w:val="18"/>
              </w:rPr>
              <w:t>预算数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center"/>
              <w:rPr>
                <w:b/>
                <w:snapToGrid w:val="0"/>
                <w:color w:val="000000"/>
                <w:kern w:val="0"/>
                <w:sz w:val="18"/>
              </w:rPr>
            </w:pPr>
            <w:r>
              <w:rPr>
                <w:rFonts w:hint="eastAsia"/>
                <w:b/>
                <w:snapToGrid w:val="0"/>
                <w:color w:val="000000"/>
                <w:kern w:val="0"/>
                <w:sz w:val="18"/>
              </w:rPr>
              <w:t>决算数</w:t>
            </w:r>
          </w:p>
        </w:tc>
        <w:tc>
          <w:tcPr>
            <w:tcW w:w="2793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center"/>
              <w:rPr>
                <w:b/>
                <w:snapToGrid w:val="0"/>
                <w:color w:val="000000"/>
                <w:kern w:val="0"/>
                <w:sz w:val="18"/>
              </w:rPr>
            </w:pPr>
            <w:r>
              <w:rPr>
                <w:rFonts w:hint="eastAsia"/>
                <w:b/>
                <w:snapToGrid w:val="0"/>
                <w:color w:val="000000"/>
                <w:kern w:val="0"/>
                <w:sz w:val="18"/>
              </w:rPr>
              <w:t>支出</w:t>
            </w:r>
          </w:p>
        </w:tc>
        <w:tc>
          <w:tcPr>
            <w:tcW w:w="905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center"/>
              <w:rPr>
                <w:b/>
                <w:snapToGrid w:val="0"/>
                <w:color w:val="000000"/>
                <w:kern w:val="0"/>
                <w:sz w:val="18"/>
              </w:rPr>
            </w:pPr>
            <w:r>
              <w:rPr>
                <w:rFonts w:hint="eastAsia"/>
                <w:b/>
                <w:snapToGrid w:val="0"/>
                <w:color w:val="000000"/>
                <w:kern w:val="0"/>
                <w:sz w:val="18"/>
              </w:rPr>
              <w:t>预算数</w:t>
            </w:r>
          </w:p>
        </w:tc>
        <w:tc>
          <w:tcPr>
            <w:tcW w:w="978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center"/>
              <w:rPr>
                <w:b/>
                <w:snapToGrid w:val="0"/>
                <w:color w:val="000000"/>
                <w:kern w:val="0"/>
                <w:sz w:val="18"/>
              </w:rPr>
            </w:pPr>
            <w:r>
              <w:rPr>
                <w:rFonts w:hint="eastAsia"/>
                <w:b/>
                <w:snapToGrid w:val="0"/>
                <w:color w:val="000000"/>
                <w:kern w:val="0"/>
                <w:sz w:val="18"/>
              </w:rPr>
              <w:t>决算数</w:t>
            </w:r>
          </w:p>
        </w:tc>
      </w:tr>
      <w:tr w:rsidR="00164E43" w:rsidTr="008C0F99">
        <w:trPr>
          <w:trHeight w:val="319"/>
          <w:jc w:val="center"/>
        </w:trPr>
        <w:tc>
          <w:tcPr>
            <w:tcW w:w="2707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center"/>
              <w:rPr>
                <w:b/>
                <w:snapToGrid w:val="0"/>
                <w:kern w:val="0"/>
                <w:sz w:val="18"/>
              </w:rPr>
            </w:pPr>
            <w:r>
              <w:rPr>
                <w:rFonts w:hint="eastAsia"/>
                <w:b/>
                <w:snapToGrid w:val="0"/>
                <w:kern w:val="0"/>
                <w:sz w:val="18"/>
              </w:rPr>
              <w:t>总计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center"/>
              <w:rPr>
                <w:b/>
                <w:snapToGrid w:val="0"/>
                <w:color w:val="000000"/>
                <w:kern w:val="0"/>
                <w:sz w:val="18"/>
              </w:rPr>
            </w:pPr>
            <w:r>
              <w:rPr>
                <w:b/>
                <w:snapToGrid w:val="0"/>
                <w:color w:val="000000"/>
                <w:kern w:val="0"/>
                <w:sz w:val="18"/>
              </w:rPr>
              <w:t>9938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center"/>
              <w:rPr>
                <w:b/>
                <w:snapToGrid w:val="0"/>
                <w:color w:val="000000"/>
                <w:kern w:val="0"/>
                <w:sz w:val="18"/>
              </w:rPr>
            </w:pPr>
            <w:r>
              <w:rPr>
                <w:b/>
                <w:snapToGrid w:val="0"/>
                <w:color w:val="000000"/>
                <w:kern w:val="0"/>
                <w:sz w:val="18"/>
              </w:rPr>
              <w:t>17353.81</w:t>
            </w:r>
          </w:p>
        </w:tc>
        <w:tc>
          <w:tcPr>
            <w:tcW w:w="2793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center"/>
              <w:rPr>
                <w:b/>
                <w:snapToGrid w:val="0"/>
                <w:color w:val="000000"/>
                <w:kern w:val="0"/>
                <w:sz w:val="18"/>
              </w:rPr>
            </w:pPr>
            <w:r>
              <w:rPr>
                <w:rFonts w:hint="eastAsia"/>
                <w:b/>
                <w:snapToGrid w:val="0"/>
                <w:color w:val="000000"/>
                <w:kern w:val="0"/>
                <w:sz w:val="18"/>
              </w:rPr>
              <w:t>总计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center"/>
              <w:rPr>
                <w:snapToGrid w:val="0"/>
                <w:color w:val="000000"/>
                <w:kern w:val="0"/>
                <w:sz w:val="18"/>
              </w:rPr>
            </w:pPr>
            <w:r>
              <w:rPr>
                <w:snapToGrid w:val="0"/>
                <w:color w:val="000000"/>
                <w:kern w:val="0"/>
                <w:sz w:val="18"/>
              </w:rPr>
              <w:t>9938</w:t>
            </w:r>
          </w:p>
        </w:tc>
        <w:tc>
          <w:tcPr>
            <w:tcW w:w="978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center"/>
              <w:rPr>
                <w:snapToGrid w:val="0"/>
                <w:color w:val="000000"/>
                <w:kern w:val="0"/>
                <w:sz w:val="18"/>
              </w:rPr>
            </w:pPr>
            <w:r>
              <w:rPr>
                <w:snapToGrid w:val="0"/>
                <w:color w:val="000000"/>
                <w:kern w:val="0"/>
                <w:sz w:val="18"/>
              </w:rPr>
              <w:t>17353.81</w:t>
            </w:r>
          </w:p>
        </w:tc>
      </w:tr>
      <w:tr w:rsidR="00164E43" w:rsidTr="008C0F99">
        <w:trPr>
          <w:trHeight w:val="355"/>
          <w:jc w:val="center"/>
        </w:trPr>
        <w:tc>
          <w:tcPr>
            <w:tcW w:w="2707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center"/>
              <w:rPr>
                <w:b/>
                <w:snapToGrid w:val="0"/>
                <w:kern w:val="0"/>
                <w:sz w:val="18"/>
              </w:rPr>
            </w:pPr>
            <w:r>
              <w:rPr>
                <w:rFonts w:hint="eastAsia"/>
                <w:b/>
                <w:snapToGrid w:val="0"/>
                <w:kern w:val="0"/>
                <w:sz w:val="18"/>
              </w:rPr>
              <w:t>本级收入合计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center"/>
              <w:rPr>
                <w:b/>
                <w:snapToGrid w:val="0"/>
                <w:kern w:val="0"/>
                <w:sz w:val="18"/>
              </w:rPr>
            </w:pPr>
          </w:p>
        </w:tc>
        <w:tc>
          <w:tcPr>
            <w:tcW w:w="1190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center"/>
              <w:rPr>
                <w:b/>
                <w:snapToGrid w:val="0"/>
                <w:kern w:val="0"/>
                <w:sz w:val="18"/>
              </w:rPr>
            </w:pPr>
          </w:p>
        </w:tc>
        <w:tc>
          <w:tcPr>
            <w:tcW w:w="2793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center"/>
              <w:rPr>
                <w:b/>
                <w:snapToGrid w:val="0"/>
                <w:kern w:val="0"/>
                <w:sz w:val="18"/>
              </w:rPr>
            </w:pPr>
            <w:r>
              <w:rPr>
                <w:rFonts w:hint="eastAsia"/>
                <w:b/>
                <w:snapToGrid w:val="0"/>
                <w:kern w:val="0"/>
                <w:sz w:val="18"/>
              </w:rPr>
              <w:t>本级支出合计</w:t>
            </w:r>
          </w:p>
        </w:tc>
        <w:tc>
          <w:tcPr>
            <w:tcW w:w="905" w:type="dxa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9066</w:t>
            </w:r>
          </w:p>
        </w:tc>
        <w:tc>
          <w:tcPr>
            <w:tcW w:w="978" w:type="dxa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16428.59</w:t>
            </w:r>
          </w:p>
        </w:tc>
      </w:tr>
      <w:tr w:rsidR="00164E43" w:rsidTr="008C0F99">
        <w:trPr>
          <w:trHeight w:val="290"/>
          <w:jc w:val="center"/>
        </w:trPr>
        <w:tc>
          <w:tcPr>
            <w:tcW w:w="2707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left"/>
              <w:rPr>
                <w:b/>
                <w:snapToGrid w:val="0"/>
                <w:kern w:val="0"/>
                <w:sz w:val="18"/>
              </w:rPr>
            </w:pPr>
            <w:r>
              <w:rPr>
                <w:rFonts w:hint="eastAsia"/>
                <w:b/>
                <w:snapToGrid w:val="0"/>
                <w:kern w:val="0"/>
                <w:sz w:val="18"/>
              </w:rPr>
              <w:t>一、税收收入</w:t>
            </w:r>
          </w:p>
        </w:tc>
        <w:tc>
          <w:tcPr>
            <w:tcW w:w="918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center"/>
              <w:rPr>
                <w:b/>
                <w:snapToGrid w:val="0"/>
                <w:kern w:val="0"/>
                <w:sz w:val="18"/>
              </w:rPr>
            </w:pPr>
          </w:p>
        </w:tc>
        <w:tc>
          <w:tcPr>
            <w:tcW w:w="1190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center"/>
              <w:rPr>
                <w:b/>
                <w:snapToGrid w:val="0"/>
                <w:kern w:val="0"/>
                <w:sz w:val="18"/>
              </w:rPr>
            </w:pPr>
          </w:p>
        </w:tc>
        <w:tc>
          <w:tcPr>
            <w:tcW w:w="2793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left"/>
              <w:rPr>
                <w:b/>
                <w:snapToGrid w:val="0"/>
                <w:kern w:val="0"/>
                <w:sz w:val="18"/>
              </w:rPr>
            </w:pPr>
            <w:r>
              <w:rPr>
                <w:rFonts w:hint="eastAsia"/>
                <w:b/>
                <w:snapToGrid w:val="0"/>
                <w:kern w:val="0"/>
                <w:sz w:val="18"/>
              </w:rPr>
              <w:t>一、一般公共服务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1929</w:t>
            </w:r>
          </w:p>
        </w:tc>
        <w:tc>
          <w:tcPr>
            <w:tcW w:w="978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2487.43</w:t>
            </w:r>
          </w:p>
        </w:tc>
      </w:tr>
      <w:tr w:rsidR="00164E43" w:rsidTr="008C0F99">
        <w:trPr>
          <w:trHeight w:val="407"/>
          <w:jc w:val="center"/>
        </w:trPr>
        <w:tc>
          <w:tcPr>
            <w:tcW w:w="2707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增值税</w:t>
            </w:r>
          </w:p>
        </w:tc>
        <w:tc>
          <w:tcPr>
            <w:tcW w:w="918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2793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二、外交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</w:p>
        </w:tc>
      </w:tr>
      <w:tr w:rsidR="00164E43" w:rsidTr="008C0F99">
        <w:trPr>
          <w:trHeight w:val="90"/>
          <w:jc w:val="center"/>
        </w:trPr>
        <w:tc>
          <w:tcPr>
            <w:tcW w:w="2707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营业税</w:t>
            </w:r>
          </w:p>
        </w:tc>
        <w:tc>
          <w:tcPr>
            <w:tcW w:w="918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2793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三、国防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</w:p>
        </w:tc>
      </w:tr>
      <w:tr w:rsidR="00164E43" w:rsidTr="008C0F99">
        <w:trPr>
          <w:trHeight w:val="293"/>
          <w:jc w:val="center"/>
        </w:trPr>
        <w:tc>
          <w:tcPr>
            <w:tcW w:w="2707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企业所得税</w:t>
            </w:r>
          </w:p>
        </w:tc>
        <w:tc>
          <w:tcPr>
            <w:tcW w:w="918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2793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四、公共安全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45</w:t>
            </w:r>
          </w:p>
        </w:tc>
        <w:tc>
          <w:tcPr>
            <w:tcW w:w="978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94.45</w:t>
            </w:r>
          </w:p>
        </w:tc>
      </w:tr>
      <w:tr w:rsidR="00164E43" w:rsidTr="008C0F99">
        <w:trPr>
          <w:trHeight w:val="329"/>
          <w:jc w:val="center"/>
        </w:trPr>
        <w:tc>
          <w:tcPr>
            <w:tcW w:w="2707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企业所得税退税</w:t>
            </w:r>
          </w:p>
        </w:tc>
        <w:tc>
          <w:tcPr>
            <w:tcW w:w="918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2793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五、教育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</w:p>
        </w:tc>
      </w:tr>
      <w:tr w:rsidR="00164E43" w:rsidTr="008C0F99">
        <w:trPr>
          <w:trHeight w:val="280"/>
          <w:jc w:val="center"/>
        </w:trPr>
        <w:tc>
          <w:tcPr>
            <w:tcW w:w="2707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个人所得税</w:t>
            </w:r>
          </w:p>
        </w:tc>
        <w:tc>
          <w:tcPr>
            <w:tcW w:w="918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2793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六、科学技术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</w:p>
        </w:tc>
      </w:tr>
      <w:tr w:rsidR="00164E43" w:rsidTr="008C0F99">
        <w:trPr>
          <w:trHeight w:val="304"/>
          <w:jc w:val="center"/>
        </w:trPr>
        <w:tc>
          <w:tcPr>
            <w:tcW w:w="2707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资源税</w:t>
            </w:r>
          </w:p>
        </w:tc>
        <w:tc>
          <w:tcPr>
            <w:tcW w:w="918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2793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七、文化体育与传媒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154</w:t>
            </w:r>
          </w:p>
        </w:tc>
        <w:tc>
          <w:tcPr>
            <w:tcW w:w="978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229.62</w:t>
            </w:r>
          </w:p>
        </w:tc>
      </w:tr>
      <w:tr w:rsidR="00164E43" w:rsidTr="008C0F99">
        <w:trPr>
          <w:trHeight w:val="316"/>
          <w:jc w:val="center"/>
        </w:trPr>
        <w:tc>
          <w:tcPr>
            <w:tcW w:w="2707" w:type="dxa"/>
            <w:shd w:val="clear" w:color="auto" w:fill="auto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城市维护建设税</w:t>
            </w:r>
          </w:p>
        </w:tc>
        <w:tc>
          <w:tcPr>
            <w:tcW w:w="918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2793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八、社会保障和就业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3002</w:t>
            </w:r>
          </w:p>
        </w:tc>
        <w:tc>
          <w:tcPr>
            <w:tcW w:w="978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5426.05</w:t>
            </w:r>
          </w:p>
        </w:tc>
      </w:tr>
      <w:tr w:rsidR="00164E43" w:rsidTr="008C0F99">
        <w:trPr>
          <w:trHeight w:val="90"/>
          <w:jc w:val="center"/>
        </w:trPr>
        <w:tc>
          <w:tcPr>
            <w:tcW w:w="2707" w:type="dxa"/>
            <w:shd w:val="clear" w:color="auto" w:fill="auto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房产税</w:t>
            </w:r>
          </w:p>
        </w:tc>
        <w:tc>
          <w:tcPr>
            <w:tcW w:w="918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2793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九、医疗卫生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366</w:t>
            </w:r>
          </w:p>
        </w:tc>
        <w:tc>
          <w:tcPr>
            <w:tcW w:w="978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720</w:t>
            </w:r>
          </w:p>
        </w:tc>
      </w:tr>
      <w:tr w:rsidR="00164E43" w:rsidTr="008C0F99">
        <w:trPr>
          <w:trHeight w:val="329"/>
          <w:jc w:val="center"/>
        </w:trPr>
        <w:tc>
          <w:tcPr>
            <w:tcW w:w="2707" w:type="dxa"/>
            <w:shd w:val="clear" w:color="auto" w:fill="auto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印花税</w:t>
            </w:r>
          </w:p>
        </w:tc>
        <w:tc>
          <w:tcPr>
            <w:tcW w:w="918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2793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十、节能环保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1150</w:t>
            </w:r>
          </w:p>
        </w:tc>
        <w:tc>
          <w:tcPr>
            <w:tcW w:w="978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394.77</w:t>
            </w:r>
          </w:p>
        </w:tc>
      </w:tr>
      <w:tr w:rsidR="00164E43" w:rsidTr="008C0F99">
        <w:trPr>
          <w:trHeight w:val="394"/>
          <w:jc w:val="center"/>
        </w:trPr>
        <w:tc>
          <w:tcPr>
            <w:tcW w:w="2707" w:type="dxa"/>
            <w:shd w:val="clear" w:color="auto" w:fill="auto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城镇土地使用税</w:t>
            </w:r>
          </w:p>
        </w:tc>
        <w:tc>
          <w:tcPr>
            <w:tcW w:w="918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2793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十一、城乡社区事务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1087</w:t>
            </w:r>
          </w:p>
        </w:tc>
        <w:tc>
          <w:tcPr>
            <w:tcW w:w="978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4645.44</w:t>
            </w:r>
          </w:p>
        </w:tc>
      </w:tr>
      <w:tr w:rsidR="00164E43" w:rsidTr="008C0F99">
        <w:trPr>
          <w:trHeight w:val="319"/>
          <w:jc w:val="center"/>
        </w:trPr>
        <w:tc>
          <w:tcPr>
            <w:tcW w:w="2707" w:type="dxa"/>
            <w:shd w:val="clear" w:color="auto" w:fill="auto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土地增值税</w:t>
            </w:r>
          </w:p>
        </w:tc>
        <w:tc>
          <w:tcPr>
            <w:tcW w:w="918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2793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十二、农林水事务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1007</w:t>
            </w:r>
          </w:p>
        </w:tc>
        <w:tc>
          <w:tcPr>
            <w:tcW w:w="978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1511</w:t>
            </w:r>
          </w:p>
        </w:tc>
      </w:tr>
      <w:tr w:rsidR="00164E43" w:rsidTr="008C0F99">
        <w:trPr>
          <w:trHeight w:val="342"/>
          <w:jc w:val="center"/>
        </w:trPr>
        <w:tc>
          <w:tcPr>
            <w:tcW w:w="2707" w:type="dxa"/>
            <w:shd w:val="clear" w:color="auto" w:fill="auto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车船税</w:t>
            </w:r>
          </w:p>
        </w:tc>
        <w:tc>
          <w:tcPr>
            <w:tcW w:w="918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2793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十三、交通运输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30</w:t>
            </w:r>
          </w:p>
        </w:tc>
      </w:tr>
      <w:tr w:rsidR="00164E43" w:rsidTr="008C0F99">
        <w:trPr>
          <w:trHeight w:val="316"/>
          <w:jc w:val="center"/>
        </w:trPr>
        <w:tc>
          <w:tcPr>
            <w:tcW w:w="2707" w:type="dxa"/>
            <w:shd w:val="clear" w:color="auto" w:fill="auto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耕地占用税</w:t>
            </w:r>
          </w:p>
        </w:tc>
        <w:tc>
          <w:tcPr>
            <w:tcW w:w="918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2793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十四、资源勘探电力信息等事务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</w:p>
        </w:tc>
      </w:tr>
      <w:tr w:rsidR="00164E43" w:rsidTr="008C0F99">
        <w:trPr>
          <w:trHeight w:val="290"/>
          <w:jc w:val="center"/>
        </w:trPr>
        <w:tc>
          <w:tcPr>
            <w:tcW w:w="2707" w:type="dxa"/>
            <w:shd w:val="clear" w:color="auto" w:fill="auto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契税</w:t>
            </w:r>
          </w:p>
        </w:tc>
        <w:tc>
          <w:tcPr>
            <w:tcW w:w="918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十五、商业服务业等支出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194.29</w:t>
            </w:r>
          </w:p>
        </w:tc>
      </w:tr>
      <w:tr w:rsidR="00164E43" w:rsidTr="008C0F99">
        <w:trPr>
          <w:trHeight w:val="342"/>
          <w:jc w:val="center"/>
        </w:trPr>
        <w:tc>
          <w:tcPr>
            <w:tcW w:w="2707" w:type="dxa"/>
            <w:shd w:val="clear" w:color="auto" w:fill="auto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烟叶税</w:t>
            </w:r>
          </w:p>
        </w:tc>
        <w:tc>
          <w:tcPr>
            <w:tcW w:w="918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十六、金融支出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</w:p>
        </w:tc>
      </w:tr>
      <w:tr w:rsidR="00164E43" w:rsidTr="008C0F99">
        <w:trPr>
          <w:trHeight w:val="355"/>
          <w:jc w:val="center"/>
        </w:trPr>
        <w:tc>
          <w:tcPr>
            <w:tcW w:w="2707" w:type="dxa"/>
            <w:shd w:val="clear" w:color="auto" w:fill="auto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其他税收收入</w:t>
            </w:r>
          </w:p>
        </w:tc>
        <w:tc>
          <w:tcPr>
            <w:tcW w:w="918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十七、援助其他地区支出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</w:p>
        </w:tc>
      </w:tr>
      <w:tr w:rsidR="00164E43" w:rsidTr="008C0F99">
        <w:trPr>
          <w:trHeight w:val="342"/>
          <w:jc w:val="center"/>
        </w:trPr>
        <w:tc>
          <w:tcPr>
            <w:tcW w:w="2707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left"/>
              <w:rPr>
                <w:b/>
                <w:snapToGrid w:val="0"/>
                <w:kern w:val="0"/>
                <w:sz w:val="18"/>
              </w:rPr>
            </w:pPr>
            <w:r>
              <w:rPr>
                <w:rFonts w:hint="eastAsia"/>
                <w:b/>
                <w:snapToGrid w:val="0"/>
                <w:kern w:val="0"/>
                <w:sz w:val="18"/>
              </w:rPr>
              <w:t>二、非税收入</w:t>
            </w:r>
          </w:p>
        </w:tc>
        <w:tc>
          <w:tcPr>
            <w:tcW w:w="918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十八、国土海洋气象等支出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</w:p>
        </w:tc>
      </w:tr>
      <w:tr w:rsidR="00164E43" w:rsidTr="008C0F99">
        <w:trPr>
          <w:trHeight w:val="355"/>
          <w:jc w:val="center"/>
        </w:trPr>
        <w:tc>
          <w:tcPr>
            <w:tcW w:w="2707" w:type="dxa"/>
            <w:shd w:val="clear" w:color="auto" w:fill="auto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专项收入</w:t>
            </w:r>
          </w:p>
        </w:tc>
        <w:tc>
          <w:tcPr>
            <w:tcW w:w="918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十九、住房保障支出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126</w:t>
            </w:r>
          </w:p>
        </w:tc>
        <w:tc>
          <w:tcPr>
            <w:tcW w:w="978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353.66</w:t>
            </w:r>
          </w:p>
        </w:tc>
      </w:tr>
      <w:tr w:rsidR="00164E43" w:rsidTr="008C0F99">
        <w:trPr>
          <w:trHeight w:val="355"/>
          <w:jc w:val="center"/>
        </w:trPr>
        <w:tc>
          <w:tcPr>
            <w:tcW w:w="2707" w:type="dxa"/>
            <w:shd w:val="clear" w:color="auto" w:fill="auto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行政事业性收费收入</w:t>
            </w:r>
          </w:p>
        </w:tc>
        <w:tc>
          <w:tcPr>
            <w:tcW w:w="918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二十、粮油物资储备支出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</w:p>
        </w:tc>
      </w:tr>
      <w:tr w:rsidR="00164E43" w:rsidTr="008C0F99">
        <w:trPr>
          <w:trHeight w:val="90"/>
          <w:jc w:val="center"/>
        </w:trPr>
        <w:tc>
          <w:tcPr>
            <w:tcW w:w="2707" w:type="dxa"/>
            <w:shd w:val="clear" w:color="auto" w:fill="auto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罚没收入</w:t>
            </w:r>
          </w:p>
        </w:tc>
        <w:tc>
          <w:tcPr>
            <w:tcW w:w="918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二十一、预备费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200</w:t>
            </w:r>
          </w:p>
        </w:tc>
        <w:tc>
          <w:tcPr>
            <w:tcW w:w="978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341.88</w:t>
            </w:r>
          </w:p>
        </w:tc>
      </w:tr>
      <w:tr w:rsidR="00164E43" w:rsidTr="008C0F99">
        <w:trPr>
          <w:trHeight w:val="380"/>
          <w:jc w:val="center"/>
        </w:trPr>
        <w:tc>
          <w:tcPr>
            <w:tcW w:w="2707" w:type="dxa"/>
            <w:shd w:val="clear" w:color="auto" w:fill="auto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国有资本经营收入</w:t>
            </w:r>
          </w:p>
        </w:tc>
        <w:tc>
          <w:tcPr>
            <w:tcW w:w="918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二十二、其他支出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</w:p>
        </w:tc>
      </w:tr>
      <w:tr w:rsidR="00164E43" w:rsidTr="008C0F99">
        <w:trPr>
          <w:trHeight w:val="342"/>
          <w:jc w:val="center"/>
        </w:trPr>
        <w:tc>
          <w:tcPr>
            <w:tcW w:w="2707" w:type="dxa"/>
            <w:shd w:val="clear" w:color="auto" w:fill="auto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国有资源（资产）有偿使用收入</w:t>
            </w:r>
          </w:p>
        </w:tc>
        <w:tc>
          <w:tcPr>
            <w:tcW w:w="918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二十三、债务付息支出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</w:p>
        </w:tc>
      </w:tr>
      <w:tr w:rsidR="00164E43" w:rsidTr="008C0F99">
        <w:trPr>
          <w:trHeight w:val="368"/>
          <w:jc w:val="center"/>
        </w:trPr>
        <w:tc>
          <w:tcPr>
            <w:tcW w:w="2707" w:type="dxa"/>
            <w:shd w:val="clear" w:color="auto" w:fill="auto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捐赠收入</w:t>
            </w:r>
          </w:p>
        </w:tc>
        <w:tc>
          <w:tcPr>
            <w:tcW w:w="918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二十四、债务发行费用支出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</w:p>
        </w:tc>
      </w:tr>
      <w:tr w:rsidR="00164E43" w:rsidTr="008C0F99">
        <w:trPr>
          <w:trHeight w:val="368"/>
          <w:jc w:val="center"/>
        </w:trPr>
        <w:tc>
          <w:tcPr>
            <w:tcW w:w="2707" w:type="dxa"/>
            <w:shd w:val="clear" w:color="auto" w:fill="auto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政府住房基金收入</w:t>
            </w:r>
          </w:p>
        </w:tc>
        <w:tc>
          <w:tcPr>
            <w:tcW w:w="918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2793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905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</w:p>
        </w:tc>
      </w:tr>
      <w:tr w:rsidR="00164E43" w:rsidTr="008C0F99">
        <w:trPr>
          <w:trHeight w:val="400"/>
          <w:jc w:val="center"/>
        </w:trPr>
        <w:tc>
          <w:tcPr>
            <w:tcW w:w="2707" w:type="dxa"/>
            <w:shd w:val="clear" w:color="auto" w:fill="auto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其他收入</w:t>
            </w:r>
          </w:p>
        </w:tc>
        <w:tc>
          <w:tcPr>
            <w:tcW w:w="918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2793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905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</w:p>
        </w:tc>
      </w:tr>
      <w:tr w:rsidR="00164E43" w:rsidTr="008C0F99">
        <w:trPr>
          <w:trHeight w:val="355"/>
          <w:jc w:val="center"/>
        </w:trPr>
        <w:tc>
          <w:tcPr>
            <w:tcW w:w="2707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918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2793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905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</w:p>
        </w:tc>
      </w:tr>
      <w:tr w:rsidR="00164E43" w:rsidTr="008C0F99">
        <w:trPr>
          <w:trHeight w:val="355"/>
          <w:jc w:val="center"/>
        </w:trPr>
        <w:tc>
          <w:tcPr>
            <w:tcW w:w="2707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</w:p>
        </w:tc>
        <w:tc>
          <w:tcPr>
            <w:tcW w:w="918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</w:p>
        </w:tc>
        <w:tc>
          <w:tcPr>
            <w:tcW w:w="1190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</w:p>
        </w:tc>
        <w:tc>
          <w:tcPr>
            <w:tcW w:w="2793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</w:p>
        </w:tc>
        <w:tc>
          <w:tcPr>
            <w:tcW w:w="905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</w:p>
        </w:tc>
      </w:tr>
      <w:tr w:rsidR="00164E43" w:rsidTr="008C0F99">
        <w:trPr>
          <w:trHeight w:val="407"/>
          <w:jc w:val="center"/>
        </w:trPr>
        <w:tc>
          <w:tcPr>
            <w:tcW w:w="2707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left"/>
              <w:rPr>
                <w:b/>
                <w:snapToGrid w:val="0"/>
                <w:kern w:val="0"/>
                <w:sz w:val="18"/>
              </w:rPr>
            </w:pPr>
            <w:r>
              <w:rPr>
                <w:rFonts w:hint="eastAsia"/>
                <w:b/>
                <w:snapToGrid w:val="0"/>
                <w:kern w:val="0"/>
                <w:sz w:val="18"/>
              </w:rPr>
              <w:t>转移性收入合计</w:t>
            </w:r>
          </w:p>
        </w:tc>
        <w:tc>
          <w:tcPr>
            <w:tcW w:w="918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center"/>
              <w:rPr>
                <w:b/>
                <w:snapToGrid w:val="0"/>
                <w:kern w:val="0"/>
                <w:sz w:val="18"/>
              </w:rPr>
            </w:pPr>
            <w:r>
              <w:rPr>
                <w:b/>
                <w:snapToGrid w:val="0"/>
                <w:kern w:val="0"/>
                <w:sz w:val="18"/>
              </w:rPr>
              <w:t>9938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center"/>
              <w:rPr>
                <w:b/>
                <w:snapToGrid w:val="0"/>
                <w:kern w:val="0"/>
                <w:sz w:val="18"/>
              </w:rPr>
            </w:pPr>
            <w:r>
              <w:rPr>
                <w:b/>
                <w:snapToGrid w:val="0"/>
                <w:kern w:val="0"/>
                <w:sz w:val="18"/>
              </w:rPr>
              <w:t>17353.81</w:t>
            </w:r>
          </w:p>
        </w:tc>
        <w:tc>
          <w:tcPr>
            <w:tcW w:w="2793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left"/>
              <w:rPr>
                <w:b/>
                <w:snapToGrid w:val="0"/>
                <w:kern w:val="0"/>
                <w:sz w:val="18"/>
              </w:rPr>
            </w:pPr>
            <w:r>
              <w:rPr>
                <w:rFonts w:hint="eastAsia"/>
                <w:b/>
                <w:snapToGrid w:val="0"/>
                <w:kern w:val="0"/>
                <w:sz w:val="18"/>
              </w:rPr>
              <w:t>转移性支出合计</w:t>
            </w:r>
          </w:p>
        </w:tc>
        <w:tc>
          <w:tcPr>
            <w:tcW w:w="905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872</w:t>
            </w:r>
          </w:p>
        </w:tc>
        <w:tc>
          <w:tcPr>
            <w:tcW w:w="978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center"/>
              <w:rPr>
                <w:b/>
                <w:snapToGrid w:val="0"/>
                <w:kern w:val="0"/>
                <w:sz w:val="18"/>
              </w:rPr>
            </w:pPr>
            <w:r>
              <w:rPr>
                <w:b/>
                <w:snapToGrid w:val="0"/>
                <w:kern w:val="0"/>
                <w:sz w:val="18"/>
              </w:rPr>
              <w:t>925.22</w:t>
            </w:r>
          </w:p>
        </w:tc>
      </w:tr>
      <w:tr w:rsidR="00164E43" w:rsidTr="008C0F99">
        <w:trPr>
          <w:trHeight w:val="346"/>
          <w:jc w:val="center"/>
        </w:trPr>
        <w:tc>
          <w:tcPr>
            <w:tcW w:w="2707" w:type="dxa"/>
            <w:shd w:val="clear" w:color="auto" w:fill="auto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一、一般性转移支付收入</w:t>
            </w:r>
          </w:p>
        </w:tc>
        <w:tc>
          <w:tcPr>
            <w:tcW w:w="918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8749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9106.86</w:t>
            </w:r>
          </w:p>
        </w:tc>
        <w:tc>
          <w:tcPr>
            <w:tcW w:w="2793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一、上解上级支出</w:t>
            </w:r>
          </w:p>
        </w:tc>
        <w:tc>
          <w:tcPr>
            <w:tcW w:w="905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872</w:t>
            </w:r>
          </w:p>
        </w:tc>
        <w:tc>
          <w:tcPr>
            <w:tcW w:w="978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917.2</w:t>
            </w:r>
          </w:p>
        </w:tc>
      </w:tr>
      <w:tr w:rsidR="00164E43" w:rsidTr="008C0F99">
        <w:trPr>
          <w:trHeight w:val="357"/>
          <w:jc w:val="center"/>
        </w:trPr>
        <w:tc>
          <w:tcPr>
            <w:tcW w:w="2707" w:type="dxa"/>
            <w:shd w:val="clear" w:color="auto" w:fill="auto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1</w:t>
            </w:r>
            <w:r>
              <w:rPr>
                <w:rFonts w:hint="eastAsia"/>
                <w:snapToGrid w:val="0"/>
                <w:kern w:val="0"/>
                <w:sz w:val="18"/>
              </w:rPr>
              <w:t>、体制补助收入</w:t>
            </w:r>
          </w:p>
        </w:tc>
        <w:tc>
          <w:tcPr>
            <w:tcW w:w="918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7595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7594.79</w:t>
            </w:r>
          </w:p>
        </w:tc>
        <w:tc>
          <w:tcPr>
            <w:tcW w:w="2793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1</w:t>
            </w:r>
            <w:r>
              <w:rPr>
                <w:rFonts w:hint="eastAsia"/>
                <w:snapToGrid w:val="0"/>
                <w:kern w:val="0"/>
                <w:sz w:val="18"/>
              </w:rPr>
              <w:t>、一般性转移支付</w:t>
            </w:r>
          </w:p>
        </w:tc>
        <w:tc>
          <w:tcPr>
            <w:tcW w:w="905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</w:p>
        </w:tc>
      </w:tr>
      <w:tr w:rsidR="00164E43" w:rsidTr="008C0F99">
        <w:trPr>
          <w:trHeight w:val="345"/>
          <w:jc w:val="center"/>
        </w:trPr>
        <w:tc>
          <w:tcPr>
            <w:tcW w:w="2707" w:type="dxa"/>
            <w:shd w:val="clear" w:color="auto" w:fill="auto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2</w:t>
            </w:r>
            <w:r>
              <w:rPr>
                <w:rFonts w:hint="eastAsia"/>
                <w:snapToGrid w:val="0"/>
                <w:kern w:val="0"/>
                <w:sz w:val="18"/>
              </w:rPr>
              <w:t>、结算补助收入</w:t>
            </w:r>
          </w:p>
        </w:tc>
        <w:tc>
          <w:tcPr>
            <w:tcW w:w="918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1154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1512.07</w:t>
            </w:r>
          </w:p>
        </w:tc>
        <w:tc>
          <w:tcPr>
            <w:tcW w:w="2793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2</w:t>
            </w:r>
            <w:r>
              <w:rPr>
                <w:rFonts w:hint="eastAsia"/>
                <w:snapToGrid w:val="0"/>
                <w:kern w:val="0"/>
                <w:sz w:val="18"/>
              </w:rPr>
              <w:t>、专项转移支付</w:t>
            </w:r>
          </w:p>
        </w:tc>
        <w:tc>
          <w:tcPr>
            <w:tcW w:w="905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872</w:t>
            </w:r>
          </w:p>
        </w:tc>
        <w:tc>
          <w:tcPr>
            <w:tcW w:w="978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917.2</w:t>
            </w:r>
          </w:p>
        </w:tc>
      </w:tr>
      <w:tr w:rsidR="00164E43" w:rsidTr="008C0F99">
        <w:trPr>
          <w:trHeight w:val="420"/>
          <w:jc w:val="center"/>
        </w:trPr>
        <w:tc>
          <w:tcPr>
            <w:tcW w:w="2707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lastRenderedPageBreak/>
              <w:t>二、专项转移支付收入</w:t>
            </w:r>
          </w:p>
        </w:tc>
        <w:tc>
          <w:tcPr>
            <w:tcW w:w="918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1189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7291.64</w:t>
            </w:r>
          </w:p>
        </w:tc>
        <w:tc>
          <w:tcPr>
            <w:tcW w:w="2793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二、年终结余</w:t>
            </w:r>
          </w:p>
        </w:tc>
        <w:tc>
          <w:tcPr>
            <w:tcW w:w="905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8.02</w:t>
            </w:r>
          </w:p>
        </w:tc>
      </w:tr>
      <w:tr w:rsidR="00164E43" w:rsidTr="008C0F99">
        <w:trPr>
          <w:trHeight w:val="471"/>
          <w:jc w:val="center"/>
        </w:trPr>
        <w:tc>
          <w:tcPr>
            <w:tcW w:w="2707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三、上年结转</w:t>
            </w:r>
          </w:p>
        </w:tc>
        <w:tc>
          <w:tcPr>
            <w:tcW w:w="918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</w:p>
        </w:tc>
        <w:tc>
          <w:tcPr>
            <w:tcW w:w="1190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955.31</w:t>
            </w:r>
          </w:p>
        </w:tc>
        <w:tc>
          <w:tcPr>
            <w:tcW w:w="2793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905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978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 xml:space="preserve">　</w:t>
            </w:r>
          </w:p>
        </w:tc>
      </w:tr>
      <w:tr w:rsidR="00164E43" w:rsidTr="008C0F99">
        <w:trPr>
          <w:trHeight w:val="433"/>
          <w:jc w:val="center"/>
        </w:trPr>
        <w:tc>
          <w:tcPr>
            <w:tcW w:w="2707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</w:p>
        </w:tc>
        <w:tc>
          <w:tcPr>
            <w:tcW w:w="918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</w:p>
        </w:tc>
        <w:tc>
          <w:tcPr>
            <w:tcW w:w="1190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</w:p>
        </w:tc>
        <w:tc>
          <w:tcPr>
            <w:tcW w:w="2793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905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978" w:type="dxa"/>
            <w:shd w:val="clear" w:color="auto" w:fill="FFFFFF"/>
            <w:vAlign w:val="center"/>
          </w:tcPr>
          <w:p w:rsidR="00164E43" w:rsidRDefault="00164E43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 xml:space="preserve">　</w:t>
            </w:r>
          </w:p>
        </w:tc>
      </w:tr>
    </w:tbl>
    <w:p w:rsidR="00164E43" w:rsidRDefault="00164E43" w:rsidP="00164E43">
      <w:pPr>
        <w:spacing w:line="300" w:lineRule="exact"/>
        <w:rPr>
          <w:rFonts w:hint="eastAsia"/>
          <w:snapToGrid w:val="0"/>
          <w:kern w:val="0"/>
          <w:szCs w:val="21"/>
        </w:rPr>
      </w:pPr>
    </w:p>
    <w:p w:rsidR="00164E43" w:rsidRDefault="00164E43" w:rsidP="00164E43">
      <w:pPr>
        <w:spacing w:line="300" w:lineRule="exact"/>
        <w:rPr>
          <w:rFonts w:eastAsia="方正黑体_GBK"/>
          <w:snapToGrid w:val="0"/>
          <w:kern w:val="0"/>
          <w:szCs w:val="21"/>
        </w:rPr>
      </w:pPr>
      <w:r>
        <w:rPr>
          <w:rFonts w:hint="eastAsia"/>
          <w:snapToGrid w:val="0"/>
          <w:kern w:val="0"/>
          <w:szCs w:val="21"/>
        </w:rPr>
        <w:t>注：本表直观反映</w:t>
      </w:r>
      <w:r>
        <w:rPr>
          <w:snapToGrid w:val="0"/>
          <w:kern w:val="0"/>
          <w:szCs w:val="21"/>
        </w:rPr>
        <w:t>2019</w:t>
      </w:r>
      <w:r>
        <w:rPr>
          <w:rFonts w:hint="eastAsia"/>
          <w:snapToGrid w:val="0"/>
          <w:kern w:val="0"/>
          <w:szCs w:val="21"/>
        </w:rPr>
        <w:t>年一般公共预算收入与支出的平衡关系：收入总计（本级收入合计</w:t>
      </w:r>
      <w:r>
        <w:rPr>
          <w:snapToGrid w:val="0"/>
          <w:kern w:val="0"/>
          <w:szCs w:val="21"/>
        </w:rPr>
        <w:t>+</w:t>
      </w:r>
      <w:r>
        <w:rPr>
          <w:rFonts w:hint="eastAsia"/>
          <w:snapToGrid w:val="0"/>
          <w:kern w:val="0"/>
          <w:szCs w:val="21"/>
        </w:rPr>
        <w:t>转移性收入合计）</w:t>
      </w:r>
      <w:r>
        <w:rPr>
          <w:snapToGrid w:val="0"/>
          <w:kern w:val="0"/>
          <w:szCs w:val="21"/>
        </w:rPr>
        <w:t>=</w:t>
      </w:r>
      <w:r>
        <w:rPr>
          <w:rFonts w:hint="eastAsia"/>
          <w:snapToGrid w:val="0"/>
          <w:kern w:val="0"/>
          <w:szCs w:val="21"/>
        </w:rPr>
        <w:t>支出合计（本级支出合计</w:t>
      </w:r>
      <w:r>
        <w:rPr>
          <w:snapToGrid w:val="0"/>
          <w:kern w:val="0"/>
          <w:szCs w:val="21"/>
        </w:rPr>
        <w:t>+</w:t>
      </w:r>
      <w:r>
        <w:rPr>
          <w:rFonts w:hint="eastAsia"/>
          <w:snapToGrid w:val="0"/>
          <w:kern w:val="0"/>
          <w:szCs w:val="21"/>
        </w:rPr>
        <w:t>转移性支出合计）。</w:t>
      </w:r>
    </w:p>
    <w:p w:rsidR="00164E43" w:rsidRDefault="00164E43" w:rsidP="00164E43">
      <w:pPr>
        <w:spacing w:line="570" w:lineRule="exact"/>
        <w:rPr>
          <w:rFonts w:eastAsia="方正黑体_GBK"/>
          <w:snapToGrid w:val="0"/>
          <w:kern w:val="0"/>
          <w:sz w:val="32"/>
          <w:szCs w:val="32"/>
        </w:rPr>
      </w:pPr>
    </w:p>
    <w:p w:rsidR="00164E43" w:rsidRDefault="00164E43" w:rsidP="00164E43">
      <w:pPr>
        <w:spacing w:line="570" w:lineRule="exact"/>
        <w:rPr>
          <w:rFonts w:eastAsia="方正黑体_GBK"/>
          <w:snapToGrid w:val="0"/>
          <w:kern w:val="0"/>
          <w:sz w:val="32"/>
          <w:szCs w:val="32"/>
        </w:rPr>
      </w:pPr>
    </w:p>
    <w:p w:rsidR="00164E43" w:rsidRDefault="00164E43" w:rsidP="00164E43">
      <w:pPr>
        <w:spacing w:line="570" w:lineRule="exact"/>
        <w:rPr>
          <w:rFonts w:eastAsia="方正黑体_GBK"/>
          <w:snapToGrid w:val="0"/>
          <w:kern w:val="0"/>
          <w:sz w:val="32"/>
          <w:szCs w:val="32"/>
        </w:rPr>
      </w:pPr>
    </w:p>
    <w:p w:rsidR="00164E43" w:rsidRDefault="00164E43" w:rsidP="00164E43">
      <w:pPr>
        <w:spacing w:line="570" w:lineRule="exact"/>
        <w:rPr>
          <w:rFonts w:eastAsia="方正黑体_GBK"/>
          <w:snapToGrid w:val="0"/>
          <w:kern w:val="0"/>
          <w:sz w:val="32"/>
          <w:szCs w:val="32"/>
        </w:rPr>
      </w:pPr>
    </w:p>
    <w:p w:rsidR="00164E43" w:rsidRDefault="00164E43" w:rsidP="00164E43">
      <w:pPr>
        <w:spacing w:line="570" w:lineRule="exact"/>
        <w:rPr>
          <w:rFonts w:eastAsia="方正黑体_GBK"/>
          <w:snapToGrid w:val="0"/>
          <w:kern w:val="0"/>
          <w:sz w:val="32"/>
          <w:szCs w:val="32"/>
        </w:rPr>
      </w:pPr>
    </w:p>
    <w:p w:rsidR="00164E43" w:rsidRDefault="00164E43" w:rsidP="00164E43">
      <w:pPr>
        <w:spacing w:line="570" w:lineRule="exact"/>
        <w:rPr>
          <w:rFonts w:eastAsia="方正黑体_GBK"/>
          <w:snapToGrid w:val="0"/>
          <w:kern w:val="0"/>
          <w:sz w:val="32"/>
          <w:szCs w:val="32"/>
        </w:rPr>
      </w:pPr>
    </w:p>
    <w:p w:rsidR="00164E43" w:rsidRDefault="00164E43" w:rsidP="00164E43">
      <w:pPr>
        <w:spacing w:line="570" w:lineRule="exact"/>
        <w:rPr>
          <w:rFonts w:eastAsia="方正黑体_GBK"/>
          <w:snapToGrid w:val="0"/>
          <w:kern w:val="0"/>
          <w:sz w:val="32"/>
          <w:szCs w:val="32"/>
        </w:rPr>
      </w:pPr>
    </w:p>
    <w:p w:rsidR="00164E43" w:rsidRDefault="00164E43" w:rsidP="00164E43">
      <w:pPr>
        <w:spacing w:line="570" w:lineRule="exact"/>
        <w:rPr>
          <w:rFonts w:eastAsia="方正黑体_GBK"/>
          <w:snapToGrid w:val="0"/>
          <w:kern w:val="0"/>
          <w:sz w:val="32"/>
          <w:szCs w:val="32"/>
        </w:rPr>
      </w:pPr>
    </w:p>
    <w:p w:rsidR="00164E43" w:rsidRDefault="00164E43" w:rsidP="00164E43">
      <w:pPr>
        <w:spacing w:line="570" w:lineRule="exact"/>
        <w:rPr>
          <w:rFonts w:eastAsia="方正黑体_GBK"/>
          <w:snapToGrid w:val="0"/>
          <w:kern w:val="0"/>
          <w:sz w:val="32"/>
          <w:szCs w:val="32"/>
        </w:rPr>
      </w:pPr>
    </w:p>
    <w:p w:rsidR="00164E43" w:rsidRDefault="00164E43" w:rsidP="00164E43">
      <w:pPr>
        <w:spacing w:line="570" w:lineRule="exact"/>
        <w:rPr>
          <w:rFonts w:eastAsia="方正黑体_GBK"/>
          <w:snapToGrid w:val="0"/>
          <w:kern w:val="0"/>
          <w:sz w:val="32"/>
          <w:szCs w:val="32"/>
        </w:rPr>
      </w:pPr>
    </w:p>
    <w:p w:rsidR="00164E43" w:rsidRDefault="00164E43" w:rsidP="00164E43">
      <w:pPr>
        <w:spacing w:line="570" w:lineRule="exact"/>
        <w:rPr>
          <w:rFonts w:eastAsia="方正黑体_GBK"/>
          <w:snapToGrid w:val="0"/>
          <w:kern w:val="0"/>
          <w:sz w:val="32"/>
          <w:szCs w:val="32"/>
        </w:rPr>
      </w:pPr>
    </w:p>
    <w:p w:rsidR="00164E43" w:rsidRDefault="00164E43" w:rsidP="00164E43">
      <w:pPr>
        <w:spacing w:line="570" w:lineRule="exact"/>
        <w:rPr>
          <w:rFonts w:eastAsia="方正黑体_GBK"/>
          <w:snapToGrid w:val="0"/>
          <w:kern w:val="0"/>
          <w:sz w:val="32"/>
          <w:szCs w:val="32"/>
        </w:rPr>
      </w:pPr>
    </w:p>
    <w:p w:rsidR="00164E43" w:rsidRDefault="00164E43" w:rsidP="00164E43">
      <w:pPr>
        <w:spacing w:line="570" w:lineRule="exact"/>
        <w:rPr>
          <w:rFonts w:eastAsia="方正黑体_GBK"/>
          <w:snapToGrid w:val="0"/>
          <w:kern w:val="0"/>
          <w:sz w:val="32"/>
          <w:szCs w:val="32"/>
        </w:rPr>
      </w:pPr>
    </w:p>
    <w:p w:rsidR="00164E43" w:rsidRDefault="00164E43" w:rsidP="00164E43">
      <w:pPr>
        <w:spacing w:line="570" w:lineRule="exact"/>
        <w:rPr>
          <w:rFonts w:eastAsia="方正黑体_GBK"/>
          <w:snapToGrid w:val="0"/>
          <w:kern w:val="0"/>
          <w:sz w:val="32"/>
          <w:szCs w:val="32"/>
        </w:rPr>
      </w:pPr>
    </w:p>
    <w:p w:rsidR="00164E43" w:rsidRDefault="00164E43" w:rsidP="00164E43">
      <w:pPr>
        <w:spacing w:line="570" w:lineRule="exact"/>
        <w:rPr>
          <w:rFonts w:eastAsia="方正黑体_GBK"/>
          <w:snapToGrid w:val="0"/>
          <w:kern w:val="0"/>
          <w:sz w:val="32"/>
          <w:szCs w:val="32"/>
        </w:rPr>
      </w:pPr>
    </w:p>
    <w:p w:rsidR="00164E43" w:rsidRDefault="00164E43" w:rsidP="00164E43">
      <w:pPr>
        <w:pStyle w:val="a0"/>
        <w:rPr>
          <w:rFonts w:eastAsia="方正黑体_GBK"/>
          <w:snapToGrid w:val="0"/>
          <w:kern w:val="0"/>
          <w:sz w:val="32"/>
          <w:szCs w:val="32"/>
        </w:rPr>
      </w:pPr>
    </w:p>
    <w:p w:rsidR="00163031" w:rsidRPr="00164E43" w:rsidRDefault="00163031">
      <w:bookmarkStart w:id="0" w:name="_GoBack"/>
      <w:bookmarkEnd w:id="0"/>
    </w:p>
    <w:sectPr w:rsidR="00163031" w:rsidRPr="00164E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152" w:rsidRDefault="00AF0152" w:rsidP="00164E43">
      <w:r>
        <w:separator/>
      </w:r>
    </w:p>
  </w:endnote>
  <w:endnote w:type="continuationSeparator" w:id="0">
    <w:p w:rsidR="00AF0152" w:rsidRDefault="00AF0152" w:rsidP="00164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152" w:rsidRDefault="00AF0152" w:rsidP="00164E43">
      <w:r>
        <w:separator/>
      </w:r>
    </w:p>
  </w:footnote>
  <w:footnote w:type="continuationSeparator" w:id="0">
    <w:p w:rsidR="00AF0152" w:rsidRDefault="00AF0152" w:rsidP="00164E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CC7"/>
    <w:rsid w:val="00163031"/>
    <w:rsid w:val="00164E43"/>
    <w:rsid w:val="004B7CC7"/>
    <w:rsid w:val="00AF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64E4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164E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164E4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64E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164E43"/>
    <w:rPr>
      <w:sz w:val="18"/>
      <w:szCs w:val="18"/>
    </w:rPr>
  </w:style>
  <w:style w:type="paragraph" w:styleId="a0">
    <w:name w:val="Normal Indent"/>
    <w:basedOn w:val="a"/>
    <w:rsid w:val="00164E43"/>
    <w:pPr>
      <w:spacing w:line="400" w:lineRule="exact"/>
      <w:ind w:firstLine="200"/>
    </w:pPr>
    <w:rPr>
      <w:sz w:val="24"/>
    </w:rPr>
  </w:style>
  <w:style w:type="paragraph" w:customStyle="1" w:styleId="Style40">
    <w:name w:val="_Style 40"/>
    <w:basedOn w:val="a"/>
    <w:rsid w:val="00164E43"/>
    <w:pPr>
      <w:snapToGrid w:val="0"/>
      <w:spacing w:line="360" w:lineRule="auto"/>
      <w:ind w:firstLineChars="200" w:firstLine="200"/>
    </w:pPr>
    <w:rPr>
      <w:spacing w:val="6"/>
      <w:sz w:val="2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64E4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164E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164E4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64E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164E43"/>
    <w:rPr>
      <w:sz w:val="18"/>
      <w:szCs w:val="18"/>
    </w:rPr>
  </w:style>
  <w:style w:type="paragraph" w:styleId="a0">
    <w:name w:val="Normal Indent"/>
    <w:basedOn w:val="a"/>
    <w:rsid w:val="00164E43"/>
    <w:pPr>
      <w:spacing w:line="400" w:lineRule="exact"/>
      <w:ind w:firstLine="200"/>
    </w:pPr>
    <w:rPr>
      <w:sz w:val="24"/>
    </w:rPr>
  </w:style>
  <w:style w:type="paragraph" w:customStyle="1" w:styleId="Style40">
    <w:name w:val="_Style 40"/>
    <w:basedOn w:val="a"/>
    <w:rsid w:val="00164E43"/>
    <w:pPr>
      <w:snapToGrid w:val="0"/>
      <w:spacing w:line="360" w:lineRule="auto"/>
      <w:ind w:firstLineChars="200" w:firstLine="200"/>
    </w:pPr>
    <w:rPr>
      <w:spacing w:val="6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963</Characters>
  <Application>Microsoft Office Word</Application>
  <DocSecurity>0</DocSecurity>
  <Lines>8</Lines>
  <Paragraphs>2</Paragraphs>
  <ScaleCrop>false</ScaleCrop>
  <Company>Win10NeT.COM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>XiaZaiMa.COM</cp:lastModifiedBy>
  <cp:revision>2</cp:revision>
  <dcterms:created xsi:type="dcterms:W3CDTF">2020-09-10T03:27:00Z</dcterms:created>
  <dcterms:modified xsi:type="dcterms:W3CDTF">2020-09-10T03:28:00Z</dcterms:modified>
</cp:coreProperties>
</file>