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6" w:lineRule="exact"/>
        <w:ind w:left="0" w:leftChars="0" w:right="0" w:rightChars="0" w:firstLine="0" w:firstLineChars="0"/>
        <w:jc w:val="center"/>
        <w:textAlignment w:val="auto"/>
        <w:outlineLvl w:val="9"/>
        <w:rPr>
          <w:rFonts w:hint="eastAsia" w:ascii="方正仿宋_GBK" w:hAnsi="方正仿宋_GBK" w:eastAsia="方正仿宋_GBK" w:cs="方正仿宋_GBK"/>
          <w:w w:val="90"/>
          <w:sz w:val="32"/>
          <w:szCs w:val="32"/>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6" w:lineRule="exact"/>
        <w:ind w:left="0" w:leftChars="0" w:right="0" w:rightChars="0" w:firstLine="0" w:firstLineChars="0"/>
        <w:jc w:val="center"/>
        <w:textAlignment w:val="auto"/>
        <w:outlineLvl w:val="9"/>
        <w:rPr>
          <w:rFonts w:hint="eastAsia" w:ascii="方正仿宋_GBK" w:hAnsi="方正仿宋_GBK" w:eastAsia="方正仿宋_GBK" w:cs="方正仿宋_GBK"/>
          <w:w w:val="90"/>
          <w:sz w:val="32"/>
          <w:szCs w:val="32"/>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6" w:lineRule="exact"/>
        <w:ind w:left="0" w:leftChars="0" w:right="0" w:rightChars="0" w:firstLine="0" w:firstLineChars="0"/>
        <w:jc w:val="center"/>
        <w:textAlignment w:val="auto"/>
        <w:outlineLvl w:val="9"/>
        <w:rPr>
          <w:rFonts w:hint="eastAsia" w:ascii="方正仿宋_GBK" w:hAnsi="方正仿宋_GBK" w:eastAsia="方正仿宋_GBK" w:cs="方正仿宋_GBK"/>
          <w:w w:val="90"/>
          <w:sz w:val="32"/>
          <w:szCs w:val="32"/>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6" w:lineRule="exact"/>
        <w:ind w:left="0" w:leftChars="0" w:right="0" w:rightChars="0" w:firstLine="0" w:firstLineChars="0"/>
        <w:jc w:val="center"/>
        <w:textAlignment w:val="auto"/>
        <w:outlineLvl w:val="9"/>
        <w:rPr>
          <w:rFonts w:hint="eastAsia" w:ascii="方正仿宋_GBK" w:hAnsi="方正仿宋_GBK" w:eastAsia="方正仿宋_GBK" w:cs="方正仿宋_GBK"/>
          <w:w w:val="90"/>
          <w:sz w:val="32"/>
          <w:szCs w:val="32"/>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6" w:lineRule="exact"/>
        <w:ind w:left="0" w:leftChars="0" w:right="0" w:rightChars="0" w:firstLine="0" w:firstLineChars="0"/>
        <w:jc w:val="center"/>
        <w:textAlignment w:val="auto"/>
        <w:outlineLvl w:val="9"/>
        <w:rPr>
          <w:rFonts w:hint="eastAsia" w:ascii="方正仿宋_GBK" w:hAnsi="方正仿宋_GBK" w:eastAsia="方正仿宋_GBK" w:cs="方正仿宋_GBK"/>
          <w:w w:val="90"/>
          <w:sz w:val="32"/>
          <w:szCs w:val="32"/>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6" w:lineRule="exact"/>
        <w:ind w:left="0" w:leftChars="0" w:right="0" w:rightChars="0" w:firstLine="0" w:firstLineChars="0"/>
        <w:jc w:val="center"/>
        <w:textAlignment w:val="auto"/>
        <w:outlineLvl w:val="9"/>
        <w:rPr>
          <w:rFonts w:hint="eastAsia" w:ascii="方正仿宋_GBK" w:hAnsi="方正仿宋_GBK" w:eastAsia="方正仿宋_GBK" w:cs="方正仿宋_GBK"/>
          <w:w w:val="90"/>
          <w:sz w:val="32"/>
          <w:szCs w:val="32"/>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6" w:lineRule="exact"/>
        <w:ind w:left="0" w:leftChars="0" w:right="0" w:rightChars="0" w:firstLine="0" w:firstLineChars="0"/>
        <w:jc w:val="center"/>
        <w:textAlignment w:val="auto"/>
        <w:outlineLvl w:val="9"/>
        <w:rPr>
          <w:rFonts w:hint="eastAsia" w:ascii="方正仿宋_GBK" w:hAnsi="方正仿宋_GBK" w:eastAsia="方正仿宋_GBK" w:cs="方正仿宋_GBK"/>
          <w:w w:val="90"/>
          <w:sz w:val="32"/>
          <w:szCs w:val="32"/>
          <w:lang w:val="en-US" w:eastAsia="zh-CN"/>
        </w:rPr>
      </w:pPr>
    </w:p>
    <w:p>
      <w:pPr>
        <w:pStyle w:val="9"/>
        <w:keepNext w:val="0"/>
        <w:keepLines w:val="0"/>
        <w:pageBreakBefore w:val="0"/>
        <w:widowControl w:val="0"/>
        <w:suppressLineNumbers w:val="0"/>
        <w:kinsoku/>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方正仿宋_GBK" w:hAnsi="方正仿宋_GBK" w:eastAsia="方正仿宋_GBK" w:cs="方正仿宋_GBK"/>
          <w:w w:val="100"/>
          <w:sz w:val="32"/>
          <w:szCs w:val="32"/>
          <w:lang w:val="en-US" w:eastAsia="zh-CN"/>
        </w:rPr>
      </w:pPr>
      <w:bookmarkStart w:id="0" w:name="_GoBack"/>
      <w:r>
        <w:rPr>
          <w:rFonts w:hint="eastAsia" w:ascii="方正仿宋_GBK" w:hAnsi="方正仿宋_GBK" w:eastAsia="方正仿宋_GBK" w:cs="方正仿宋_GBK"/>
          <w:w w:val="100"/>
          <w:sz w:val="32"/>
          <w:szCs w:val="32"/>
          <w:lang w:val="en-US" w:eastAsia="zh-CN"/>
        </w:rPr>
        <w:t>巴南安办</w:t>
      </w:r>
      <w:r>
        <w:rPr>
          <w:rFonts w:hint="eastAsia" w:ascii="方正仿宋_GBK" w:eastAsia="方正仿宋_GBK"/>
          <w:sz w:val="32"/>
          <w:szCs w:val="32"/>
        </w:rPr>
        <w:t>〔20</w:t>
      </w:r>
      <w:r>
        <w:rPr>
          <w:rFonts w:hint="eastAsia" w:ascii="方正仿宋_GBK" w:eastAsia="方正仿宋_GBK"/>
          <w:sz w:val="32"/>
          <w:szCs w:val="32"/>
          <w:lang w:val="en-US" w:eastAsia="zh-CN"/>
        </w:rPr>
        <w:t>22</w:t>
      </w:r>
      <w:r>
        <w:rPr>
          <w:rFonts w:hint="eastAsia" w:ascii="方正仿宋_GBK" w:eastAsia="方正仿宋_GBK"/>
          <w:sz w:val="32"/>
          <w:szCs w:val="32"/>
        </w:rPr>
        <w:t>〕</w:t>
      </w:r>
      <w:r>
        <w:rPr>
          <w:rFonts w:hint="eastAsia" w:ascii="方正仿宋_GBK" w:eastAsia="方正仿宋_GBK"/>
          <w:sz w:val="32"/>
          <w:szCs w:val="32"/>
          <w:lang w:val="en-US" w:eastAsia="zh-CN"/>
        </w:rPr>
        <w:t>66</w:t>
      </w:r>
      <w:r>
        <w:rPr>
          <w:rFonts w:hint="eastAsia" w:ascii="方正仿宋_GBK" w:eastAsia="方正仿宋_GBK"/>
          <w:sz w:val="32"/>
          <w:szCs w:val="32"/>
        </w:rPr>
        <w:t>号</w:t>
      </w:r>
      <w:bookmarkEnd w:id="0"/>
      <w:r>
        <w:rPr>
          <w:rFonts w:hint="eastAsia" w:ascii="方正仿宋_GBK" w:eastAsia="方正仿宋_GBK"/>
          <w:sz w:val="32"/>
          <w:szCs w:val="32"/>
        </w:rPr>
        <w:t xml:space="preserve">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6" w:lineRule="exact"/>
        <w:ind w:left="0" w:leftChars="0" w:right="0" w:rightChars="0" w:firstLine="0" w:firstLineChars="0"/>
        <w:jc w:val="center"/>
        <w:textAlignment w:val="auto"/>
        <w:outlineLvl w:val="9"/>
        <w:rPr>
          <w:rFonts w:hint="default" w:ascii="Times New Roman" w:hAnsi="Times New Roman" w:eastAsia="方正小标宋_GBK" w:cs="Times New Roman"/>
          <w:w w:val="90"/>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重庆市巴南区安全生产委员会办公室</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关于进一步</w:t>
      </w:r>
      <w:r>
        <w:rPr>
          <w:rFonts w:hint="eastAsia" w:ascii="方正小标宋_GBK" w:hAnsi="方正小标宋_GBK" w:eastAsia="方正小标宋_GBK" w:cs="方正小标宋_GBK"/>
          <w:sz w:val="44"/>
          <w:szCs w:val="44"/>
          <w:lang w:eastAsia="zh-CN"/>
        </w:rPr>
        <w:t>强化工贸企业安全生产责任</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sz w:val="44"/>
          <w:szCs w:val="44"/>
        </w:rPr>
      </w:pPr>
      <w:r>
        <w:rPr>
          <w:rFonts w:hint="eastAsia" w:ascii="方正小标宋_GBK" w:hAnsi="方正小标宋_GBK" w:eastAsia="方正小标宋_GBK" w:cs="方正小标宋_GBK"/>
          <w:sz w:val="44"/>
          <w:szCs w:val="44"/>
          <w:lang w:eastAsia="zh-CN"/>
        </w:rPr>
        <w:t>工作</w:t>
      </w:r>
      <w:r>
        <w:rPr>
          <w:rFonts w:hint="eastAsia" w:ascii="方正小标宋_GBK" w:hAnsi="方正小标宋_GBK" w:eastAsia="方正小标宋_GBK" w:cs="方正小标宋_GBK"/>
          <w:sz w:val="44"/>
          <w:szCs w:val="44"/>
        </w:rPr>
        <w:t>的通知</w:t>
      </w:r>
    </w:p>
    <w:p>
      <w:pPr>
        <w:keepNext w:val="0"/>
        <w:keepLines w:val="0"/>
        <w:pageBreakBefore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textAlignment w:val="auto"/>
        <w:rPr>
          <w:rStyle w:val="32"/>
          <w:rFonts w:hint="eastAsia" w:ascii="方正仿宋_GBK" w:hAnsi="方正仿宋_GBK" w:eastAsia="方正仿宋_GBK" w:cs="方正仿宋_GBK"/>
          <w:snapToGrid w:val="0"/>
          <w:color w:val="000000"/>
          <w:kern w:val="0"/>
          <w:sz w:val="32"/>
          <w:szCs w:val="32"/>
          <w:lang w:eastAsia="zh-CN"/>
        </w:rPr>
      </w:pPr>
      <w:r>
        <w:rPr>
          <w:rStyle w:val="32"/>
          <w:rFonts w:hint="eastAsia" w:ascii="方正仿宋_GBK" w:hAnsi="方正仿宋_GBK" w:eastAsia="方正仿宋_GBK" w:cs="方正仿宋_GBK"/>
          <w:snapToGrid w:val="0"/>
          <w:color w:val="000000"/>
          <w:kern w:val="0"/>
          <w:sz w:val="32"/>
          <w:szCs w:val="32"/>
        </w:rPr>
        <w:t>各镇人民政府、街道办事处，</w:t>
      </w:r>
      <w:r>
        <w:rPr>
          <w:rStyle w:val="32"/>
          <w:rFonts w:hint="eastAsia" w:ascii="方正仿宋_GBK" w:hAnsi="方正仿宋_GBK" w:eastAsia="方正仿宋_GBK" w:cs="方正仿宋_GBK"/>
          <w:snapToGrid w:val="0"/>
          <w:color w:val="000000"/>
          <w:kern w:val="0"/>
          <w:sz w:val="32"/>
          <w:szCs w:val="32"/>
          <w:lang w:eastAsia="zh-CN"/>
        </w:rPr>
        <w:t>区级有关部门，</w:t>
      </w:r>
      <w:r>
        <w:rPr>
          <w:rStyle w:val="32"/>
          <w:rFonts w:hint="eastAsia" w:ascii="方正仿宋_GBK" w:hAnsi="方正仿宋_GBK" w:eastAsia="方正仿宋_GBK" w:cs="方正仿宋_GBK"/>
          <w:snapToGrid w:val="0"/>
          <w:color w:val="000000"/>
          <w:kern w:val="0"/>
          <w:sz w:val="32"/>
          <w:szCs w:val="32"/>
        </w:rPr>
        <w:t>区属国有公司</w:t>
      </w:r>
      <w:r>
        <w:rPr>
          <w:rStyle w:val="32"/>
          <w:rFonts w:hint="eastAsia" w:ascii="方正仿宋_GBK" w:hAnsi="方正仿宋_GBK" w:eastAsia="方正仿宋_GBK" w:cs="方正仿宋_GBK"/>
          <w:snapToGrid w:val="0"/>
          <w:color w:val="000000"/>
          <w:kern w:val="0"/>
          <w:sz w:val="32"/>
          <w:szCs w:val="32"/>
          <w:lang w:eastAsia="zh-CN"/>
        </w:rPr>
        <w:t>，有关企业：</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textAlignment w:val="auto"/>
        <w:rPr>
          <w:rStyle w:val="32"/>
          <w:rFonts w:hint="eastAsia" w:ascii="方正仿宋_GBK" w:hAnsi="方正仿宋_GBK" w:eastAsia="方正仿宋_GBK" w:cs="方正仿宋_GBK"/>
          <w:snapToGrid w:val="0"/>
          <w:color w:val="000000"/>
          <w:kern w:val="0"/>
          <w:sz w:val="32"/>
          <w:szCs w:val="32"/>
        </w:rPr>
      </w:pPr>
      <w:r>
        <w:rPr>
          <w:rStyle w:val="32"/>
          <w:rFonts w:hint="eastAsia" w:ascii="方正仿宋_GBK" w:hAnsi="方正仿宋_GBK" w:eastAsia="方正仿宋_GBK" w:cs="方正仿宋_GBK"/>
          <w:snapToGrid w:val="0"/>
          <w:color w:val="000000"/>
          <w:kern w:val="0"/>
          <w:sz w:val="32"/>
          <w:szCs w:val="32"/>
        </w:rPr>
        <w:t>为进一步完善</w:t>
      </w:r>
      <w:r>
        <w:rPr>
          <w:rStyle w:val="32"/>
          <w:rFonts w:hint="eastAsia" w:ascii="方正仿宋_GBK" w:hAnsi="方正仿宋_GBK" w:eastAsia="方正仿宋_GBK" w:cs="方正仿宋_GBK"/>
          <w:snapToGrid w:val="0"/>
          <w:color w:val="000000"/>
          <w:kern w:val="0"/>
          <w:sz w:val="32"/>
          <w:szCs w:val="32"/>
          <w:lang w:eastAsia="zh-CN"/>
        </w:rPr>
        <w:t>全区工贸企业</w:t>
      </w:r>
      <w:r>
        <w:rPr>
          <w:rStyle w:val="32"/>
          <w:rFonts w:hint="eastAsia" w:ascii="方正仿宋_GBK" w:hAnsi="方正仿宋_GBK" w:eastAsia="方正仿宋_GBK" w:cs="方正仿宋_GBK"/>
          <w:snapToGrid w:val="0"/>
          <w:color w:val="000000"/>
          <w:kern w:val="0"/>
          <w:sz w:val="32"/>
          <w:szCs w:val="32"/>
        </w:rPr>
        <w:t>安全生产责任体系，严格落实安全生产责任</w:t>
      </w:r>
      <w:r>
        <w:rPr>
          <w:rStyle w:val="32"/>
          <w:rFonts w:hint="eastAsia" w:ascii="方正仿宋_GBK" w:hAnsi="方正仿宋_GBK" w:eastAsia="方正仿宋_GBK" w:cs="方正仿宋_GBK"/>
          <w:snapToGrid w:val="0"/>
          <w:color w:val="000000"/>
          <w:kern w:val="0"/>
          <w:sz w:val="32"/>
          <w:szCs w:val="32"/>
          <w:lang w:eastAsia="zh-CN"/>
        </w:rPr>
        <w:t>制</w:t>
      </w:r>
      <w:r>
        <w:rPr>
          <w:rStyle w:val="32"/>
          <w:rFonts w:hint="eastAsia" w:ascii="方正仿宋_GBK" w:hAnsi="方正仿宋_GBK" w:eastAsia="方正仿宋_GBK" w:cs="方正仿宋_GBK"/>
          <w:snapToGrid w:val="0"/>
          <w:color w:val="000000"/>
          <w:kern w:val="0"/>
          <w:sz w:val="32"/>
          <w:szCs w:val="32"/>
        </w:rPr>
        <w:t>，</w:t>
      </w:r>
      <w:r>
        <w:rPr>
          <w:rStyle w:val="32"/>
          <w:rFonts w:hint="eastAsia" w:ascii="方正仿宋_GBK" w:hAnsi="方正仿宋_GBK" w:eastAsia="方正仿宋_GBK" w:cs="方正仿宋_GBK"/>
          <w:snapToGrid w:val="0"/>
          <w:color w:val="000000"/>
          <w:kern w:val="0"/>
          <w:sz w:val="32"/>
          <w:szCs w:val="32"/>
          <w:lang w:eastAsia="zh-CN"/>
        </w:rPr>
        <w:t>按照全市安全生产责任管理工作要求，</w:t>
      </w:r>
      <w:r>
        <w:rPr>
          <w:rStyle w:val="32"/>
          <w:rFonts w:hint="eastAsia" w:ascii="方正仿宋_GBK" w:hAnsi="方正仿宋_GBK" w:eastAsia="方正仿宋_GBK" w:cs="方正仿宋_GBK"/>
          <w:snapToGrid w:val="0"/>
          <w:color w:val="000000"/>
          <w:kern w:val="0"/>
          <w:sz w:val="32"/>
          <w:szCs w:val="32"/>
        </w:rPr>
        <w:t>现将</w:t>
      </w:r>
      <w:r>
        <w:rPr>
          <w:rStyle w:val="32"/>
          <w:rFonts w:hint="eastAsia" w:ascii="方正仿宋_GBK" w:hAnsi="方正仿宋_GBK" w:eastAsia="方正仿宋_GBK" w:cs="方正仿宋_GBK"/>
          <w:snapToGrid w:val="0"/>
          <w:color w:val="000000"/>
          <w:kern w:val="0"/>
          <w:sz w:val="32"/>
          <w:szCs w:val="32"/>
          <w:lang w:eastAsia="zh-CN"/>
        </w:rPr>
        <w:t>事项</w:t>
      </w:r>
      <w:r>
        <w:rPr>
          <w:rStyle w:val="32"/>
          <w:rFonts w:hint="eastAsia" w:ascii="方正仿宋_GBK" w:hAnsi="方正仿宋_GBK" w:eastAsia="方正仿宋_GBK" w:cs="方正仿宋_GBK"/>
          <w:snapToGrid w:val="0"/>
          <w:color w:val="000000"/>
          <w:kern w:val="0"/>
          <w:sz w:val="32"/>
          <w:szCs w:val="32"/>
        </w:rPr>
        <w:t>通知如下。</w:t>
      </w:r>
    </w:p>
    <w:p>
      <w:pPr>
        <w:keepNext w:val="0"/>
        <w:keepLines w:val="0"/>
        <w:pageBreakBefore w:val="0"/>
        <w:widowControl w:val="0"/>
        <w:numPr>
          <w:ilvl w:val="0"/>
          <w:numId w:val="1"/>
        </w:numPr>
        <w:kinsoku/>
        <w:wordWrap/>
        <w:overflowPunct w:val="0"/>
        <w:topLinePunct w:val="0"/>
        <w:autoSpaceDE w:val="0"/>
        <w:autoSpaceDN w:val="0"/>
        <w:bidi w:val="0"/>
        <w:adjustRightInd/>
        <w:snapToGrid/>
        <w:spacing w:line="560" w:lineRule="exact"/>
        <w:ind w:left="0" w:leftChars="0" w:right="0" w:rightChars="0" w:firstLine="640" w:firstLineChars="200"/>
        <w:textAlignment w:val="auto"/>
        <w:rPr>
          <w:rFonts w:hint="eastAsia" w:ascii="方正黑体_GBK" w:hAnsi="方正黑体_GBK" w:eastAsia="方正黑体_GBK" w:cs="方正黑体_GBK"/>
          <w:i w:val="0"/>
          <w:iCs w:val="0"/>
          <w:caps w:val="0"/>
          <w:color w:val="000000"/>
          <w:spacing w:val="0"/>
          <w:kern w:val="0"/>
          <w:sz w:val="32"/>
          <w:szCs w:val="32"/>
          <w:shd w:val="clear" w:color="auto" w:fill="FFFFFF"/>
          <w:lang w:val="en-US" w:eastAsia="zh-CN" w:bidi="ar"/>
        </w:rPr>
      </w:pPr>
      <w:r>
        <w:rPr>
          <w:rFonts w:hint="eastAsia" w:ascii="方正黑体_GBK" w:hAnsi="方正黑体_GBK" w:eastAsia="方正黑体_GBK" w:cs="方正黑体_GBK"/>
          <w:i w:val="0"/>
          <w:iCs w:val="0"/>
          <w:caps w:val="0"/>
          <w:color w:val="000000"/>
          <w:spacing w:val="0"/>
          <w:kern w:val="0"/>
          <w:sz w:val="32"/>
          <w:szCs w:val="32"/>
          <w:shd w:val="clear" w:color="auto" w:fill="FFFFFF"/>
          <w:lang w:val="en-US" w:eastAsia="zh-CN" w:bidi="ar"/>
        </w:rPr>
        <w:t>统一规范落实工贸企业安全生产责任公示管理</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0" w:leftChars="0" w:right="0" w:rightChars="0" w:firstLine="640" w:firstLineChars="200"/>
        <w:jc w:val="both"/>
        <w:textAlignment w:val="auto"/>
        <w:outlineLvl w:val="9"/>
        <w:rPr>
          <w:rStyle w:val="32"/>
          <w:rFonts w:hint="eastAsia" w:ascii="方正仿宋_GBK" w:hAnsi="方正仿宋_GBK" w:eastAsia="方正仿宋_GBK" w:cs="方正仿宋_GBK"/>
          <w:snapToGrid w:val="0"/>
          <w:color w:val="000000"/>
          <w:kern w:val="0"/>
          <w:sz w:val="32"/>
          <w:szCs w:val="32"/>
          <w:lang w:eastAsia="zh-CN"/>
        </w:rPr>
      </w:pPr>
      <w:r>
        <w:rPr>
          <w:rStyle w:val="32"/>
          <w:rFonts w:hint="eastAsia" w:ascii="方正楷体_GBK" w:hAnsi="方正楷体_GBK" w:eastAsia="方正楷体_GBK" w:cs="方正楷体_GBK"/>
          <w:snapToGrid w:val="0"/>
          <w:color w:val="000000"/>
          <w:kern w:val="0"/>
          <w:sz w:val="32"/>
          <w:szCs w:val="32"/>
          <w:lang w:eastAsia="zh-CN"/>
        </w:rPr>
        <w:t>（一）统一规范监管责任公示管理。</w:t>
      </w:r>
      <w:r>
        <w:rPr>
          <w:rStyle w:val="32"/>
          <w:rFonts w:hint="eastAsia" w:ascii="方正仿宋_GBK" w:hAnsi="方正仿宋_GBK" w:eastAsia="方正仿宋_GBK" w:cs="方正仿宋_GBK"/>
          <w:snapToGrid w:val="0"/>
          <w:color w:val="000000"/>
          <w:kern w:val="0"/>
          <w:sz w:val="32"/>
          <w:szCs w:val="32"/>
          <w:lang w:eastAsia="zh-CN"/>
        </w:rPr>
        <w:t>因区级和镇街、园区换届后人员调整，为统一加强对全区工贸企业安全生产监管，强化责任落实，</w:t>
      </w:r>
      <w:r>
        <w:rPr>
          <w:rStyle w:val="32"/>
          <w:rFonts w:hint="eastAsia" w:ascii="方正仿宋_GBK" w:hAnsi="方正仿宋_GBK" w:eastAsia="方正仿宋_GBK" w:cs="方正仿宋_GBK"/>
          <w:snapToGrid w:val="0"/>
          <w:color w:val="000000"/>
          <w:kern w:val="0"/>
          <w:sz w:val="32"/>
          <w:szCs w:val="32"/>
        </w:rPr>
        <w:t>需</w:t>
      </w:r>
      <w:r>
        <w:rPr>
          <w:rStyle w:val="32"/>
          <w:rFonts w:hint="eastAsia" w:ascii="方正仿宋_GBK" w:hAnsi="方正仿宋_GBK" w:eastAsia="方正仿宋_GBK" w:cs="方正仿宋_GBK"/>
          <w:snapToGrid w:val="0"/>
          <w:color w:val="000000"/>
          <w:kern w:val="0"/>
          <w:sz w:val="32"/>
          <w:szCs w:val="32"/>
          <w:lang w:val="en-US" w:eastAsia="zh-CN"/>
        </w:rPr>
        <w:t>对工贸企业安全生产责任公示</w:t>
      </w:r>
      <w:r>
        <w:rPr>
          <w:rStyle w:val="32"/>
          <w:rFonts w:hint="eastAsia" w:ascii="方正仿宋_GBK" w:hAnsi="方正仿宋_GBK" w:eastAsia="方正仿宋_GBK" w:cs="方正仿宋_GBK"/>
          <w:snapToGrid w:val="0"/>
          <w:color w:val="000000"/>
          <w:kern w:val="0"/>
          <w:sz w:val="32"/>
          <w:szCs w:val="32"/>
        </w:rPr>
        <w:t>牌</w:t>
      </w:r>
      <w:r>
        <w:rPr>
          <w:rStyle w:val="32"/>
          <w:rFonts w:hint="eastAsia" w:ascii="方正仿宋_GBK" w:hAnsi="方正仿宋_GBK" w:eastAsia="方正仿宋_GBK" w:cs="方正仿宋_GBK"/>
          <w:snapToGrid w:val="0"/>
          <w:color w:val="000000"/>
          <w:kern w:val="0"/>
          <w:sz w:val="32"/>
          <w:szCs w:val="32"/>
          <w:lang w:eastAsia="zh-CN"/>
        </w:rPr>
        <w:t>进行</w:t>
      </w:r>
      <w:r>
        <w:rPr>
          <w:rStyle w:val="32"/>
          <w:rFonts w:hint="eastAsia" w:ascii="方正仿宋_GBK" w:hAnsi="方正仿宋_GBK" w:eastAsia="方正仿宋_GBK" w:cs="方正仿宋_GBK"/>
          <w:snapToGrid w:val="0"/>
          <w:color w:val="000000"/>
          <w:kern w:val="0"/>
          <w:sz w:val="32"/>
          <w:szCs w:val="32"/>
        </w:rPr>
        <w:t>相应调整。</w:t>
      </w:r>
      <w:r>
        <w:rPr>
          <w:rStyle w:val="32"/>
          <w:rFonts w:hint="eastAsia" w:ascii="方正仿宋_GBK" w:hAnsi="方正仿宋_GBK" w:eastAsia="方正仿宋_GBK" w:cs="方正仿宋_GBK"/>
          <w:snapToGrid w:val="0"/>
          <w:color w:val="000000"/>
          <w:kern w:val="0"/>
          <w:sz w:val="32"/>
          <w:szCs w:val="32"/>
          <w:lang w:eastAsia="zh-CN"/>
        </w:rPr>
        <w:t>在工贸企业公示牌中，</w:t>
      </w:r>
      <w:r>
        <w:rPr>
          <w:rStyle w:val="32"/>
          <w:rFonts w:hint="eastAsia" w:ascii="方正仿宋_GBK" w:hAnsi="方正仿宋_GBK" w:eastAsia="方正仿宋_GBK" w:cs="方正仿宋_GBK"/>
          <w:snapToGrid w:val="0"/>
          <w:color w:val="000000"/>
          <w:kern w:val="0"/>
          <w:sz w:val="32"/>
          <w:szCs w:val="32"/>
          <w:lang w:val="en-US" w:eastAsia="zh-CN"/>
        </w:rPr>
        <w:t>行业部门责任人、专项监管责任人、行政领导责任人三项</w:t>
      </w:r>
      <w:r>
        <w:rPr>
          <w:rStyle w:val="32"/>
          <w:rFonts w:hint="eastAsia" w:ascii="方正仿宋_GBK" w:hAnsi="方正仿宋_GBK" w:eastAsia="方正仿宋_GBK" w:cs="方正仿宋_GBK"/>
          <w:snapToGrid w:val="0"/>
          <w:color w:val="000000"/>
          <w:kern w:val="0"/>
          <w:sz w:val="32"/>
          <w:szCs w:val="32"/>
        </w:rPr>
        <w:t>责任</w:t>
      </w:r>
      <w:r>
        <w:rPr>
          <w:rStyle w:val="32"/>
          <w:rFonts w:hint="eastAsia" w:ascii="方正仿宋_GBK" w:hAnsi="方正仿宋_GBK" w:eastAsia="方正仿宋_GBK" w:cs="方正仿宋_GBK"/>
          <w:snapToGrid w:val="0"/>
          <w:color w:val="000000"/>
          <w:kern w:val="0"/>
          <w:sz w:val="32"/>
          <w:szCs w:val="32"/>
          <w:lang w:eastAsia="zh-CN"/>
        </w:rPr>
        <w:t>人统一进行如下调整：</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0" w:leftChars="0" w:right="0" w:rightChars="0" w:firstLine="640" w:firstLineChars="200"/>
        <w:jc w:val="both"/>
        <w:textAlignment w:val="auto"/>
        <w:outlineLvl w:val="9"/>
        <w:rPr>
          <w:rFonts w:ascii="宋体" w:hAnsi="宋体" w:eastAsia="宋体" w:cs="宋体"/>
          <w:sz w:val="32"/>
          <w:szCs w:val="32"/>
        </w:rPr>
      </w:pPr>
      <w:r>
        <w:rPr>
          <w:rStyle w:val="32"/>
          <w:rFonts w:hint="eastAsia" w:ascii="方正仿宋_GBK" w:hAnsi="方正仿宋_GBK" w:eastAsia="方正仿宋_GBK" w:cs="方正仿宋_GBK"/>
          <w:snapToGrid w:val="0"/>
          <w:color w:val="000000"/>
          <w:kern w:val="0"/>
          <w:sz w:val="32"/>
          <w:szCs w:val="32"/>
          <w:lang w:val="en-US" w:eastAsia="zh-CN"/>
        </w:rPr>
        <w:t>1. 规上和限上“四涉一有限一使用”重点企业。对我区粉尘涉爆、高温熔融、有限空间、危化品使用企业统一调整为：规模以上工业企业的行业部门责任人为区经信委分管领导或者有关科室责任人员，限额以上商贸企业为区商务委分管领导或者有关科室责任人员；专项监管责任人为区应急局分管领导或者有关科室责任人员；行政领导责任人为区政府有关分管领导或者属地镇街（园区）有关领导。（具体名单和电话</w:t>
      </w:r>
      <w:r>
        <w:rPr>
          <w:rStyle w:val="32"/>
          <w:rFonts w:hint="eastAsia" w:ascii="方正仿宋_GBK" w:hAnsi="方正仿宋_GBK" w:eastAsia="方正仿宋_GBK" w:cs="方正仿宋_GBK"/>
          <w:snapToGrid w:val="0"/>
          <w:color w:val="000000"/>
          <w:kern w:val="0"/>
          <w:sz w:val="32"/>
          <w:szCs w:val="32"/>
        </w:rPr>
        <w:t>见附件</w:t>
      </w:r>
      <w:r>
        <w:rPr>
          <w:rStyle w:val="32"/>
          <w:rFonts w:hint="eastAsia" w:ascii="方正仿宋_GBK" w:hAnsi="方正仿宋_GBK" w:eastAsia="方正仿宋_GBK" w:cs="方正仿宋_GBK"/>
          <w:snapToGrid w:val="0"/>
          <w:color w:val="000000"/>
          <w:kern w:val="0"/>
          <w:sz w:val="32"/>
          <w:szCs w:val="32"/>
          <w:lang w:val="en-US" w:eastAsia="zh-CN"/>
        </w:rPr>
        <w:t>1</w:t>
      </w:r>
      <w:r>
        <w:rPr>
          <w:rStyle w:val="32"/>
          <w:rFonts w:hint="eastAsia" w:ascii="方正仿宋_GBK" w:hAnsi="方正仿宋_GBK" w:eastAsia="方正仿宋_GBK" w:cs="方正仿宋_GBK"/>
          <w:snapToGrid w:val="0"/>
          <w:color w:val="000000"/>
          <w:kern w:val="0"/>
          <w:sz w:val="32"/>
          <w:szCs w:val="32"/>
        </w:rPr>
        <w:t>）</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0" w:leftChars="0" w:right="0" w:rightChars="0" w:firstLine="640" w:firstLineChars="200"/>
        <w:jc w:val="both"/>
        <w:textAlignment w:val="auto"/>
        <w:outlineLvl w:val="9"/>
        <w:rPr>
          <w:rStyle w:val="32"/>
          <w:rFonts w:hint="eastAsia" w:ascii="方正仿宋_GBK" w:hAnsi="方正仿宋_GBK" w:eastAsia="方正仿宋_GBK" w:cs="方正仿宋_GBK"/>
          <w:snapToGrid w:val="0"/>
          <w:color w:val="000000"/>
          <w:kern w:val="0"/>
          <w:sz w:val="32"/>
          <w:szCs w:val="32"/>
          <w:lang w:val="en-US" w:eastAsia="zh-CN"/>
        </w:rPr>
      </w:pPr>
      <w:r>
        <w:rPr>
          <w:rStyle w:val="32"/>
          <w:rFonts w:hint="eastAsia" w:ascii="方正仿宋_GBK" w:hAnsi="方正仿宋_GBK" w:eastAsia="方正仿宋_GBK" w:cs="方正仿宋_GBK"/>
          <w:snapToGrid w:val="0"/>
          <w:color w:val="000000"/>
          <w:kern w:val="0"/>
          <w:sz w:val="32"/>
          <w:szCs w:val="32"/>
          <w:lang w:val="en-US" w:eastAsia="zh-CN"/>
        </w:rPr>
        <w:t>2. 规下和限下“四涉一有限一使用”重点企业。行业部门责任人为属地镇街、园区的有关行业主管部门责任人员；专项监管责任人为属地镇街、园区应急办或安全管理机构责任人员；行政领导责任人为属地镇街、园区有关领导。</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sz w:val="32"/>
          <w:szCs w:val="32"/>
          <w:lang w:val="en-US" w:eastAsia="zh-CN"/>
        </w:rPr>
      </w:pPr>
      <w:r>
        <w:rPr>
          <w:rFonts w:hint="eastAsia" w:ascii="方正楷体_GBK" w:hAnsi="方正楷体_GBK" w:eastAsia="方正楷体_GBK" w:cs="方正楷体_GBK"/>
          <w:b w:val="0"/>
          <w:bCs/>
          <w:sz w:val="32"/>
          <w:szCs w:val="32"/>
          <w:lang w:val="en-US" w:eastAsia="zh-CN"/>
        </w:rPr>
        <w:t>（二）统一规范企业管理责任公示。</w:t>
      </w:r>
      <w:r>
        <w:rPr>
          <w:rFonts w:hint="eastAsia" w:ascii="方正仿宋_GBK" w:hAnsi="方正仿宋_GBK" w:eastAsia="方正仿宋_GBK" w:cs="方正仿宋_GBK"/>
          <w:b w:val="0"/>
          <w:bCs/>
          <w:sz w:val="32"/>
          <w:szCs w:val="32"/>
          <w:lang w:val="en-US" w:eastAsia="zh-CN"/>
        </w:rPr>
        <w:t>在各工贸企业公示牌中，企业主要责任人应为该企业的安全生产管理第一责任人，即：董事长或法定代表人、总经理（执行总经理）、厂长或实际控制人。</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sz w:val="32"/>
          <w:szCs w:val="32"/>
          <w:lang w:val="en-US" w:eastAsia="zh-CN"/>
        </w:rPr>
      </w:pPr>
      <w:r>
        <w:rPr>
          <w:rFonts w:hint="eastAsia" w:ascii="方正楷体_GBK" w:hAnsi="方正楷体_GBK" w:eastAsia="方正楷体_GBK" w:cs="方正楷体_GBK"/>
          <w:b w:val="0"/>
          <w:bCs/>
          <w:sz w:val="32"/>
          <w:szCs w:val="32"/>
          <w:lang w:val="en-US" w:eastAsia="zh-CN"/>
        </w:rPr>
        <w:t>（三）统一规范企业挂牌公示。</w:t>
      </w:r>
      <w:r>
        <w:rPr>
          <w:rFonts w:hint="eastAsia" w:ascii="方正仿宋_GBK" w:hAnsi="方正仿宋_GBK" w:eastAsia="方正仿宋_GBK" w:cs="方正仿宋_GBK"/>
          <w:b w:val="0"/>
          <w:bCs/>
          <w:sz w:val="32"/>
          <w:szCs w:val="32"/>
          <w:lang w:val="en-US" w:eastAsia="zh-CN"/>
        </w:rPr>
        <w:t>各工贸企业要将以上监管责任、管理责任公示牌规范制作后，应</w:t>
      </w:r>
      <w:r>
        <w:rPr>
          <w:rFonts w:hint="eastAsia" w:ascii="方正仿宋_GBK" w:hAnsi="方正仿宋_GBK" w:eastAsia="方正仿宋_GBK" w:cs="方正仿宋_GBK"/>
          <w:sz w:val="32"/>
          <w:szCs w:val="32"/>
        </w:rPr>
        <w:t>在</w:t>
      </w:r>
      <w:r>
        <w:rPr>
          <w:rFonts w:hint="eastAsia" w:ascii="方正仿宋_GBK" w:hAnsi="方正仿宋_GBK" w:eastAsia="方正仿宋_GBK" w:cs="方正仿宋_GBK"/>
          <w:sz w:val="32"/>
          <w:szCs w:val="32"/>
          <w:lang w:eastAsia="zh-CN"/>
        </w:rPr>
        <w:t>企业</w:t>
      </w:r>
      <w:r>
        <w:rPr>
          <w:rFonts w:hint="eastAsia" w:ascii="方正仿宋_GBK" w:hAnsi="方正仿宋_GBK" w:eastAsia="方正仿宋_GBK" w:cs="方正仿宋_GBK"/>
          <w:sz w:val="32"/>
          <w:szCs w:val="32"/>
        </w:rPr>
        <w:t>醒目位置上墙</w:t>
      </w:r>
      <w:r>
        <w:rPr>
          <w:rFonts w:hint="eastAsia" w:ascii="方正仿宋_GBK" w:hAnsi="方正仿宋_GBK" w:eastAsia="方正仿宋_GBK" w:cs="方正仿宋_GBK"/>
          <w:sz w:val="32"/>
          <w:szCs w:val="32"/>
          <w:lang w:eastAsia="zh-CN"/>
        </w:rPr>
        <w:t>挂牌</w:t>
      </w:r>
      <w:r>
        <w:rPr>
          <w:rFonts w:hint="eastAsia" w:ascii="方正仿宋_GBK" w:hAnsi="方正仿宋_GBK" w:eastAsia="方正仿宋_GBK" w:cs="方正仿宋_GBK"/>
          <w:sz w:val="32"/>
          <w:szCs w:val="32"/>
        </w:rPr>
        <w:t>公示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b w:val="0"/>
          <w:bCs/>
          <w:sz w:val="32"/>
          <w:szCs w:val="32"/>
          <w:lang w:val="en-US" w:eastAsia="zh-CN"/>
        </w:rPr>
        <w:t>原则上应企业办公场所或者进出厂门口（商场、市营业大厅）明显位置挂牌上墙。在公示牌下方还应公示事故隐患举报电话12350等内容（见附件2）。</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0" w:leftChars="0" w:right="0" w:rightChars="0" w:firstLine="640" w:firstLineChars="200"/>
        <w:jc w:val="both"/>
        <w:textAlignment w:val="auto"/>
        <w:outlineLvl w:val="9"/>
        <w:rPr>
          <w:rStyle w:val="32"/>
          <w:rFonts w:hint="eastAsia" w:ascii="方正仿宋_GBK" w:hAnsi="方正仿宋_GBK" w:eastAsia="方正仿宋_GBK" w:cs="方正仿宋_GBK"/>
          <w:snapToGrid w:val="0"/>
          <w:color w:val="000000"/>
          <w:kern w:val="0"/>
          <w:sz w:val="32"/>
          <w:szCs w:val="32"/>
          <w:lang w:val="en-US" w:eastAsia="zh-CN" w:bidi="ar-SA"/>
        </w:rPr>
      </w:pPr>
      <w:r>
        <w:rPr>
          <w:rStyle w:val="32"/>
          <w:rFonts w:hint="eastAsia" w:ascii="方正仿宋_GBK" w:hAnsi="方正仿宋_GBK" w:eastAsia="方正仿宋_GBK" w:cs="方正仿宋_GBK"/>
          <w:snapToGrid w:val="0"/>
          <w:color w:val="000000"/>
          <w:kern w:val="0"/>
          <w:sz w:val="32"/>
          <w:szCs w:val="32"/>
          <w:lang w:val="en-US" w:eastAsia="zh-CN" w:bidi="ar-SA"/>
        </w:rPr>
        <w:t>各镇街、园区要尽快将以上安全生产责任公示要求通知到企业，督促企业及时调整变更，做到规范管理。此项工作应在2022年6月30日前完成。</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textAlignment w:val="auto"/>
        <w:rPr>
          <w:rFonts w:hint="eastAsia" w:ascii="方正黑体_GBK" w:hAnsi="方正黑体_GBK" w:eastAsia="方正黑体_GBK" w:cs="方正黑体_GBK"/>
          <w:i w:val="0"/>
          <w:iCs w:val="0"/>
          <w:caps w:val="0"/>
          <w:color w:val="000000"/>
          <w:spacing w:val="0"/>
          <w:kern w:val="0"/>
          <w:sz w:val="32"/>
          <w:szCs w:val="32"/>
          <w:shd w:val="clear" w:color="auto" w:fill="FFFFFF"/>
          <w:lang w:val="en-US" w:eastAsia="zh-CN" w:bidi="ar"/>
        </w:rPr>
      </w:pPr>
      <w:r>
        <w:rPr>
          <w:rFonts w:hint="eastAsia" w:ascii="方正黑体_GBK" w:hAnsi="方正黑体_GBK" w:eastAsia="方正黑体_GBK" w:cs="方正黑体_GBK"/>
          <w:i w:val="0"/>
          <w:iCs w:val="0"/>
          <w:caps w:val="0"/>
          <w:color w:val="000000"/>
          <w:spacing w:val="0"/>
          <w:kern w:val="0"/>
          <w:sz w:val="32"/>
          <w:szCs w:val="32"/>
          <w:shd w:val="clear" w:color="auto" w:fill="FFFFFF"/>
          <w:lang w:val="en-US" w:eastAsia="zh-CN" w:bidi="ar"/>
        </w:rPr>
        <w:t>二、强化工贸企业安全生产责任落实</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tabs>
          <w:tab w:val="left" w:pos="2730"/>
        </w:tabs>
        <w:kinsoku/>
        <w:wordWrap/>
        <w:overflowPunct w:val="0"/>
        <w:topLinePunct w:val="0"/>
        <w:autoSpaceDE w:val="0"/>
        <w:autoSpaceDN w:val="0"/>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方正仿宋_GBK" w:hAnsi="方正仿宋_GBK" w:eastAsia="方正仿宋_GBK" w:cs="方正仿宋_GBK"/>
          <w:b w:val="0"/>
          <w:i w:val="0"/>
          <w:caps w:val="0"/>
          <w:color w:val="000000"/>
          <w:spacing w:val="0"/>
          <w:w w:val="100"/>
          <w:sz w:val="32"/>
          <w:szCs w:val="32"/>
          <w:lang w:eastAsia="zh-CN"/>
        </w:rPr>
      </w:pPr>
      <w:r>
        <w:rPr>
          <w:rFonts w:hint="eastAsia" w:ascii="方正楷体_GBK" w:hAnsi="方正楷体_GBK" w:eastAsia="方正楷体_GBK" w:cs="方正楷体_GBK"/>
          <w:b w:val="0"/>
          <w:i w:val="0"/>
          <w:caps w:val="0"/>
          <w:color w:val="000000"/>
          <w:spacing w:val="0"/>
          <w:w w:val="100"/>
          <w:sz w:val="32"/>
          <w:szCs w:val="32"/>
          <w:lang w:eastAsia="zh-CN"/>
        </w:rPr>
        <w:t>（</w:t>
      </w:r>
      <w:r>
        <w:rPr>
          <w:rFonts w:hint="eastAsia" w:ascii="方正楷体_GBK" w:hAnsi="方正楷体_GBK" w:eastAsia="方正楷体_GBK" w:cs="方正楷体_GBK"/>
          <w:b w:val="0"/>
          <w:i w:val="0"/>
          <w:caps w:val="0"/>
          <w:color w:val="000000"/>
          <w:spacing w:val="0"/>
          <w:w w:val="100"/>
          <w:sz w:val="32"/>
          <w:szCs w:val="32"/>
          <w:lang w:val="en-US" w:eastAsia="zh-CN"/>
        </w:rPr>
        <w:t>一</w:t>
      </w:r>
      <w:r>
        <w:rPr>
          <w:rFonts w:hint="eastAsia" w:ascii="方正楷体_GBK" w:hAnsi="方正楷体_GBK" w:eastAsia="方正楷体_GBK" w:cs="方正楷体_GBK"/>
          <w:b w:val="0"/>
          <w:i w:val="0"/>
          <w:caps w:val="0"/>
          <w:color w:val="000000"/>
          <w:spacing w:val="0"/>
          <w:w w:val="100"/>
          <w:sz w:val="32"/>
          <w:szCs w:val="32"/>
          <w:lang w:eastAsia="zh-CN"/>
        </w:rPr>
        <w:t>）严格落实企业安全生产主体责任。</w:t>
      </w:r>
      <w:r>
        <w:rPr>
          <w:rFonts w:hint="eastAsia" w:ascii="方正仿宋_GBK" w:hAnsi="方正仿宋_GBK" w:eastAsia="方正仿宋_GBK" w:cs="方正仿宋_GBK"/>
          <w:b w:val="0"/>
          <w:i w:val="0"/>
          <w:caps w:val="0"/>
          <w:color w:val="000000"/>
          <w:spacing w:val="0"/>
          <w:w w:val="100"/>
          <w:sz w:val="32"/>
          <w:szCs w:val="32"/>
          <w:lang w:eastAsia="zh-CN"/>
        </w:rPr>
        <w:t>企业主要负责人要认真履行《安全生产法》等法律法规规定的安全生产法定职责，全面落实企业安全生产主体责任。要建立健全和落实全员安全生产责任制，着力强化一线岗位安全生产责任，</w:t>
      </w:r>
      <w:r>
        <w:rPr>
          <w:rFonts w:hint="eastAsia" w:ascii="方正仿宋_GBK" w:hAnsi="方正仿宋_GBK" w:eastAsia="方正仿宋_GBK" w:cs="方正仿宋_GBK"/>
          <w:b w:val="0"/>
          <w:i w:val="0"/>
          <w:caps w:val="0"/>
          <w:color w:val="000000"/>
          <w:spacing w:val="0"/>
          <w:w w:val="100"/>
          <w:sz w:val="32"/>
          <w:szCs w:val="32"/>
        </w:rPr>
        <w:t>打通企业安全生产责任“最后一米”，以“知风险、明职责、会操作、能应急”为工作要求，</w:t>
      </w:r>
      <w:r>
        <w:rPr>
          <w:rFonts w:hint="eastAsia" w:ascii="方正仿宋_GBK" w:hAnsi="方正仿宋_GBK" w:eastAsia="方正仿宋_GBK" w:cs="方正仿宋_GBK"/>
          <w:b w:val="0"/>
          <w:i w:val="0"/>
          <w:caps w:val="0"/>
          <w:color w:val="000000"/>
          <w:spacing w:val="0"/>
          <w:w w:val="100"/>
          <w:sz w:val="32"/>
          <w:szCs w:val="32"/>
          <w:lang w:eastAsia="zh-CN"/>
        </w:rPr>
        <w:t>推行</w:t>
      </w:r>
      <w:r>
        <w:rPr>
          <w:rFonts w:hint="eastAsia" w:ascii="方正仿宋_GBK" w:hAnsi="方正仿宋_GBK" w:eastAsia="方正仿宋_GBK" w:cs="方正仿宋_GBK"/>
          <w:b w:val="0"/>
          <w:i w:val="0"/>
          <w:caps w:val="0"/>
          <w:color w:val="000000"/>
          <w:spacing w:val="0"/>
          <w:w w:val="100"/>
          <w:sz w:val="32"/>
          <w:szCs w:val="32"/>
        </w:rPr>
        <w:t>企业一线岗位从业人员风险清单、岗位职责清单、岗位操作卡、岗位应急处置卡</w:t>
      </w:r>
      <w:r>
        <w:rPr>
          <w:rFonts w:hint="eastAsia" w:ascii="方正仿宋_GBK" w:hAnsi="方正仿宋_GBK" w:eastAsia="方正仿宋_GBK" w:cs="方正仿宋_GBK"/>
          <w:b w:val="0"/>
          <w:i w:val="0"/>
          <w:caps w:val="0"/>
          <w:color w:val="000000"/>
          <w:spacing w:val="0"/>
          <w:w w:val="100"/>
          <w:sz w:val="32"/>
          <w:szCs w:val="32"/>
          <w:lang w:eastAsia="zh-CN"/>
        </w:rPr>
        <w:t>（简称</w:t>
      </w:r>
      <w:r>
        <w:rPr>
          <w:rFonts w:hint="eastAsia" w:ascii="方正仿宋_GBK" w:hAnsi="方正仿宋_GBK" w:eastAsia="方正仿宋_GBK" w:cs="方正仿宋_GBK"/>
          <w:b w:val="0"/>
          <w:i w:val="0"/>
          <w:caps w:val="0"/>
          <w:color w:val="000000"/>
          <w:spacing w:val="0"/>
          <w:w w:val="100"/>
          <w:sz w:val="32"/>
          <w:szCs w:val="32"/>
        </w:rPr>
        <w:t>“两单两卡”</w:t>
      </w:r>
      <w:r>
        <w:rPr>
          <w:rFonts w:hint="eastAsia" w:ascii="方正仿宋_GBK" w:hAnsi="方正仿宋_GBK" w:eastAsia="方正仿宋_GBK" w:cs="方正仿宋_GBK"/>
          <w:b w:val="0"/>
          <w:i w:val="0"/>
          <w:caps w:val="0"/>
          <w:color w:val="000000"/>
          <w:spacing w:val="0"/>
          <w:w w:val="100"/>
          <w:sz w:val="32"/>
          <w:szCs w:val="32"/>
          <w:lang w:eastAsia="zh-CN"/>
        </w:rPr>
        <w:t>）工作，</w:t>
      </w:r>
      <w:r>
        <w:rPr>
          <w:rFonts w:hint="eastAsia" w:ascii="方正仿宋_GBK" w:hAnsi="方正仿宋_GBK" w:eastAsia="方正仿宋_GBK" w:cs="方正仿宋_GBK"/>
          <w:b w:val="0"/>
          <w:i w:val="0"/>
          <w:caps w:val="0"/>
          <w:color w:val="000000"/>
          <w:spacing w:val="0"/>
          <w:w w:val="100"/>
          <w:sz w:val="32"/>
          <w:szCs w:val="32"/>
        </w:rPr>
        <w:t>防止因一线岗位从业人员“三违”造成生产安全事故</w:t>
      </w:r>
      <w:r>
        <w:rPr>
          <w:rFonts w:hint="eastAsia" w:ascii="方正仿宋_GBK" w:hAnsi="方正仿宋_GBK" w:eastAsia="方正仿宋_GBK" w:cs="方正仿宋_GBK"/>
          <w:b w:val="0"/>
          <w:i w:val="0"/>
          <w:caps w:val="0"/>
          <w:color w:val="000000"/>
          <w:spacing w:val="0"/>
          <w:w w:val="100"/>
          <w:sz w:val="32"/>
          <w:szCs w:val="32"/>
          <w:lang w:eastAsia="zh-CN"/>
        </w:rPr>
        <w:t>。区级各有关部门和镇街、园区要认真督促各工贸企业主要负责人认真履行安全职责，在各个企业推行一线岗位“两单两卡”工作。确保全区工贸企业的推行“两单两卡”工作于</w:t>
      </w:r>
      <w:r>
        <w:rPr>
          <w:rFonts w:hint="eastAsia" w:ascii="方正仿宋_GBK" w:hAnsi="方正仿宋_GBK" w:eastAsia="方正仿宋_GBK" w:cs="方正仿宋_GBK"/>
          <w:b w:val="0"/>
          <w:i w:val="0"/>
          <w:caps w:val="0"/>
          <w:color w:val="000000"/>
          <w:spacing w:val="0"/>
          <w:w w:val="100"/>
          <w:sz w:val="32"/>
          <w:szCs w:val="32"/>
          <w:lang w:val="en-US" w:eastAsia="zh-CN"/>
        </w:rPr>
        <w:t>2022年7月30日前全面完成。</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val="0"/>
        <w:autoSpaceDN w:val="0"/>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方正仿宋_GBK" w:hAnsi="方正仿宋_GBK" w:eastAsia="方正仿宋_GBK" w:cs="方正仿宋_GBK"/>
          <w:b w:val="0"/>
          <w:i w:val="0"/>
          <w:caps w:val="0"/>
          <w:color w:val="000000"/>
          <w:spacing w:val="0"/>
          <w:w w:val="100"/>
          <w:sz w:val="32"/>
          <w:szCs w:val="32"/>
          <w:lang w:eastAsia="zh-CN"/>
        </w:rPr>
      </w:pPr>
      <w:r>
        <w:rPr>
          <w:rStyle w:val="32"/>
          <w:rFonts w:hint="eastAsia" w:ascii="方正楷体_GBK" w:hAnsi="方正楷体_GBK" w:eastAsia="方正楷体_GBK" w:cs="方正楷体_GBK"/>
          <w:snapToGrid w:val="0"/>
          <w:color w:val="000000"/>
          <w:kern w:val="0"/>
          <w:sz w:val="32"/>
          <w:szCs w:val="32"/>
          <w:lang w:val="en-US" w:eastAsia="zh-CN" w:bidi="ar-SA"/>
        </w:rPr>
        <w:t>（二）严格落实部门监管和镇街、园区属地监管责任。</w:t>
      </w:r>
      <w:r>
        <w:rPr>
          <w:rStyle w:val="32"/>
          <w:rFonts w:hint="eastAsia" w:ascii="方正仿宋_GBK" w:hAnsi="方正仿宋_GBK" w:eastAsia="方正仿宋_GBK" w:cs="方正仿宋_GBK"/>
          <w:snapToGrid w:val="0"/>
          <w:color w:val="000000"/>
          <w:kern w:val="0"/>
          <w:sz w:val="32"/>
          <w:szCs w:val="32"/>
          <w:lang w:val="en-US" w:eastAsia="zh-CN" w:bidi="ar-SA"/>
        </w:rPr>
        <w:t>各有关部门和镇街要认真履行对工贸企业安全监管职责，细化工作责任，做到责任到人，责任到企业，突出对重大事故隐患、重大安全风险的监管，查处突出违法行为，实现“两重大、一突出”动态清零，做到</w:t>
      </w:r>
      <w:r>
        <w:rPr>
          <w:rFonts w:hint="eastAsia" w:ascii="方正仿宋_GBK" w:hAnsi="方正仿宋_GBK" w:eastAsia="方正仿宋_GBK" w:cs="方正仿宋_GBK"/>
          <w:sz w:val="32"/>
          <w:szCs w:val="32"/>
          <w:lang w:val="en-US" w:eastAsia="zh-CN"/>
        </w:rPr>
        <w:t>守土有责、守土尽责，</w:t>
      </w:r>
      <w:r>
        <w:rPr>
          <w:rStyle w:val="32"/>
          <w:rFonts w:hint="eastAsia" w:ascii="方正仿宋_GBK" w:hAnsi="方正仿宋_GBK" w:eastAsia="方正仿宋_GBK" w:cs="方正仿宋_GBK"/>
          <w:snapToGrid w:val="0"/>
          <w:color w:val="000000"/>
          <w:kern w:val="0"/>
          <w:sz w:val="32"/>
          <w:szCs w:val="32"/>
          <w:lang w:val="en-US" w:eastAsia="zh-CN" w:bidi="ar-SA"/>
        </w:rPr>
        <w:t>确保一方平安。</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textAlignment w:val="auto"/>
        <w:rPr>
          <w:rFonts w:hint="eastAsia" w:ascii="黑体" w:hAnsi="黑体" w:eastAsia="黑体" w:cs="黑体"/>
          <w:i w:val="0"/>
          <w:iCs w:val="0"/>
          <w:caps w:val="0"/>
          <w:color w:val="000000"/>
          <w:spacing w:val="0"/>
          <w:kern w:val="0"/>
          <w:sz w:val="32"/>
          <w:szCs w:val="32"/>
          <w:shd w:val="clear" w:color="auto" w:fill="FFFFFF"/>
          <w:lang w:val="en-US" w:eastAsia="zh-CN" w:bidi="ar"/>
        </w:rPr>
      </w:pPr>
      <w:r>
        <w:rPr>
          <w:rFonts w:hint="eastAsia" w:ascii="方正黑体_GBK" w:hAnsi="方正黑体_GBK" w:eastAsia="方正黑体_GBK" w:cs="方正黑体_GBK"/>
          <w:i w:val="0"/>
          <w:iCs w:val="0"/>
          <w:caps w:val="0"/>
          <w:color w:val="000000"/>
          <w:spacing w:val="0"/>
          <w:kern w:val="0"/>
          <w:sz w:val="32"/>
          <w:szCs w:val="32"/>
          <w:shd w:val="clear" w:color="auto" w:fill="FFFFFF"/>
          <w:lang w:val="en-US" w:eastAsia="zh-CN" w:bidi="ar"/>
        </w:rPr>
        <w:t>三、深入开展安全生产大检查</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要以贯彻</w:t>
      </w:r>
      <w:r>
        <w:rPr>
          <w:rFonts w:hint="eastAsia" w:ascii="方正仿宋_GBK" w:hAnsi="方正仿宋_GBK" w:eastAsia="方正仿宋_GBK" w:cs="方正仿宋_GBK"/>
          <w:sz w:val="32"/>
          <w:szCs w:val="32"/>
        </w:rPr>
        <w:t>落实</w:t>
      </w:r>
      <w:r>
        <w:rPr>
          <w:rFonts w:hint="eastAsia" w:ascii="方正仿宋_GBK" w:hAnsi="方正仿宋_GBK" w:eastAsia="方正仿宋_GBK" w:cs="方正仿宋_GBK"/>
          <w:sz w:val="32"/>
          <w:szCs w:val="32"/>
          <w:lang w:eastAsia="zh-CN"/>
        </w:rPr>
        <w:t>国务院安委会</w:t>
      </w:r>
      <w:r>
        <w:rPr>
          <w:rFonts w:hint="eastAsia" w:ascii="方正仿宋_GBK" w:hAnsi="方正仿宋_GBK" w:eastAsia="方正仿宋_GBK" w:cs="方正仿宋_GBK"/>
          <w:sz w:val="32"/>
          <w:szCs w:val="32"/>
          <w:lang w:val="en-US" w:eastAsia="zh-CN"/>
        </w:rPr>
        <w:t>“十五条硬措施”为抓手，深入开展工贸企业安全生产大检查。一是各工贸企业要自查自纠，对企业事故隐患开展全面排查治理，不留死角，确保安全生产。二是各镇街、园区和各有关部门要对所属行业企业和辖区企业开展大检查、大执法，要建立检查责任制，做到“谁检查、谁负责”，深入排查重大风险隐患，列出清单、建立台账，压实责任、限期整改，跟踪销号，为开好市党代会，迎接二十大营造良好的安全稳定环境。</w:t>
      </w:r>
    </w:p>
    <w:p>
      <w:pPr>
        <w:pStyle w:val="2"/>
        <w:keepNext w:val="0"/>
        <w:keepLines w:val="0"/>
        <w:pageBreakBefore w:val="0"/>
        <w:widowControl w:val="0"/>
        <w:kinsoku/>
        <w:wordWrap/>
        <w:overflowPunct w:val="0"/>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附件：1.巴南区重点工贸企业安全生产责任公示牌企业名单</w:t>
      </w:r>
    </w:p>
    <w:p>
      <w:pPr>
        <w:keepNext w:val="0"/>
        <w:keepLines w:val="0"/>
        <w:pageBreakBefore w:val="0"/>
        <w:widowControl w:val="0"/>
        <w:kinsoku/>
        <w:wordWrap/>
        <w:overflowPunct w:val="0"/>
        <w:topLinePunct w:val="0"/>
        <w:autoSpaceDE w:val="0"/>
        <w:autoSpaceDN w:val="0"/>
        <w:bidi w:val="0"/>
        <w:adjustRightInd/>
        <w:snapToGrid/>
        <w:spacing w:line="560" w:lineRule="exact"/>
        <w:ind w:right="0" w:rightChars="0" w:firstLine="1600" w:firstLineChars="500"/>
        <w:textAlignment w:val="auto"/>
        <w:rPr>
          <w:rFonts w:hint="default"/>
          <w:sz w:val="32"/>
          <w:szCs w:val="32"/>
          <w:lang w:val="en-US" w:eastAsia="zh-CN"/>
        </w:rPr>
      </w:pPr>
      <w:r>
        <w:rPr>
          <w:rFonts w:hint="eastAsia" w:ascii="方正仿宋_GBK" w:hAnsi="方正仿宋_GBK" w:eastAsia="方正仿宋_GBK" w:cs="方正仿宋_GBK"/>
          <w:b w:val="0"/>
          <w:bCs/>
          <w:sz w:val="32"/>
          <w:szCs w:val="32"/>
          <w:lang w:val="en-US" w:eastAsia="zh-CN"/>
        </w:rPr>
        <w:t>2.事故隐患举报方式</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jc w:val="right"/>
        <w:textAlignment w:val="auto"/>
        <w:rPr>
          <w:rStyle w:val="32"/>
          <w:rFonts w:hint="eastAsia" w:ascii="方正仿宋_GBK" w:hAnsi="方正仿宋_GBK" w:eastAsia="方正仿宋_GBK" w:cs="方正仿宋_GBK"/>
          <w:snapToGrid w:val="0"/>
          <w:color w:val="000000"/>
          <w:kern w:val="0"/>
          <w:sz w:val="32"/>
          <w:szCs w:val="32"/>
          <w:lang w:val="en-US" w:eastAsia="zh-CN" w:bidi="ar-SA"/>
        </w:rPr>
      </w:pP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jc w:val="right"/>
        <w:textAlignment w:val="auto"/>
        <w:rPr>
          <w:rStyle w:val="32"/>
          <w:rFonts w:hint="eastAsia" w:ascii="方正仿宋_GBK" w:hAnsi="方正仿宋_GBK" w:eastAsia="方正仿宋_GBK" w:cs="方正仿宋_GBK"/>
          <w:snapToGrid w:val="0"/>
          <w:color w:val="000000"/>
          <w:kern w:val="0"/>
          <w:sz w:val="32"/>
          <w:szCs w:val="32"/>
          <w:lang w:val="en-US" w:eastAsia="zh-CN" w:bidi="ar-SA"/>
        </w:rPr>
      </w:pP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jc w:val="right"/>
        <w:textAlignment w:val="auto"/>
        <w:rPr>
          <w:rStyle w:val="32"/>
          <w:rFonts w:hint="eastAsia" w:ascii="方正仿宋_GBK" w:hAnsi="方正仿宋_GBK" w:eastAsia="方正仿宋_GBK" w:cs="方正仿宋_GBK"/>
          <w:snapToGrid w:val="0"/>
          <w:color w:val="000000"/>
          <w:kern w:val="0"/>
          <w:sz w:val="32"/>
          <w:szCs w:val="32"/>
          <w:lang w:val="en-US" w:eastAsia="zh-CN" w:bidi="ar-SA"/>
        </w:rPr>
      </w:pP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jc w:val="right"/>
        <w:textAlignment w:val="auto"/>
        <w:rPr>
          <w:rStyle w:val="32"/>
          <w:rFonts w:hint="eastAsia" w:ascii="方正仿宋_GBK" w:hAnsi="方正仿宋_GBK" w:eastAsia="方正仿宋_GBK" w:cs="方正仿宋_GBK"/>
          <w:snapToGrid w:val="0"/>
          <w:color w:val="000000"/>
          <w:kern w:val="0"/>
          <w:sz w:val="32"/>
          <w:szCs w:val="32"/>
          <w:lang w:val="en-US" w:eastAsia="zh-CN" w:bidi="ar-SA"/>
        </w:rPr>
      </w:pPr>
      <w:r>
        <w:rPr>
          <w:rStyle w:val="32"/>
          <w:rFonts w:hint="eastAsia" w:ascii="方正仿宋_GBK" w:hAnsi="方正仿宋_GBK" w:eastAsia="方正仿宋_GBK" w:cs="方正仿宋_GBK"/>
          <w:snapToGrid w:val="0"/>
          <w:color w:val="000000"/>
          <w:kern w:val="0"/>
          <w:sz w:val="32"/>
          <w:szCs w:val="32"/>
          <w:lang w:val="en-US" w:eastAsia="zh-CN" w:bidi="ar-SA"/>
        </w:rPr>
        <w:t>重庆市巴南区安全生产委员会办公室</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jc w:val="center"/>
        <w:textAlignment w:val="auto"/>
        <w:rPr>
          <w:rStyle w:val="32"/>
          <w:rFonts w:hint="default" w:ascii="方正仿宋_GBK" w:hAnsi="方正仿宋_GBK" w:eastAsia="方正仿宋_GBK" w:cs="方正仿宋_GBK"/>
          <w:snapToGrid w:val="0"/>
          <w:color w:val="000000"/>
          <w:kern w:val="0"/>
          <w:sz w:val="32"/>
          <w:szCs w:val="32"/>
          <w:lang w:val="en-US" w:eastAsia="zh-CN" w:bidi="ar-SA"/>
        </w:rPr>
      </w:pPr>
      <w:r>
        <w:rPr>
          <w:rStyle w:val="32"/>
          <w:rFonts w:hint="eastAsia" w:ascii="方正仿宋_GBK" w:hAnsi="方正仿宋_GBK" w:eastAsia="方正仿宋_GBK" w:cs="方正仿宋_GBK"/>
          <w:snapToGrid w:val="0"/>
          <w:color w:val="000000"/>
          <w:kern w:val="0"/>
          <w:sz w:val="32"/>
          <w:szCs w:val="32"/>
          <w:lang w:val="en-US" w:eastAsia="zh-CN" w:bidi="ar-SA"/>
        </w:rPr>
        <w:t xml:space="preserve">                         2022年6月22日</w:t>
      </w:r>
    </w:p>
    <w:p>
      <w:pPr>
        <w:pStyle w:val="4"/>
        <w:ind w:left="420"/>
        <w:rPr>
          <w:sz w:val="32"/>
          <w:szCs w:val="32"/>
        </w:rPr>
      </w:pPr>
    </w:p>
    <w:p>
      <w:pPr>
        <w:pStyle w:val="4"/>
        <w:ind w:left="420"/>
        <w:rPr>
          <w:sz w:val="32"/>
          <w:szCs w:val="32"/>
        </w:rPr>
      </w:pPr>
    </w:p>
    <w:p>
      <w:pPr>
        <w:pStyle w:val="4"/>
        <w:ind w:left="420"/>
        <w:rPr>
          <w:sz w:val="32"/>
          <w:szCs w:val="32"/>
        </w:rPr>
      </w:pPr>
    </w:p>
    <w:p>
      <w:pPr>
        <w:pStyle w:val="4"/>
        <w:ind w:left="420"/>
        <w:rPr>
          <w:sz w:val="32"/>
          <w:szCs w:val="32"/>
        </w:rPr>
      </w:pPr>
    </w:p>
    <w:p>
      <w:pPr>
        <w:pStyle w:val="4"/>
        <w:ind w:left="420"/>
        <w:rPr>
          <w:sz w:val="32"/>
          <w:szCs w:val="32"/>
        </w:rPr>
      </w:pPr>
    </w:p>
    <w:p>
      <w:pPr>
        <w:pStyle w:val="4"/>
        <w:ind w:left="420"/>
        <w:rPr>
          <w:sz w:val="32"/>
          <w:szCs w:val="32"/>
        </w:rPr>
      </w:pPr>
    </w:p>
    <w:p>
      <w:pPr>
        <w:pStyle w:val="4"/>
        <w:ind w:left="420"/>
        <w:rPr>
          <w:sz w:val="32"/>
          <w:szCs w:val="32"/>
        </w:rPr>
      </w:pPr>
    </w:p>
    <w:p>
      <w:pPr>
        <w:pStyle w:val="4"/>
        <w:ind w:left="420"/>
        <w:rPr>
          <w:sz w:val="32"/>
          <w:szCs w:val="32"/>
        </w:rPr>
      </w:pPr>
    </w:p>
    <w:p>
      <w:pPr>
        <w:pStyle w:val="4"/>
        <w:ind w:left="420"/>
        <w:rPr>
          <w:sz w:val="32"/>
          <w:szCs w:val="32"/>
        </w:rPr>
      </w:pPr>
    </w:p>
    <w:p>
      <w:pPr>
        <w:pStyle w:val="4"/>
        <w:ind w:left="420"/>
        <w:rPr>
          <w:sz w:val="32"/>
          <w:szCs w:val="32"/>
        </w:rPr>
      </w:pPr>
    </w:p>
    <w:p>
      <w:pPr>
        <w:pStyle w:val="4"/>
        <w:ind w:left="420"/>
        <w:rPr>
          <w:sz w:val="32"/>
          <w:szCs w:val="32"/>
        </w:rPr>
      </w:pPr>
    </w:p>
    <w:p>
      <w:pPr>
        <w:pStyle w:val="4"/>
        <w:ind w:left="420"/>
        <w:rPr>
          <w:sz w:val="32"/>
          <w:szCs w:val="32"/>
        </w:rPr>
      </w:pPr>
    </w:p>
    <w:p>
      <w:pPr>
        <w:pStyle w:val="4"/>
        <w:ind w:left="420"/>
        <w:rPr>
          <w:sz w:val="32"/>
          <w:szCs w:val="32"/>
        </w:rPr>
      </w:pPr>
    </w:p>
    <w:p>
      <w:pPr>
        <w:pStyle w:val="4"/>
        <w:ind w:left="420"/>
        <w:rPr>
          <w:sz w:val="32"/>
          <w:szCs w:val="32"/>
        </w:rPr>
      </w:pPr>
    </w:p>
    <w:p>
      <w:pPr>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附件2</w:t>
      </w:r>
    </w:p>
    <w:p>
      <w:pPr>
        <w:pStyle w:val="2"/>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0" w:firstLineChars="0"/>
        <w:jc w:val="center"/>
        <w:textAlignment w:val="baseline"/>
        <w:outlineLvl w:val="0"/>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事故隐患举报方式</w:t>
      </w:r>
    </w:p>
    <w:p>
      <w:pPr>
        <w:rPr>
          <w:rFonts w:hint="eastAsia"/>
          <w:lang w:eastAsia="zh-CN"/>
        </w:rPr>
      </w:pPr>
    </w:p>
    <w:p>
      <w:pPr>
        <w:rPr>
          <w:rFonts w:hint="eastAsia" w:eastAsia="宋体"/>
          <w:lang w:eastAsia="zh-CN"/>
        </w:rPr>
      </w:pPr>
      <w:r>
        <w:rPr>
          <w:rFonts w:hint="eastAsia" w:eastAsia="宋体"/>
          <w:lang w:eastAsia="zh-CN"/>
        </w:rPr>
        <w:drawing>
          <wp:inline distT="0" distB="0" distL="114300" distR="114300">
            <wp:extent cx="5260340" cy="1696085"/>
            <wp:effectExtent l="0" t="0" r="16510" b="18415"/>
            <wp:docPr id="6" name="图片 1" descr="微信图片_20220527112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微信图片_20220527112122"/>
                    <pic:cNvPicPr>
                      <a:picLocks noChangeAspect="1"/>
                    </pic:cNvPicPr>
                  </pic:nvPicPr>
                  <pic:blipFill>
                    <a:blip r:embed="rId6"/>
                    <a:stretch>
                      <a:fillRect/>
                    </a:stretch>
                  </pic:blipFill>
                  <pic:spPr>
                    <a:xfrm>
                      <a:off x="0" y="0"/>
                      <a:ext cx="5260340" cy="1696085"/>
                    </a:xfrm>
                    <a:prstGeom prst="rect">
                      <a:avLst/>
                    </a:prstGeom>
                    <a:noFill/>
                    <a:ln w="9525">
                      <a:noFill/>
                    </a:ln>
                  </pic:spPr>
                </pic:pic>
              </a:graphicData>
            </a:graphic>
          </wp:inline>
        </w:drawing>
      </w:r>
    </w:p>
    <w:p>
      <w:pPr>
        <w:pStyle w:val="2"/>
        <w:rPr>
          <w:rFonts w:hint="eastAsia" w:eastAsia="宋体"/>
          <w:lang w:eastAsia="zh-CN"/>
        </w:rPr>
      </w:pPr>
    </w:p>
    <w:p>
      <w:pPr>
        <w:rPr>
          <w:rFonts w:hint="eastAsia" w:eastAsia="宋体"/>
          <w:lang w:eastAsia="zh-CN"/>
        </w:rPr>
      </w:pPr>
    </w:p>
    <w:p>
      <w:pPr>
        <w:pStyle w:val="2"/>
        <w:rPr>
          <w:rFonts w:hint="eastAsia" w:eastAsia="宋体"/>
          <w:lang w:eastAsia="zh-CN"/>
        </w:rPr>
      </w:pPr>
    </w:p>
    <w:p>
      <w:pPr>
        <w:rPr>
          <w:rFonts w:hint="eastAsia" w:eastAsia="宋体"/>
          <w:lang w:eastAsia="zh-CN"/>
        </w:rPr>
      </w:pPr>
    </w:p>
    <w:p>
      <w:pPr>
        <w:pStyle w:val="2"/>
        <w:rPr>
          <w:rFonts w:hint="eastAsia" w:eastAsia="宋体"/>
          <w:lang w:eastAsia="zh-CN"/>
        </w:rPr>
      </w:pPr>
    </w:p>
    <w:p>
      <w:pPr>
        <w:rPr>
          <w:rFonts w:hint="eastAsia" w:eastAsia="宋体"/>
          <w:lang w:eastAsia="zh-CN"/>
        </w:rPr>
      </w:pPr>
    </w:p>
    <w:p>
      <w:pPr>
        <w:pStyle w:val="2"/>
        <w:rPr>
          <w:rFonts w:hint="eastAsia" w:eastAsia="宋体"/>
          <w:lang w:eastAsia="zh-CN"/>
        </w:rPr>
      </w:pPr>
    </w:p>
    <w:p>
      <w:pPr>
        <w:rPr>
          <w:rFonts w:hint="eastAsia" w:eastAsia="宋体"/>
          <w:lang w:eastAsia="zh-CN"/>
        </w:rPr>
      </w:pPr>
    </w:p>
    <w:p>
      <w:pPr>
        <w:pStyle w:val="2"/>
        <w:rPr>
          <w:rFonts w:hint="eastAsia" w:eastAsia="宋体"/>
          <w:lang w:eastAsia="zh-CN"/>
        </w:rPr>
      </w:pPr>
    </w:p>
    <w:p>
      <w:pPr>
        <w:pStyle w:val="2"/>
        <w:jc w:val="both"/>
        <w:rPr>
          <w:rFonts w:hint="eastAsia"/>
          <w:lang w:eastAsia="zh-CN"/>
        </w:rPr>
      </w:pPr>
    </w:p>
    <w:p>
      <w:pPr>
        <w:pStyle w:val="4"/>
        <w:ind w:left="420"/>
        <w:rPr>
          <w:sz w:val="32"/>
          <w:szCs w:val="32"/>
        </w:rPr>
      </w:pPr>
    </w:p>
    <w:p>
      <w:pPr>
        <w:pStyle w:val="21"/>
        <w:pBdr>
          <w:top w:val="single" w:color="auto" w:sz="4" w:space="0"/>
          <w:bottom w:val="single" w:color="auto" w:sz="4" w:space="0"/>
        </w:pBdr>
        <w:ind w:firstLine="596" w:firstLineChars="200"/>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spacing w:val="-11"/>
          <w:sz w:val="32"/>
          <w:szCs w:val="32"/>
        </w:rPr>
        <w:t xml:space="preserve">重庆市巴南区安全生产委员会办公室 </w:t>
      </w:r>
      <w:r>
        <w:rPr>
          <w:rFonts w:hint="eastAsia" w:ascii="方正仿宋_GBK" w:hAnsi="方正仿宋_GBK" w:eastAsia="方正仿宋_GBK" w:cs="方正仿宋_GBK"/>
          <w:spacing w:val="-11"/>
          <w:sz w:val="32"/>
          <w:szCs w:val="32"/>
          <w:lang w:val="en-US" w:eastAsia="zh-CN"/>
        </w:rPr>
        <w:t xml:space="preserve">   </w:t>
      </w:r>
      <w:r>
        <w:rPr>
          <w:rFonts w:hint="eastAsia" w:ascii="方正仿宋_GBK" w:hAnsi="方正仿宋_GBK" w:eastAsia="方正仿宋_GBK" w:cs="方正仿宋_GBK"/>
          <w:spacing w:val="-11"/>
          <w:sz w:val="32"/>
          <w:szCs w:val="32"/>
        </w:rPr>
        <w:t xml:space="preserve">   2022年</w:t>
      </w:r>
      <w:r>
        <w:rPr>
          <w:rFonts w:hint="eastAsia" w:ascii="方正仿宋_GBK" w:hAnsi="方正仿宋_GBK" w:eastAsia="方正仿宋_GBK" w:cs="方正仿宋_GBK"/>
          <w:spacing w:val="-11"/>
          <w:sz w:val="32"/>
          <w:szCs w:val="32"/>
          <w:lang w:val="en-US" w:eastAsia="zh-CN"/>
        </w:rPr>
        <w:t>6</w:t>
      </w:r>
      <w:r>
        <w:rPr>
          <w:rFonts w:hint="eastAsia" w:ascii="方正仿宋_GBK" w:hAnsi="方正仿宋_GBK" w:eastAsia="方正仿宋_GBK" w:cs="方正仿宋_GBK"/>
          <w:spacing w:val="-11"/>
          <w:sz w:val="32"/>
          <w:szCs w:val="32"/>
        </w:rPr>
        <w:t>月</w:t>
      </w:r>
      <w:r>
        <w:rPr>
          <w:rFonts w:hint="eastAsia" w:ascii="方正仿宋_GBK" w:hAnsi="方正仿宋_GBK" w:eastAsia="方正仿宋_GBK" w:cs="方正仿宋_GBK"/>
          <w:spacing w:val="-11"/>
          <w:sz w:val="32"/>
          <w:szCs w:val="32"/>
          <w:lang w:val="en-US" w:eastAsia="zh-CN"/>
        </w:rPr>
        <w:t>22</w:t>
      </w:r>
      <w:r>
        <w:rPr>
          <w:rFonts w:hint="eastAsia" w:ascii="方正仿宋_GBK" w:hAnsi="方正仿宋_GBK" w:eastAsia="方正仿宋_GBK" w:cs="方正仿宋_GBK"/>
          <w:spacing w:val="-11"/>
          <w:sz w:val="32"/>
          <w:szCs w:val="32"/>
        </w:rPr>
        <w:t>日印发</w:t>
      </w:r>
    </w:p>
    <w:sectPr>
      <w:footerReference r:id="rId4" w:type="first"/>
      <w:footerReference r:id="rId3" w:type="default"/>
      <w:pgSz w:w="11906" w:h="16838"/>
      <w:pgMar w:top="1440" w:right="1446" w:bottom="1440" w:left="1446" w:header="851" w:footer="992" w:gutter="0"/>
      <w:lnNumType w:countBy="0"/>
      <w:pgNumType w:fmt="numberInDash"/>
      <w:cols w:space="720" w:num="1"/>
      <w:titlePg/>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widowControl/>
      <w:snapToGrid w:val="0"/>
      <w:jc w:val="left"/>
      <w:textAlignment w:val="baseline"/>
      <w:rPr>
        <w:rStyle w:val="32"/>
        <w:rFonts w:eastAsia="宋体"/>
        <w:kern w:val="2"/>
        <w:sz w:val="18"/>
        <w:szCs w:val="18"/>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sz w:val="32"/>
                              <w:szCs w:val="32"/>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宋体"/>
                        <w:sz w:val="32"/>
                        <w:szCs w:val="32"/>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r>
      <w:rPr>
        <w:rFonts w:ascii="Times New Roman" w:hAnsi="Times New Roman" w:eastAsia="宋体"/>
        <w:kern w:val="2"/>
        <w:sz w:val="18"/>
        <w:szCs w:val="18"/>
        <w:lang w:val="en-US" w:eastAsia="zh-CN"/>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jc w:val="both"/>
                            <w:textAlignment w:val="baseline"/>
                            <w:rPr>
                              <w:rStyle w:val="32"/>
                              <w:rFonts w:eastAsia="宋体"/>
                              <w:kern w:val="2"/>
                              <w:sz w:val="18"/>
                              <w:lang w:val="en-US" w:eastAsia="zh-CN"/>
                            </w:rPr>
                          </w:pPr>
                        </w:p>
                        <w:p>
                          <w:pPr>
                            <w:jc w:val="both"/>
                            <w:textAlignment w:val="baseline"/>
                            <w:rPr>
                              <w:rStyle w:val="32"/>
                              <w:rFonts w:eastAsia="宋体"/>
                              <w:kern w:val="2"/>
                              <w:sz w:val="21"/>
                              <w:lang w:val="en-US" w:eastAsia="zh-CN"/>
                            </w:rPr>
                          </w:pPr>
                        </w:p>
                      </w:txbxContent>
                    </wps:txbx>
                    <wps:bodyPr lIns="0" tIns="0" rIns="0" bIns="0" upright="1"/>
                  </wps:wsp>
                </a:graphicData>
              </a:graphic>
            </wp:anchor>
          </w:drawing>
        </mc:Choice>
        <mc:Fallback>
          <w:pict>
            <v:shape id="Text Box 1" o:spid="_x0000_s1026" o:spt="202" type="#_x0000_t202" style="position:absolute;left:0pt;margin-top:0pt;height:144pt;width:144pt;mso-position-horizontal:outside;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">
              <v:fill on="f" focussize="0,0"/>
              <v:stroke on="f"/>
              <v:imagedata o:title=""/>
              <o:lock v:ext="edit" aspectratio="f"/>
              <v:textbox inset="0mm,0mm,0mm,0mm">
                <w:txbxContent>
                  <w:p>
                    <w:pPr>
                      <w:snapToGrid w:val="0"/>
                      <w:jc w:val="both"/>
                      <w:textAlignment w:val="baseline"/>
                      <w:rPr>
                        <w:rStyle w:val="32"/>
                        <w:rFonts w:eastAsia="宋体"/>
                        <w:kern w:val="2"/>
                        <w:sz w:val="18"/>
                        <w:lang w:val="en-US" w:eastAsia="zh-CN"/>
                      </w:rPr>
                    </w:pPr>
                  </w:p>
                  <w:p>
                    <w:pPr>
                      <w:jc w:val="both"/>
                      <w:textAlignment w:val="baseline"/>
                      <w:rPr>
                        <w:rStyle w:val="32"/>
                        <w:rFonts w:eastAsia="宋体"/>
                        <w:kern w:val="2"/>
                        <w:sz w:val="21"/>
                        <w:lang w:val="en-US"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widowControl/>
      <w:snapToGrid w:val="0"/>
      <w:jc w:val="left"/>
      <w:textAlignment w:val="baseline"/>
      <w:rPr>
        <w:rStyle w:val="32"/>
        <w:rFonts w:eastAsia="宋体"/>
        <w:kern w:val="2"/>
        <w:sz w:val="18"/>
        <w:szCs w:val="18"/>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r>
      <w:rPr>
        <w:rFonts w:ascii="Times New Roman" w:hAnsi="Times New Roman" w:eastAsia="宋体"/>
        <w:kern w:val="2"/>
        <w:sz w:val="18"/>
        <w:szCs w:val="18"/>
        <w:lang w:val="en-US" w:eastAsia="zh-CN"/>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jc w:val="both"/>
                            <w:textAlignment w:val="baseline"/>
                            <w:rPr>
                              <w:rStyle w:val="32"/>
                              <w:rFonts w:eastAsia="宋体"/>
                              <w:kern w:val="2"/>
                              <w:sz w:val="18"/>
                              <w:lang w:val="en-US" w:eastAsia="zh-CN"/>
                            </w:rPr>
                          </w:pPr>
                        </w:p>
                        <w:p>
                          <w:pPr>
                            <w:jc w:val="both"/>
                            <w:textAlignment w:val="baseline"/>
                            <w:rPr>
                              <w:rStyle w:val="32"/>
                              <w:rFonts w:eastAsia="宋体"/>
                              <w:kern w:val="2"/>
                              <w:sz w:val="21"/>
                              <w:lang w:val="en-US" w:eastAsia="zh-CN"/>
                            </w:rPr>
                          </w:pPr>
                        </w:p>
                      </w:txbxContent>
                    </wps:txbx>
                    <wps:bodyPr lIns="0" tIns="0" rIns="0" bIns="0" upright="1"/>
                  </wps:wsp>
                </a:graphicData>
              </a:graphic>
            </wp:anchor>
          </w:drawing>
        </mc:Choice>
        <mc:Fallback>
          <w:pict>
            <v:shape id="Text Box 2" o:spid="_x0000_s1026" o:spt="202" type="#_x0000_t202" style="position:absolute;left:0pt;margin-top:0pt;height:144pt;width:144pt;mso-position-horizontal:outside;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">
              <v:fill on="f" focussize="0,0"/>
              <v:stroke on="f"/>
              <v:imagedata o:title=""/>
              <o:lock v:ext="edit" aspectratio="f"/>
              <v:textbox inset="0mm,0mm,0mm,0mm">
                <w:txbxContent>
                  <w:p>
                    <w:pPr>
                      <w:snapToGrid w:val="0"/>
                      <w:jc w:val="both"/>
                      <w:textAlignment w:val="baseline"/>
                      <w:rPr>
                        <w:rStyle w:val="32"/>
                        <w:rFonts w:eastAsia="宋体"/>
                        <w:kern w:val="2"/>
                        <w:sz w:val="18"/>
                        <w:lang w:val="en-US" w:eastAsia="zh-CN"/>
                      </w:rPr>
                    </w:pPr>
                  </w:p>
                  <w:p>
                    <w:pPr>
                      <w:jc w:val="both"/>
                      <w:textAlignment w:val="baseline"/>
                      <w:rPr>
                        <w:rStyle w:val="32"/>
                        <w:rFonts w:eastAsia="宋体"/>
                        <w:kern w:val="2"/>
                        <w:sz w:val="21"/>
                        <w:lang w:val="en-US"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8ED880"/>
    <w:multiLevelType w:val="singleLevel"/>
    <w:tmpl w:val="628ED880"/>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0"/>
  <w:drawingGridVerticalOrigin w:val="0"/>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D70A54"/>
    <w:rsid w:val="01320F8F"/>
    <w:rsid w:val="01554099"/>
    <w:rsid w:val="029D37B6"/>
    <w:rsid w:val="03600666"/>
    <w:rsid w:val="03884700"/>
    <w:rsid w:val="03DE105E"/>
    <w:rsid w:val="04394122"/>
    <w:rsid w:val="056F7505"/>
    <w:rsid w:val="05C43644"/>
    <w:rsid w:val="05D9535D"/>
    <w:rsid w:val="05ED0D08"/>
    <w:rsid w:val="061D5C37"/>
    <w:rsid w:val="066D4166"/>
    <w:rsid w:val="06C62EBF"/>
    <w:rsid w:val="07331DFD"/>
    <w:rsid w:val="087F052D"/>
    <w:rsid w:val="09566999"/>
    <w:rsid w:val="096C4CC4"/>
    <w:rsid w:val="096F36C2"/>
    <w:rsid w:val="0A13666E"/>
    <w:rsid w:val="0AD902F6"/>
    <w:rsid w:val="0B8034AE"/>
    <w:rsid w:val="0B81156B"/>
    <w:rsid w:val="0BFD0F04"/>
    <w:rsid w:val="0C4E36B7"/>
    <w:rsid w:val="0C776D80"/>
    <w:rsid w:val="0C826C72"/>
    <w:rsid w:val="0D260DC7"/>
    <w:rsid w:val="0D95416D"/>
    <w:rsid w:val="0E5959CC"/>
    <w:rsid w:val="0ED223CE"/>
    <w:rsid w:val="0F4C1BB5"/>
    <w:rsid w:val="10265B02"/>
    <w:rsid w:val="112413CC"/>
    <w:rsid w:val="116B4166"/>
    <w:rsid w:val="11722E0A"/>
    <w:rsid w:val="1199117D"/>
    <w:rsid w:val="11A168D0"/>
    <w:rsid w:val="12140E6D"/>
    <w:rsid w:val="125F120E"/>
    <w:rsid w:val="12C55F39"/>
    <w:rsid w:val="13061FA6"/>
    <w:rsid w:val="13797AD3"/>
    <w:rsid w:val="14F22DA2"/>
    <w:rsid w:val="15A0780C"/>
    <w:rsid w:val="15F27528"/>
    <w:rsid w:val="16251118"/>
    <w:rsid w:val="175B360B"/>
    <w:rsid w:val="17D30284"/>
    <w:rsid w:val="17F115F4"/>
    <w:rsid w:val="17FF7B8A"/>
    <w:rsid w:val="184215CE"/>
    <w:rsid w:val="18AC3BF7"/>
    <w:rsid w:val="18BA58E6"/>
    <w:rsid w:val="19415D95"/>
    <w:rsid w:val="19770652"/>
    <w:rsid w:val="19CA7548"/>
    <w:rsid w:val="1A0B7FA6"/>
    <w:rsid w:val="1A4A31E1"/>
    <w:rsid w:val="1B6C12BD"/>
    <w:rsid w:val="1BA452C4"/>
    <w:rsid w:val="1C621351"/>
    <w:rsid w:val="1D73038A"/>
    <w:rsid w:val="1D9232AF"/>
    <w:rsid w:val="1D9C13D0"/>
    <w:rsid w:val="1DDA6E48"/>
    <w:rsid w:val="1E6869AB"/>
    <w:rsid w:val="1F3A1449"/>
    <w:rsid w:val="1F69347B"/>
    <w:rsid w:val="210749D8"/>
    <w:rsid w:val="21196CEA"/>
    <w:rsid w:val="21260D15"/>
    <w:rsid w:val="215436BE"/>
    <w:rsid w:val="21906776"/>
    <w:rsid w:val="22C663CC"/>
    <w:rsid w:val="23503130"/>
    <w:rsid w:val="25BD67F6"/>
    <w:rsid w:val="25D3794A"/>
    <w:rsid w:val="266B7800"/>
    <w:rsid w:val="267674A5"/>
    <w:rsid w:val="26E34B98"/>
    <w:rsid w:val="273A7C46"/>
    <w:rsid w:val="282B36CF"/>
    <w:rsid w:val="2B606339"/>
    <w:rsid w:val="2C733721"/>
    <w:rsid w:val="2CB71A72"/>
    <w:rsid w:val="2D8E61FD"/>
    <w:rsid w:val="2DE253C0"/>
    <w:rsid w:val="309B2854"/>
    <w:rsid w:val="30EA55F1"/>
    <w:rsid w:val="31033BEA"/>
    <w:rsid w:val="31FC3322"/>
    <w:rsid w:val="328739AB"/>
    <w:rsid w:val="33002877"/>
    <w:rsid w:val="340A5F41"/>
    <w:rsid w:val="34B710AC"/>
    <w:rsid w:val="35461D3D"/>
    <w:rsid w:val="35502157"/>
    <w:rsid w:val="35514BA8"/>
    <w:rsid w:val="371071BD"/>
    <w:rsid w:val="373879CE"/>
    <w:rsid w:val="377271F3"/>
    <w:rsid w:val="38C762E5"/>
    <w:rsid w:val="38E93826"/>
    <w:rsid w:val="39245338"/>
    <w:rsid w:val="3A086F45"/>
    <w:rsid w:val="3A363A00"/>
    <w:rsid w:val="3A66067B"/>
    <w:rsid w:val="3B2E595F"/>
    <w:rsid w:val="3B6911BF"/>
    <w:rsid w:val="3B801D62"/>
    <w:rsid w:val="3C807D9D"/>
    <w:rsid w:val="3D3C7324"/>
    <w:rsid w:val="3E4607A6"/>
    <w:rsid w:val="3E850135"/>
    <w:rsid w:val="3E8A2EDE"/>
    <w:rsid w:val="3E933BC6"/>
    <w:rsid w:val="3F580B3C"/>
    <w:rsid w:val="3F657926"/>
    <w:rsid w:val="40767267"/>
    <w:rsid w:val="41994FDC"/>
    <w:rsid w:val="421013C2"/>
    <w:rsid w:val="4275063C"/>
    <w:rsid w:val="42EB3FAF"/>
    <w:rsid w:val="433B5AA6"/>
    <w:rsid w:val="435607EA"/>
    <w:rsid w:val="43D273E6"/>
    <w:rsid w:val="43EF5D20"/>
    <w:rsid w:val="442B6492"/>
    <w:rsid w:val="44DF6C17"/>
    <w:rsid w:val="45996F0A"/>
    <w:rsid w:val="45FB173A"/>
    <w:rsid w:val="49527AC0"/>
    <w:rsid w:val="4A0B645F"/>
    <w:rsid w:val="4A9B510D"/>
    <w:rsid w:val="4CA33C41"/>
    <w:rsid w:val="4CBC7D16"/>
    <w:rsid w:val="4CE152A7"/>
    <w:rsid w:val="4D2E4841"/>
    <w:rsid w:val="4D532DA8"/>
    <w:rsid w:val="4D71152D"/>
    <w:rsid w:val="4DEA35EF"/>
    <w:rsid w:val="4E4C399F"/>
    <w:rsid w:val="50170A1C"/>
    <w:rsid w:val="513D14A4"/>
    <w:rsid w:val="51B340C9"/>
    <w:rsid w:val="52022636"/>
    <w:rsid w:val="52165AFF"/>
    <w:rsid w:val="52407234"/>
    <w:rsid w:val="524E3A8B"/>
    <w:rsid w:val="53E66D91"/>
    <w:rsid w:val="54283BBA"/>
    <w:rsid w:val="55F04A8F"/>
    <w:rsid w:val="56406077"/>
    <w:rsid w:val="57B103C1"/>
    <w:rsid w:val="57F8063A"/>
    <w:rsid w:val="58BE31AF"/>
    <w:rsid w:val="58CB04D7"/>
    <w:rsid w:val="58CB26B0"/>
    <w:rsid w:val="5ADB7995"/>
    <w:rsid w:val="5B1C19AC"/>
    <w:rsid w:val="5F0D42A9"/>
    <w:rsid w:val="5F3A371B"/>
    <w:rsid w:val="5FAE1C1A"/>
    <w:rsid w:val="5FF91D9D"/>
    <w:rsid w:val="60983669"/>
    <w:rsid w:val="60A364E9"/>
    <w:rsid w:val="60EB66BB"/>
    <w:rsid w:val="61FC3143"/>
    <w:rsid w:val="65662E51"/>
    <w:rsid w:val="65DE5C1F"/>
    <w:rsid w:val="66247B2F"/>
    <w:rsid w:val="66701995"/>
    <w:rsid w:val="67685B1B"/>
    <w:rsid w:val="680E541E"/>
    <w:rsid w:val="68626CAC"/>
    <w:rsid w:val="688E6FFA"/>
    <w:rsid w:val="6897592C"/>
    <w:rsid w:val="68B82731"/>
    <w:rsid w:val="69250217"/>
    <w:rsid w:val="6954091C"/>
    <w:rsid w:val="6ADF4F6B"/>
    <w:rsid w:val="6B4713CE"/>
    <w:rsid w:val="6B8304BF"/>
    <w:rsid w:val="6BE15E25"/>
    <w:rsid w:val="6BF1105A"/>
    <w:rsid w:val="6C4201B4"/>
    <w:rsid w:val="6C815C36"/>
    <w:rsid w:val="6E152413"/>
    <w:rsid w:val="6E65516A"/>
    <w:rsid w:val="6E6631AE"/>
    <w:rsid w:val="6FE131FD"/>
    <w:rsid w:val="70CB6AEC"/>
    <w:rsid w:val="710C7FF4"/>
    <w:rsid w:val="71913F76"/>
    <w:rsid w:val="71FF44F2"/>
    <w:rsid w:val="726C7C65"/>
    <w:rsid w:val="727B7A96"/>
    <w:rsid w:val="73F316AB"/>
    <w:rsid w:val="743E1755"/>
    <w:rsid w:val="747B0B25"/>
    <w:rsid w:val="74891186"/>
    <w:rsid w:val="74CD5869"/>
    <w:rsid w:val="761E60E9"/>
    <w:rsid w:val="76906669"/>
    <w:rsid w:val="76B62D31"/>
    <w:rsid w:val="773C23E7"/>
    <w:rsid w:val="775E5CF0"/>
    <w:rsid w:val="77B55BD0"/>
    <w:rsid w:val="7A1D6733"/>
    <w:rsid w:val="7A7C5498"/>
    <w:rsid w:val="7AA867EF"/>
    <w:rsid w:val="7AB8557E"/>
    <w:rsid w:val="7B1169A0"/>
    <w:rsid w:val="7BB07C5F"/>
    <w:rsid w:val="7C8B5598"/>
    <w:rsid w:val="7CC54255"/>
    <w:rsid w:val="7CD96712"/>
    <w:rsid w:val="7D4B3BEF"/>
    <w:rsid w:val="7D8F7A9A"/>
    <w:rsid w:val="7DAA25B4"/>
    <w:rsid w:val="7E241129"/>
    <w:rsid w:val="7E812F7D"/>
    <w:rsid w:val="7E824EA5"/>
    <w:rsid w:val="7EBA3A70"/>
    <w:rsid w:val="7ED57D2F"/>
    <w:rsid w:val="7F1D3531"/>
    <w:rsid w:val="7F2067D1"/>
    <w:rsid w:val="7FE722B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qFormat="1" w:uiPriority="99"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uiPriority="99"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uiPriority="99"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uiPriority="99" w:name="HTML Preformatted"/>
    <w:lsdException w:uiPriority="99" w:name="HTML Sample"/>
    <w:lsdException w:uiPriority="99"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lang w:val="en-US" w:eastAsia="zh-CN" w:bidi="ar-SA"/>
    </w:rPr>
  </w:style>
  <w:style w:type="character" w:default="1" w:styleId="10">
    <w:name w:val="Default Paragraph Font"/>
    <w:unhideWhenUsed/>
    <w:qFormat/>
    <w:uiPriority w:val="99"/>
  </w:style>
  <w:style w:type="table" w:default="1" w:styleId="19">
    <w:name w:val="Normal Table"/>
    <w:unhideWhenUsed/>
    <w:qFormat/>
    <w:uiPriority w:val="99"/>
    <w:tblPr>
      <w:tblLayout w:type="fixed"/>
      <w:tblCellMar>
        <w:top w:w="0" w:type="dxa"/>
        <w:left w:w="108" w:type="dxa"/>
        <w:bottom w:w="0" w:type="dxa"/>
        <w:right w:w="108" w:type="dxa"/>
      </w:tblCellMar>
    </w:tblPr>
  </w:style>
  <w:style w:type="paragraph" w:styleId="2">
    <w:name w:val="Title"/>
    <w:basedOn w:val="1"/>
    <w:next w:val="1"/>
    <w:unhideWhenUsed/>
    <w:uiPriority w:val="99"/>
    <w:pPr>
      <w:spacing w:before="240" w:after="60"/>
      <w:jc w:val="center"/>
      <w:outlineLvl w:val="0"/>
    </w:pPr>
    <w:rPr>
      <w:rFonts w:ascii="Arial" w:hAnsi="Arial"/>
      <w:b/>
      <w:szCs w:val="20"/>
    </w:rPr>
  </w:style>
  <w:style w:type="paragraph" w:styleId="3">
    <w:name w:val="Body Text"/>
    <w:basedOn w:val="1"/>
    <w:next w:val="1"/>
    <w:qFormat/>
    <w:uiPriority w:val="0"/>
    <w:pPr>
      <w:spacing w:after="120"/>
    </w:pPr>
    <w:rPr>
      <w:rFonts w:ascii="Times New Roman" w:hAnsi="Times New Roman" w:eastAsia="宋体" w:cs="Times New Roman"/>
    </w:rPr>
  </w:style>
  <w:style w:type="paragraph" w:styleId="4">
    <w:name w:val="Body Text Indent"/>
    <w:basedOn w:val="1"/>
    <w:qFormat/>
    <w:uiPriority w:val="0"/>
    <w:pPr>
      <w:spacing w:after="120"/>
      <w:ind w:left="20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Body Text First Indent 2"/>
    <w:basedOn w:val="4"/>
    <w:qFormat/>
    <w:uiPriority w:val="0"/>
    <w:pPr>
      <w:spacing w:after="0"/>
      <w:ind w:firstLine="420" w:firstLineChars="200"/>
    </w:pPr>
    <w:rPr>
      <w:rFonts w:ascii="Calibri" w:hAnsi="Calibri" w:eastAsia="宋体" w:cs="Times New Roman"/>
    </w:rPr>
  </w:style>
  <w:style w:type="paragraph" w:styleId="7">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qFormat/>
    <w:uiPriority w:val="0"/>
    <w:rPr>
      <w:b/>
    </w:rPr>
  </w:style>
  <w:style w:type="character" w:styleId="12">
    <w:name w:val="page number"/>
    <w:basedOn w:val="10"/>
    <w:qFormat/>
    <w:uiPriority w:val="0"/>
  </w:style>
  <w:style w:type="character" w:styleId="13">
    <w:name w:val="FollowedHyperlink"/>
    <w:basedOn w:val="10"/>
    <w:unhideWhenUsed/>
    <w:qFormat/>
    <w:uiPriority w:val="99"/>
    <w:rPr>
      <w:color w:val="000000"/>
      <w:u w:val="none"/>
    </w:rPr>
  </w:style>
  <w:style w:type="character" w:styleId="14">
    <w:name w:val="HTML Definition"/>
    <w:basedOn w:val="10"/>
    <w:unhideWhenUsed/>
    <w:qFormat/>
    <w:uiPriority w:val="99"/>
  </w:style>
  <w:style w:type="character" w:styleId="15">
    <w:name w:val="HTML Variable"/>
    <w:basedOn w:val="10"/>
    <w:unhideWhenUsed/>
    <w:qFormat/>
    <w:uiPriority w:val="99"/>
  </w:style>
  <w:style w:type="character" w:styleId="16">
    <w:name w:val="Hyperlink"/>
    <w:basedOn w:val="10"/>
    <w:qFormat/>
    <w:uiPriority w:val="0"/>
    <w:rPr>
      <w:color w:val="0000FF"/>
      <w:u w:val="single"/>
    </w:rPr>
  </w:style>
  <w:style w:type="character" w:styleId="17">
    <w:name w:val="HTML Code"/>
    <w:basedOn w:val="10"/>
    <w:unhideWhenUsed/>
    <w:qFormat/>
    <w:uiPriority w:val="99"/>
    <w:rPr>
      <w:rFonts w:ascii="Courier New" w:hAnsi="Courier New"/>
      <w:sz w:val="20"/>
    </w:rPr>
  </w:style>
  <w:style w:type="character" w:styleId="18">
    <w:name w:val="HTML Cite"/>
    <w:basedOn w:val="10"/>
    <w:unhideWhenUsed/>
    <w:qFormat/>
    <w:uiPriority w:val="99"/>
  </w:style>
  <w:style w:type="table" w:styleId="20">
    <w:name w:val="Table Grid"/>
    <w:basedOn w:val="1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1">
    <w:name w:val="Default"/>
    <w:next w:val="1"/>
    <w:qFormat/>
    <w:uiPriority w:val="99"/>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 w:type="paragraph" w:customStyle="1" w:styleId="22">
    <w:name w:val="默认"/>
    <w:qFormat/>
    <w:uiPriority w:val="0"/>
    <w:rPr>
      <w:rFonts w:ascii="Helvetica" w:hAnsi="Helvetica" w:eastAsia="Helvetica" w:cs="Helvetica"/>
      <w:color w:val="000000"/>
      <w:sz w:val="22"/>
      <w:szCs w:val="22"/>
      <w:lang w:val="en-US" w:eastAsia="zh-CN" w:bidi="ar-SA"/>
    </w:rPr>
  </w:style>
  <w:style w:type="paragraph" w:customStyle="1" w:styleId="23">
    <w:name w:val="Heading4"/>
    <w:basedOn w:val="1"/>
    <w:next w:val="1"/>
    <w:qFormat/>
    <w:uiPriority w:val="0"/>
    <w:pPr>
      <w:keepNext/>
      <w:keepLines/>
      <w:spacing w:before="280" w:after="290" w:line="376" w:lineRule="auto"/>
      <w:jc w:val="both"/>
      <w:textAlignment w:val="baseline"/>
    </w:pPr>
    <w:rPr>
      <w:rFonts w:ascii="Cambria" w:hAnsi="Cambria" w:eastAsia="宋体" w:cs="Times New Roman"/>
      <w:b/>
      <w:bCs/>
      <w:kern w:val="2"/>
      <w:sz w:val="28"/>
      <w:szCs w:val="28"/>
      <w:lang w:val="en-US" w:eastAsia="zh-CN"/>
    </w:rPr>
  </w:style>
  <w:style w:type="paragraph" w:customStyle="1" w:styleId="24">
    <w:name w:val="NavPane"/>
    <w:basedOn w:val="1"/>
    <w:qFormat/>
    <w:uiPriority w:val="0"/>
    <w:pPr>
      <w:shd w:val="clear" w:color="auto" w:fill="000080"/>
      <w:jc w:val="both"/>
      <w:textAlignment w:val="baseline"/>
    </w:pPr>
  </w:style>
  <w:style w:type="paragraph" w:customStyle="1" w:styleId="25">
    <w:name w:val="BodyText"/>
    <w:basedOn w:val="1"/>
    <w:next w:val="1"/>
    <w:qFormat/>
    <w:uiPriority w:val="0"/>
    <w:pPr>
      <w:spacing w:after="120"/>
      <w:ind w:firstLineChars="0"/>
      <w:jc w:val="both"/>
      <w:textAlignment w:val="baseline"/>
    </w:pPr>
    <w:rPr>
      <w:rFonts w:ascii="Calibri" w:hAnsi="Calibri" w:eastAsia="宋体"/>
      <w:kern w:val="0"/>
      <w:sz w:val="21"/>
      <w:lang w:val="en-US" w:eastAsia="zh-CN"/>
    </w:rPr>
  </w:style>
  <w:style w:type="paragraph" w:customStyle="1" w:styleId="26">
    <w:name w:val="Footer"/>
    <w:basedOn w:val="1"/>
    <w:qFormat/>
    <w:uiPriority w:val="0"/>
    <w:pPr>
      <w:tabs>
        <w:tab w:val="center" w:pos="4153"/>
        <w:tab w:val="right" w:pos="8306"/>
      </w:tabs>
      <w:snapToGrid w:val="0"/>
      <w:jc w:val="left"/>
      <w:textAlignment w:val="baseline"/>
    </w:pPr>
    <w:rPr>
      <w:rFonts w:eastAsia="宋体"/>
      <w:kern w:val="2"/>
      <w:sz w:val="18"/>
      <w:szCs w:val="18"/>
      <w:lang w:val="en-US" w:eastAsia="zh-CN"/>
    </w:rPr>
  </w:style>
  <w:style w:type="paragraph" w:customStyle="1" w:styleId="27">
    <w:name w:val="UserStyle_0"/>
    <w:basedOn w:val="24"/>
    <w:link w:val="32"/>
    <w:qFormat/>
    <w:uiPriority w:val="0"/>
    <w:pPr>
      <w:shd w:val="clear" w:color="auto" w:fill="000080"/>
      <w:spacing w:line="436" w:lineRule="exact"/>
      <w:ind w:left="357"/>
      <w:jc w:val="left"/>
      <w:textAlignment w:val="baseline"/>
    </w:pPr>
  </w:style>
  <w:style w:type="paragraph" w:customStyle="1" w:styleId="28">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textAlignment w:val="baseline"/>
    </w:pPr>
    <w:rPr>
      <w:rFonts w:ascii="Times New Roman" w:hAnsi="Times New Roman" w:eastAsia="宋体"/>
      <w:kern w:val="2"/>
      <w:sz w:val="18"/>
      <w:lang w:val="en-US" w:eastAsia="zh-CN"/>
    </w:rPr>
  </w:style>
  <w:style w:type="paragraph" w:customStyle="1" w:styleId="29">
    <w:name w:val="HtmlNormal"/>
    <w:basedOn w:val="1"/>
    <w:qFormat/>
    <w:uiPriority w:val="0"/>
    <w:pPr>
      <w:spacing w:before="30" w:after="30" w:line="390" w:lineRule="atLeast"/>
      <w:ind w:left="30" w:right="30"/>
      <w:jc w:val="left"/>
      <w:textAlignment w:val="auto"/>
    </w:pPr>
    <w:rPr>
      <w:rFonts w:eastAsia="宋体"/>
      <w:color w:val="000000"/>
      <w:kern w:val="2"/>
      <w:sz w:val="24"/>
      <w:szCs w:val="21"/>
      <w:lang w:val="en-US" w:eastAsia="zh-CN"/>
    </w:rPr>
  </w:style>
  <w:style w:type="paragraph" w:customStyle="1" w:styleId="30">
    <w:name w:val="UserStyle_1"/>
    <w:basedOn w:val="1"/>
    <w:qFormat/>
    <w:uiPriority w:val="0"/>
    <w:pPr>
      <w:jc w:val="both"/>
      <w:textAlignment w:val="baseline"/>
    </w:pPr>
    <w:rPr>
      <w:rFonts w:ascii="Times New Roman" w:hAnsi="Times New Roman" w:eastAsia="宋体"/>
      <w:kern w:val="2"/>
      <w:sz w:val="21"/>
      <w:lang w:val="en-US" w:eastAsia="zh-CN"/>
    </w:rPr>
  </w:style>
  <w:style w:type="paragraph" w:customStyle="1" w:styleId="31">
    <w:name w:val="UserStyle_2"/>
    <w:qFormat/>
    <w:uiPriority w:val="0"/>
    <w:pPr>
      <w:textAlignment w:val="baseline"/>
    </w:pPr>
    <w:rPr>
      <w:rFonts w:ascii="仿宋_GB2312" w:hAnsi="Calibri" w:eastAsia="仿宋_GB2312" w:cs="Times New Roman"/>
      <w:color w:val="000000"/>
      <w:sz w:val="24"/>
      <w:szCs w:val="24"/>
      <w:lang w:val="en-US" w:eastAsia="zh-CN" w:bidi="ar-SA"/>
    </w:rPr>
  </w:style>
  <w:style w:type="character" w:customStyle="1" w:styleId="32">
    <w:name w:val="NormalCharacter"/>
    <w:link w:val="27"/>
    <w:qFormat/>
    <w:uiPriority w:val="0"/>
  </w:style>
  <w:style w:type="character" w:customStyle="1" w:styleId="33">
    <w:name w:val="PageNumber"/>
    <w:basedOn w:val="32"/>
    <w:qFormat/>
    <w:uiPriority w:val="0"/>
  </w:style>
  <w:style w:type="table" w:customStyle="1" w:styleId="34">
    <w:name w:val="TableNormal"/>
    <w:qFormat/>
    <w:uiPriority w:val="0"/>
  </w:style>
  <w:style w:type="table" w:customStyle="1" w:styleId="35">
    <w:name w:val="TableGrid"/>
    <w:basedOn w:val="34"/>
    <w:qFormat/>
    <w:uiPriority w:val="0"/>
  </w:style>
  <w:style w:type="paragraph" w:customStyle="1" w:styleId="36">
    <w:name w:val="标题 11"/>
    <w:basedOn w:val="1"/>
    <w:qFormat/>
    <w:uiPriority w:val="1"/>
    <w:pPr>
      <w:widowControl w:val="0"/>
      <w:spacing w:before="39" w:line="240" w:lineRule="auto"/>
      <w:ind w:left="716" w:right="889"/>
      <w:jc w:val="center"/>
      <w:textAlignment w:val="auto"/>
      <w:outlineLvl w:val="1"/>
    </w:pPr>
    <w:rPr>
      <w:color w:val="auto"/>
      <w:kern w:val="2"/>
      <w:sz w:val="44"/>
      <w:szCs w:val="44"/>
    </w:rPr>
  </w:style>
  <w:style w:type="character" w:customStyle="1" w:styleId="37">
    <w:name w:val="place"/>
    <w:basedOn w:val="10"/>
    <w:qFormat/>
    <w:uiPriority w:val="0"/>
  </w:style>
  <w:style w:type="character" w:customStyle="1" w:styleId="38">
    <w:name w:val="place1"/>
    <w:basedOn w:val="10"/>
    <w:qFormat/>
    <w:uiPriority w:val="0"/>
    <w:rPr>
      <w:rFonts w:ascii="微软雅黑" w:hAnsi="微软雅黑" w:eastAsia="微软雅黑" w:cs="微软雅黑"/>
      <w:color w:val="888888"/>
      <w:sz w:val="20"/>
      <w:szCs w:val="20"/>
    </w:rPr>
  </w:style>
  <w:style w:type="character" w:customStyle="1" w:styleId="39">
    <w:name w:val="place2"/>
    <w:basedOn w:val="10"/>
    <w:qFormat/>
    <w:uiPriority w:val="0"/>
  </w:style>
  <w:style w:type="character" w:customStyle="1" w:styleId="40">
    <w:name w:val="place3"/>
    <w:basedOn w:val="10"/>
    <w:qFormat/>
    <w:uiPriority w:val="0"/>
  </w:style>
  <w:style w:type="character" w:customStyle="1" w:styleId="41">
    <w:name w:val="gwds_nopic"/>
    <w:basedOn w:val="10"/>
    <w:qFormat/>
    <w:uiPriority w:val="0"/>
  </w:style>
  <w:style w:type="character" w:customStyle="1" w:styleId="42">
    <w:name w:val="gwds_nopic1"/>
    <w:basedOn w:val="10"/>
    <w:qFormat/>
    <w:uiPriority w:val="0"/>
  </w:style>
  <w:style w:type="character" w:customStyle="1" w:styleId="43">
    <w:name w:val="gwds_nopic2"/>
    <w:basedOn w:val="10"/>
    <w:qFormat/>
    <w:uiPriority w:val="0"/>
  </w:style>
  <w:style w:type="character" w:customStyle="1" w:styleId="44">
    <w:name w:val="hover19"/>
    <w:basedOn w:val="10"/>
    <w:qFormat/>
    <w:uiPriority w:val="0"/>
    <w:rPr>
      <w:color w:val="025291"/>
    </w:rPr>
  </w:style>
  <w:style w:type="character" w:customStyle="1" w:styleId="45">
    <w:name w:val="noline"/>
    <w:basedOn w:val="10"/>
    <w:qFormat/>
    <w:uiPriority w:val="0"/>
  </w:style>
  <w:style w:type="character" w:customStyle="1" w:styleId="46">
    <w:name w:val="font"/>
    <w:basedOn w:val="10"/>
    <w:qFormat/>
    <w:uiPriority w:val="0"/>
  </w:style>
  <w:style w:type="character" w:customStyle="1" w:styleId="47">
    <w:name w:val="font1"/>
    <w:basedOn w:val="10"/>
    <w:qFormat/>
    <w:uiPriority w:val="0"/>
  </w:style>
  <w:style w:type="character" w:customStyle="1" w:styleId="48">
    <w:name w:val="laypage_curr"/>
    <w:basedOn w:val="10"/>
    <w:qFormat/>
    <w:uiPriority w:val="0"/>
    <w:rPr>
      <w:color w:val="FFFDF4"/>
      <w:shd w:val="clear" w:fill="0B67A6"/>
    </w:rPr>
  </w:style>
  <w:style w:type="paragraph" w:customStyle="1" w:styleId="49">
    <w:name w:val="MessageHeader"/>
    <w:basedOn w:val="1"/>
    <w:next w:val="25"/>
    <w:qFormat/>
    <w:uiPriority w:val="0"/>
    <w:pPr>
      <w:pBdr>
        <w:top w:val="single" w:color="000000" w:sz="6" w:space="1"/>
        <w:left w:val="single" w:color="000000" w:sz="6" w:space="1"/>
        <w:bottom w:val="single" w:color="000000" w:sz="6" w:space="1"/>
        <w:right w:val="single" w:color="000000" w:sz="6" w:space="1"/>
      </w:pBdr>
      <w:ind w:left="1080" w:leftChars="500" w:hanging="1080" w:hangingChars="500"/>
    </w:pPr>
    <w:rPr>
      <w:rFonts w:ascii="Arial" w:hAnsi="Arial"/>
      <w:sz w:val="24"/>
    </w:rPr>
  </w:style>
  <w:style w:type="paragraph" w:customStyle="1" w:styleId="50">
    <w:name w:val="No Spacing"/>
    <w:qFormat/>
    <w:uiPriority w:val="1"/>
    <w:pPr>
      <w:adjustRightInd w:val="0"/>
      <w:snapToGrid w:val="0"/>
    </w:pPr>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1</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2021-06-22T03:14:00Z</dcterms:created>
  <dc:creator>Administrator</dc:creator>
  <cp:lastModifiedBy>Administrator</cp:lastModifiedBy>
  <cp:lastPrinted>2022-06-17T08:18:00Z</cp:lastPrinted>
  <dcterms:modified xsi:type="dcterms:W3CDTF">2022-06-22T08:26:39Z</dcterms:modified>
  <dc:title>重庆市巴南区经济和信息化委员会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C12A37E1067244A39B917BC5825CE1DD</vt:lpwstr>
  </property>
</Properties>
</file>