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55" w:lineRule="auto"/>
        <w:jc w:val="center"/>
        <w:textAlignment w:val="auto"/>
        <w:outlineLvl w:val="9"/>
        <w:rPr>
          <w:rFonts w:ascii="方正小标宋_GBK" w:hAnsi="方正小标宋_GBK" w:eastAsia="方正小标宋_GBK"/>
          <w:color w:val="000000"/>
          <w:sz w:val="44"/>
          <w:szCs w:val="44"/>
        </w:rPr>
      </w:pPr>
      <w:bookmarkStart w:id="0" w:name="_Hlk30163819"/>
    </w:p>
    <w:p>
      <w:pPr>
        <w:widowControl w:val="0"/>
        <w:snapToGrid w:val="0"/>
        <w:spacing w:line="580" w:lineRule="exact"/>
        <w:jc w:val="center"/>
        <w:rPr>
          <w:rFonts w:eastAsia="方正小标宋_GBK"/>
          <w:sz w:val="44"/>
          <w:szCs w:val="44"/>
        </w:rPr>
      </w:pPr>
    </w:p>
    <w:p>
      <w:pPr>
        <w:widowControl w:val="0"/>
        <w:snapToGrid w:val="0"/>
        <w:spacing w:line="580" w:lineRule="exact"/>
        <w:jc w:val="both"/>
        <w:rPr>
          <w:rFonts w:eastAsia="方正小标宋_GBK"/>
          <w:sz w:val="44"/>
          <w:szCs w:val="44"/>
        </w:rPr>
      </w:pPr>
    </w:p>
    <w:p>
      <w:pPr>
        <w:widowControl w:val="0"/>
        <w:snapToGrid w:val="0"/>
        <w:spacing w:line="58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jc w:val="center"/>
        <w:rPr>
          <w:rFonts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eastAsia="方正仿宋_GBK"/>
          <w:kern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巴南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森防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办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〔202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pacing w:line="560" w:lineRule="exact"/>
        <w:ind w:left="0" w:leftChars="0" w:right="0" w:rightChars="0" w:firstLine="420" w:firstLineChars="200"/>
        <w:jc w:val="both"/>
        <w:textAlignment w:val="auto"/>
        <w:rPr>
          <w:rFonts w:hint="eastAsia" w:ascii="Times New Roman" w:hAnsi="Times New Roman"/>
          <w:snapToGrid w:val="0"/>
          <w:color w:val="000000"/>
          <w:kern w:val="0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1" w:name="_Hlk37239649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重庆市巴南区森林草原防灭火指挥部办公室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做好森林草原火险红色预警响应工作的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</w:p>
    <w:p>
      <w:pPr>
        <w:snapToGrid w:val="0"/>
        <w:spacing w:line="68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人民政府、街道办事处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区森林草原防灭火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指挥部各成员单位，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有关单位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重庆市巴南区森林草原防灭火指挥部、重庆巴南区市林业局、重庆市巴南区气象局2022年7月10日20时联合发布“森林草原火险红色预警信号”，我区已连续多日出现4～5级森林草原火险气象等级。预计7月12日到17日仍将维持4～5级森林草原火险气象等级，极度危险，引发森林草原火灾的可能性非常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请各镇街、有关单位高度重视当前严峻的森林防灭火形势，各司其职，积极响应，按照7月11日召开的做好高温天气会商研判及防范应对工作视频调度会议要求，立即进入战时状态，始终保持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“时时放心不下”的工作状态，全力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做好森林防灭火各项工作。</w:t>
      </w: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一要持续抓好会商研判预警机制。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各镇街、有关单位要密切关注天气情况和森林草原火险预警变化，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及时将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接收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的森林火险“红色预警”信号，结合预警响应的具体工作措施发送到基层和护林员，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采取相应措施积极应对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二要适时开展带装巡护。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各级森林消防队伍和镇街综合应急救援队伍要时刻做准备，加强巡逻巡护，必要时进入林区开展带装巡护，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扑火物资装车备勤，“以车代库”，做好扑救森林火灾的准备，确保“打早、打小、打了”。</w:t>
      </w: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三要持续抓好火源管控。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严格落实扫码入林制度，强化进山入林路口的火源管控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做到死看硬守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严格落实《重庆市巴南区人民政府森林防火禁火令》（第1号），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加强对农事用火和非生产性用火的管控，严防烧灰积肥、小孩玩火、吸烟和野炊烧烤等引发森林火灾。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四要抓好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重点人员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宣传管理，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对痴、呆、傻人员，以及中小学生、老年人等容易引发森林火灾的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人群，镇、村、社要落实管控措施，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加强宣传教育，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严防人为引发森林火灾。</w:t>
      </w:r>
      <w:r>
        <w:rPr>
          <w:rFonts w:hint="eastAsia" w:ascii="方正仿宋_GBK" w:hAnsi="方正仿宋_GBK" w:eastAsia="方正仿宋_GBK" w:cs="方正仿宋_GBK"/>
          <w:b/>
          <w:bCs w:val="0"/>
          <w:color w:val="000000"/>
          <w:sz w:val="32"/>
          <w:szCs w:val="32"/>
          <w:lang w:val="en-US" w:eastAsia="zh-CN"/>
        </w:rPr>
        <w:t>五要持续抓好网格员、护林员，林区与旅游景区等重点区域的守护</w:t>
      </w: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强化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护林员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巡护力度、频度，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进一步加强对林区人员密集地区、自然保护地以及山脚田边等重点区域的森林防火巡查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六要持续抓好应急救援队伍领导带班、队员应急值班机制。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严格执行24小时值班和领导带班制度，实行森林火情日报告、零报告和重要情况随时报告等制度。严格落实“有火必报”、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“归口上报”、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“报扑同步”，严禁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误报、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迟报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瞒报。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要持续抓好扑火准备与机具养护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，全力以赴做好扑火准备。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2016" w:firstLineChars="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2016" w:firstLineChars="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2016" w:firstLineChars="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 xml:space="preserve">重庆市巴南区森林草原防灭火指挥部办公室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4704" w:firstLineChars="1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2022年7月12日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  <w:bookmarkStart w:id="2" w:name="_GoBack"/>
      <w:bookmarkEnd w:id="2"/>
    </w:p>
    <w:p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548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2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23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spacing w:val="-23"/>
          <w:sz w:val="32"/>
          <w:szCs w:val="32"/>
          <w:lang w:eastAsia="zh-CN"/>
        </w:rPr>
        <w:t>巴南区</w:t>
      </w:r>
      <w:r>
        <w:rPr>
          <w:rFonts w:hint="eastAsia" w:ascii="方正仿宋_GBK" w:hAnsi="方正仿宋_GBK" w:eastAsia="方正仿宋_GBK" w:cs="方正仿宋_GBK"/>
          <w:spacing w:val="-23"/>
          <w:sz w:val="32"/>
          <w:szCs w:val="32"/>
        </w:rPr>
        <w:t>森林草原防灭火指挥部办公室</w:t>
      </w:r>
      <w:r>
        <w:rPr>
          <w:rFonts w:hint="eastAsia" w:ascii="方正仿宋_GBK" w:hAnsi="方正仿宋_GBK" w:eastAsia="方正仿宋_GBK" w:cs="方正仿宋_GBK"/>
          <w:spacing w:val="-23"/>
          <w:sz w:val="32"/>
          <w:szCs w:val="32"/>
          <w:lang w:val="en-US" w:eastAsia="zh-CN"/>
        </w:rPr>
        <w:t xml:space="preserve">     2022年7月12日印发</w:t>
      </w:r>
    </w:p>
    <w:sectPr>
      <w:footerReference r:id="rId3" w:type="default"/>
      <w:footerReference r:id="rId4" w:type="even"/>
      <w:pgSz w:w="11906" w:h="16838"/>
      <w:pgMar w:top="2098" w:right="1474" w:bottom="215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5143500</wp:posOffset>
              </wp:positionH>
              <wp:positionV relativeFrom="paragraph">
                <wp:posOffset>-598805</wp:posOffset>
              </wp:positionV>
              <wp:extent cx="45466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6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hint="default" w:eastAsia="方正仿宋_GBK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pt;margin-top:-47.15pt;height:144pt;width:35.8pt;mso-position-horizontal-relative:margin;z-index:251659264;mso-width-relative:page;mso-height-relative:page;" filled="f" stroked="f" coordsize="21600,21600" o:gfxdata="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cyxg/aAAAA&#10;CwEAAA8AAAAAAAAAAQAgAAAAIgAAAGRycy9kb3ducmV2LnhtbFBLAQIUABQAAAAIAIdO4kAfx86I&#10;GwIAABQEAAAOAAAAAAAAAAEAIAAAACk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right"/>
                      <w:rPr>
                        <w:rFonts w:hint="default" w:eastAsia="方正仿宋_GBK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13970</wp:posOffset>
              </wp:positionH>
              <wp:positionV relativeFrom="paragraph">
                <wp:posOffset>-598170</wp:posOffset>
              </wp:positionV>
              <wp:extent cx="631825" cy="3035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1pt;margin-top:-47.1pt;height:23.9pt;width:49.75pt;mso-position-horizontal-relative:margin;z-index:251660288;mso-width-relative:page;mso-height-relative:page;" filled="f" stroked="f" coordsize="21600,21600" o:gfxdata="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YpoUtgAAAAJAQAA&#10;DwAAAAAAAAABACAAAAAiAAAAZHJzL2Rvd25yZXYueG1sUEsBAhQAFAAAAAgAh07iQL+wcOkZAgAA&#10;EwQAAA4AAAAAAAAAAQAgAAAAJ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56E84"/>
    <w:rsid w:val="076F0A5B"/>
    <w:rsid w:val="12897A5E"/>
    <w:rsid w:val="159C26B2"/>
    <w:rsid w:val="19FD507F"/>
    <w:rsid w:val="28595E0E"/>
    <w:rsid w:val="2BB43686"/>
    <w:rsid w:val="40156E84"/>
    <w:rsid w:val="41EF2DE2"/>
    <w:rsid w:val="514657B5"/>
    <w:rsid w:val="69D1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uiPriority w:val="0"/>
    <w:rPr>
      <w:rFonts w:ascii="宋体" w:hAnsi="宋体" w:eastAsia="宋体" w:cs="宋体"/>
      <w:sz w:val="24"/>
      <w:szCs w:val="26"/>
    </w:rPr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4"/>
    <w:qFormat/>
    <w:uiPriority w:val="0"/>
    <w:rPr>
      <w:sz w:val="32"/>
    </w:rPr>
  </w:style>
  <w:style w:type="paragraph" w:customStyle="1" w:styleId="4">
    <w:name w:val="默认"/>
    <w:qFormat/>
    <w:uiPriority w:val="0"/>
    <w:pPr>
      <w:widowControl/>
      <w:suppressAutoHyphens w:val="0"/>
      <w:bidi w:val="0"/>
    </w:pPr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_Style 17"/>
    <w:basedOn w:val="1"/>
    <w:link w:val="8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character" w:styleId="10">
    <w:name w:val="Strong"/>
    <w:basedOn w:val="8"/>
    <w:qFormat/>
    <w:uiPriority w:val="0"/>
    <w:rPr>
      <w:b/>
    </w:rPr>
  </w:style>
  <w:style w:type="character" w:styleId="11">
    <w:name w:val="page number"/>
    <w:basedOn w:val="8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2022-04-29T01:51:00Z</dcterms:created>
  <dc:creator>火灾管理科</dc:creator>
  <cp:lastModifiedBy>Administrator</cp:lastModifiedBy>
  <cp:lastPrinted>2022-05-06T02:06:00Z</cp:lastPrinted>
  <dcterms:modified xsi:type="dcterms:W3CDTF">2022-07-14T02:06:50Z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AD97BC499C194E0788243B03E746E1B1</vt:lpwstr>
  </property>
</Properties>
</file>