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239" w:rsidRDefault="00B245CA" w:rsidP="00C21F35">
      <w:pPr>
        <w:adjustRightInd w:val="0"/>
        <w:snapToGrid w:val="0"/>
        <w:spacing w:beforeLines="100" w:afterLines="50" w:line="594" w:lineRule="exact"/>
        <w:rPr>
          <w:rFonts w:eastAsia="方正仿宋_GBK"/>
          <w:sz w:val="32"/>
          <w:szCs w:val="32"/>
        </w:rPr>
      </w:pPr>
      <w:r>
        <w:rPr>
          <w:rFonts w:eastAsia="方正仿宋_GBK" w:hint="eastAsia"/>
          <w:sz w:val="32"/>
          <w:szCs w:val="32"/>
        </w:rPr>
        <w:t>附件</w:t>
      </w:r>
      <w:r>
        <w:rPr>
          <w:rFonts w:eastAsia="方正仿宋_GBK" w:hint="eastAsia"/>
          <w:sz w:val="32"/>
          <w:szCs w:val="32"/>
        </w:rPr>
        <w:t>2</w:t>
      </w:r>
    </w:p>
    <w:p w:rsidR="00DD5674" w:rsidRDefault="00DD5674" w:rsidP="00C222DB">
      <w:pPr>
        <w:spacing w:before="100" w:beforeAutospacing="1" w:line="600" w:lineRule="exact"/>
        <w:jc w:val="center"/>
        <w:rPr>
          <w:rFonts w:ascii="方正小标宋_GBK" w:eastAsia="方正小标宋_GBK"/>
          <w:bCs/>
          <w:sz w:val="44"/>
          <w:szCs w:val="44"/>
        </w:rPr>
      </w:pPr>
      <w:r w:rsidRPr="00DD5674">
        <w:rPr>
          <w:rFonts w:ascii="方正小标宋_GBK" w:eastAsia="方正小标宋_GBK"/>
          <w:bCs/>
          <w:sz w:val="44"/>
          <w:szCs w:val="44"/>
        </w:rPr>
        <w:t>界石海棠地块（西区）</w:t>
      </w:r>
      <w:r w:rsidR="00C21F35">
        <w:rPr>
          <w:rFonts w:ascii="方正小标宋_GBK" w:eastAsia="方正小标宋_GBK" w:hint="eastAsia"/>
          <w:bCs/>
          <w:sz w:val="44"/>
          <w:szCs w:val="44"/>
        </w:rPr>
        <w:t>三</w:t>
      </w:r>
      <w:r w:rsidRPr="00DD5674">
        <w:rPr>
          <w:rFonts w:ascii="方正小标宋_GBK" w:eastAsia="方正小标宋_GBK"/>
          <w:bCs/>
          <w:sz w:val="44"/>
          <w:szCs w:val="44"/>
        </w:rPr>
        <w:t>期周边市政道路工程</w:t>
      </w:r>
    </w:p>
    <w:p w:rsidR="005504EF" w:rsidRPr="00950DF5" w:rsidRDefault="005504EF" w:rsidP="00DD5674">
      <w:pPr>
        <w:spacing w:line="600" w:lineRule="exact"/>
        <w:jc w:val="center"/>
        <w:rPr>
          <w:rFonts w:ascii="方正小标宋_GBK" w:eastAsia="方正小标宋_GBK"/>
          <w:bCs/>
          <w:sz w:val="44"/>
          <w:szCs w:val="44"/>
        </w:rPr>
      </w:pPr>
      <w:r w:rsidRPr="00950DF5">
        <w:rPr>
          <w:rFonts w:ascii="方正小标宋_GBK" w:eastAsia="方正小标宋_GBK" w:hint="eastAsia"/>
          <w:bCs/>
          <w:sz w:val="44"/>
          <w:szCs w:val="44"/>
        </w:rPr>
        <w:t>水土保持方案报告书专家评审意见</w:t>
      </w:r>
    </w:p>
    <w:p w:rsidR="005504EF" w:rsidRDefault="005504EF" w:rsidP="00767C6B">
      <w:pPr>
        <w:spacing w:line="560" w:lineRule="exact"/>
        <w:ind w:firstLineChars="200" w:firstLine="600"/>
        <w:rPr>
          <w:rFonts w:eastAsia="仿宋"/>
          <w:szCs w:val="28"/>
        </w:rPr>
      </w:pPr>
    </w:p>
    <w:p w:rsidR="00C21F35" w:rsidRDefault="00C21F35" w:rsidP="00C21F35">
      <w:pPr>
        <w:spacing w:line="560" w:lineRule="exact"/>
        <w:ind w:firstLine="641"/>
        <w:rPr>
          <w:szCs w:val="32"/>
        </w:rPr>
      </w:pPr>
      <w:r>
        <w:rPr>
          <w:szCs w:val="32"/>
        </w:rPr>
        <w:t>202</w:t>
      </w:r>
      <w:r>
        <w:rPr>
          <w:rFonts w:hint="eastAsia"/>
          <w:szCs w:val="32"/>
        </w:rPr>
        <w:t>3</w:t>
      </w:r>
      <w:r>
        <w:rPr>
          <w:szCs w:val="32"/>
        </w:rPr>
        <w:t>年</w:t>
      </w:r>
      <w:r>
        <w:rPr>
          <w:rFonts w:hint="eastAsia"/>
          <w:szCs w:val="32"/>
        </w:rPr>
        <w:t>1</w:t>
      </w:r>
      <w:r>
        <w:rPr>
          <w:szCs w:val="32"/>
        </w:rPr>
        <w:t>月</w:t>
      </w:r>
      <w:r>
        <w:rPr>
          <w:rFonts w:hint="eastAsia"/>
          <w:szCs w:val="32"/>
        </w:rPr>
        <w:t>12</w:t>
      </w:r>
      <w:r>
        <w:rPr>
          <w:szCs w:val="32"/>
        </w:rPr>
        <w:t>日，巴南区水利局组织</w:t>
      </w:r>
      <w:r>
        <w:rPr>
          <w:rFonts w:hint="eastAsia"/>
          <w:szCs w:val="32"/>
        </w:rPr>
        <w:t>召开了</w:t>
      </w:r>
      <w:r>
        <w:rPr>
          <w:szCs w:val="32"/>
        </w:rPr>
        <w:t>《界石海棠地块（西区）</w:t>
      </w:r>
      <w:r>
        <w:rPr>
          <w:rFonts w:hint="eastAsia"/>
          <w:szCs w:val="32"/>
        </w:rPr>
        <w:t>三</w:t>
      </w:r>
      <w:r>
        <w:rPr>
          <w:szCs w:val="32"/>
        </w:rPr>
        <w:t>期周边市政道路工程水土保持方案报告书》（送审稿）（以下简称《水保方案（送审稿）》）</w:t>
      </w:r>
      <w:r>
        <w:rPr>
          <w:rFonts w:hint="eastAsia"/>
          <w:szCs w:val="32"/>
        </w:rPr>
        <w:t>线上（视频）技术</w:t>
      </w:r>
      <w:r>
        <w:rPr>
          <w:szCs w:val="32"/>
        </w:rPr>
        <w:t>评审会。重庆市巴南公路建设有限公司（以下简称项目</w:t>
      </w:r>
      <w:r>
        <w:rPr>
          <w:rFonts w:hint="eastAsia"/>
          <w:szCs w:val="32"/>
        </w:rPr>
        <w:t>法人</w:t>
      </w:r>
      <w:r>
        <w:rPr>
          <w:szCs w:val="32"/>
        </w:rPr>
        <w:t>）、重庆信博水利工程设计有限公司（以下简称报告编制单位）的代表参加了会议。会议成立了由</w:t>
      </w:r>
      <w:r>
        <w:rPr>
          <w:rFonts w:hint="eastAsia"/>
          <w:szCs w:val="32"/>
        </w:rPr>
        <w:t>张志兰</w:t>
      </w:r>
      <w:r>
        <w:rPr>
          <w:szCs w:val="32"/>
        </w:rPr>
        <w:t>同志任组长，郑云泽、</w:t>
      </w:r>
      <w:r>
        <w:rPr>
          <w:rFonts w:hint="eastAsia"/>
          <w:szCs w:val="32"/>
        </w:rPr>
        <w:t>刘德忠</w:t>
      </w:r>
      <w:r>
        <w:rPr>
          <w:szCs w:val="32"/>
        </w:rPr>
        <w:t>同志为成员的专家组。专家组成员会前详细审阅了《水保方案（送审稿）》，与会人员会上认真听取了报告编制单位的汇报，对方案进行了深入的讨论</w:t>
      </w:r>
      <w:r>
        <w:rPr>
          <w:rFonts w:hint="eastAsia"/>
          <w:szCs w:val="32"/>
        </w:rPr>
        <w:t>。根据水土保持方案质量评定有关规定，专家组对《水保方案</w:t>
      </w:r>
      <w:r>
        <w:rPr>
          <w:szCs w:val="32"/>
        </w:rPr>
        <w:t>（送审稿）</w:t>
      </w:r>
      <w:r>
        <w:rPr>
          <w:rFonts w:hint="eastAsia"/>
          <w:szCs w:val="32"/>
        </w:rPr>
        <w:t>》进行了质量评分，质量评定等级合格。</w:t>
      </w:r>
      <w:r>
        <w:rPr>
          <w:szCs w:val="32"/>
        </w:rPr>
        <w:t>报告编制单位根据专家组提出的修改意见进行</w:t>
      </w:r>
      <w:r>
        <w:rPr>
          <w:rFonts w:hint="eastAsia"/>
          <w:szCs w:val="32"/>
        </w:rPr>
        <w:t>修改、补充和</w:t>
      </w:r>
      <w:r>
        <w:rPr>
          <w:szCs w:val="32"/>
        </w:rPr>
        <w:t>完善</w:t>
      </w:r>
      <w:r>
        <w:rPr>
          <w:rFonts w:hint="eastAsia"/>
          <w:szCs w:val="32"/>
        </w:rPr>
        <w:t>，项目法人于</w:t>
      </w:r>
      <w:r>
        <w:rPr>
          <w:rFonts w:hint="eastAsia"/>
          <w:szCs w:val="32"/>
        </w:rPr>
        <w:t>2023</w:t>
      </w:r>
      <w:r>
        <w:rPr>
          <w:rFonts w:hint="eastAsia"/>
          <w:szCs w:val="32"/>
        </w:rPr>
        <w:t>年</w:t>
      </w:r>
      <w:r>
        <w:rPr>
          <w:rFonts w:hint="eastAsia"/>
          <w:szCs w:val="32"/>
        </w:rPr>
        <w:t>2</w:t>
      </w:r>
      <w:r>
        <w:rPr>
          <w:rFonts w:hint="eastAsia"/>
          <w:szCs w:val="32"/>
        </w:rPr>
        <w:t>月</w:t>
      </w:r>
      <w:r>
        <w:rPr>
          <w:rFonts w:hint="eastAsia"/>
          <w:szCs w:val="32"/>
        </w:rPr>
        <w:t>3</w:t>
      </w:r>
      <w:r>
        <w:rPr>
          <w:rFonts w:hint="eastAsia"/>
          <w:szCs w:val="32"/>
        </w:rPr>
        <w:t>日提交了《水保方案</w:t>
      </w:r>
      <w:r>
        <w:rPr>
          <w:szCs w:val="32"/>
        </w:rPr>
        <w:t>（</w:t>
      </w:r>
      <w:r>
        <w:rPr>
          <w:rFonts w:hint="eastAsia"/>
          <w:szCs w:val="32"/>
        </w:rPr>
        <w:t>报批</w:t>
      </w:r>
      <w:r>
        <w:rPr>
          <w:szCs w:val="32"/>
        </w:rPr>
        <w:t>稿）</w:t>
      </w:r>
      <w:r>
        <w:rPr>
          <w:rFonts w:hint="eastAsia"/>
          <w:szCs w:val="32"/>
        </w:rPr>
        <w:t>》。</w:t>
      </w:r>
      <w:r>
        <w:rPr>
          <w:szCs w:val="32"/>
        </w:rPr>
        <w:t>经专家组复核，形成专家评审意见如下：</w:t>
      </w:r>
    </w:p>
    <w:p w:rsidR="00C21F35" w:rsidRDefault="00C21F35" w:rsidP="00C21F35">
      <w:pPr>
        <w:spacing w:line="560" w:lineRule="exact"/>
        <w:ind w:firstLine="640"/>
        <w:outlineLvl w:val="0"/>
        <w:rPr>
          <w:rFonts w:eastAsia="黑体"/>
          <w:szCs w:val="32"/>
        </w:rPr>
      </w:pPr>
      <w:r>
        <w:rPr>
          <w:rFonts w:eastAsia="黑体" w:hAnsi="黑体"/>
          <w:szCs w:val="32"/>
        </w:rPr>
        <w:t>一、方案编制依据</w:t>
      </w:r>
    </w:p>
    <w:p w:rsidR="00C21F35" w:rsidRDefault="00C21F35" w:rsidP="00C21F35">
      <w:pPr>
        <w:spacing w:line="560" w:lineRule="exact"/>
        <w:ind w:firstLine="641"/>
        <w:rPr>
          <w:szCs w:val="32"/>
        </w:rPr>
      </w:pPr>
      <w:r>
        <w:rPr>
          <w:szCs w:val="32"/>
        </w:rPr>
        <w:t>（一）</w:t>
      </w:r>
      <w:r>
        <w:rPr>
          <w:rFonts w:hint="eastAsia"/>
          <w:szCs w:val="32"/>
        </w:rPr>
        <w:t>方案</w:t>
      </w:r>
      <w:r>
        <w:rPr>
          <w:szCs w:val="32"/>
        </w:rPr>
        <w:t>编制所依据的法律法规、</w:t>
      </w:r>
      <w:r>
        <w:rPr>
          <w:rFonts w:hint="eastAsia"/>
          <w:szCs w:val="32"/>
        </w:rPr>
        <w:t>技术标准及</w:t>
      </w:r>
      <w:r>
        <w:rPr>
          <w:szCs w:val="32"/>
        </w:rPr>
        <w:t>技术文件</w:t>
      </w:r>
      <w:r>
        <w:rPr>
          <w:rFonts w:hint="eastAsia"/>
          <w:szCs w:val="32"/>
        </w:rPr>
        <w:t>基本正确，项目前期工作介绍基本清楚</w:t>
      </w:r>
      <w:r>
        <w:rPr>
          <w:szCs w:val="32"/>
        </w:rPr>
        <w:t>。</w:t>
      </w:r>
    </w:p>
    <w:p w:rsidR="00C21F35" w:rsidRDefault="00C21F35" w:rsidP="00C21F35">
      <w:pPr>
        <w:spacing w:line="560" w:lineRule="exact"/>
        <w:ind w:firstLine="641"/>
        <w:rPr>
          <w:szCs w:val="32"/>
        </w:rPr>
      </w:pPr>
      <w:r>
        <w:rPr>
          <w:szCs w:val="32"/>
        </w:rPr>
        <w:t>（二）同意设计水平年为</w:t>
      </w:r>
      <w:r>
        <w:rPr>
          <w:szCs w:val="32"/>
        </w:rPr>
        <w:t>202</w:t>
      </w:r>
      <w:r>
        <w:rPr>
          <w:rFonts w:hint="eastAsia"/>
          <w:szCs w:val="32"/>
        </w:rPr>
        <w:t>3</w:t>
      </w:r>
      <w:r>
        <w:rPr>
          <w:szCs w:val="32"/>
        </w:rPr>
        <w:t>年。</w:t>
      </w:r>
    </w:p>
    <w:p w:rsidR="00C21F35" w:rsidRDefault="00C21F35" w:rsidP="00C21F35">
      <w:pPr>
        <w:spacing w:line="560" w:lineRule="exact"/>
        <w:ind w:firstLine="641"/>
        <w:rPr>
          <w:szCs w:val="32"/>
        </w:rPr>
      </w:pPr>
      <w:r>
        <w:rPr>
          <w:szCs w:val="32"/>
        </w:rPr>
        <w:t>（三）</w:t>
      </w:r>
      <w:r>
        <w:rPr>
          <w:rFonts w:hint="eastAsia"/>
          <w:szCs w:val="32"/>
        </w:rPr>
        <w:t>项目</w:t>
      </w:r>
      <w:r>
        <w:rPr>
          <w:szCs w:val="32"/>
        </w:rPr>
        <w:t>水土流失防治责任范围</w:t>
      </w:r>
      <w:r>
        <w:rPr>
          <w:rFonts w:hint="eastAsia"/>
          <w:szCs w:val="32"/>
        </w:rPr>
        <w:t>确定基本合理，</w:t>
      </w:r>
      <w:r>
        <w:rPr>
          <w:szCs w:val="32"/>
        </w:rPr>
        <w:t>防治责任范围</w:t>
      </w:r>
      <w:r>
        <w:rPr>
          <w:rFonts w:hint="eastAsia"/>
          <w:szCs w:val="32"/>
        </w:rPr>
        <w:t>面积</w:t>
      </w:r>
      <w:r>
        <w:rPr>
          <w:rFonts w:hint="eastAsia"/>
          <w:szCs w:val="32"/>
        </w:rPr>
        <w:t>3.84</w:t>
      </w:r>
      <w:r>
        <w:rPr>
          <w:szCs w:val="32"/>
        </w:rPr>
        <w:t>hm</w:t>
      </w:r>
      <w:r>
        <w:rPr>
          <w:szCs w:val="32"/>
          <w:vertAlign w:val="superscript"/>
        </w:rPr>
        <w:t>2</w:t>
      </w:r>
      <w:r>
        <w:rPr>
          <w:szCs w:val="32"/>
        </w:rPr>
        <w:t>。</w:t>
      </w:r>
    </w:p>
    <w:p w:rsidR="00C21F35" w:rsidRDefault="00C21F35" w:rsidP="00C21F35">
      <w:pPr>
        <w:spacing w:line="560" w:lineRule="exact"/>
        <w:ind w:firstLine="641"/>
        <w:rPr>
          <w:szCs w:val="32"/>
        </w:rPr>
      </w:pPr>
      <w:r>
        <w:rPr>
          <w:szCs w:val="32"/>
        </w:rPr>
        <w:t>（</w:t>
      </w:r>
      <w:r>
        <w:rPr>
          <w:rFonts w:hint="eastAsia"/>
          <w:szCs w:val="32"/>
        </w:rPr>
        <w:t>四</w:t>
      </w:r>
      <w:r>
        <w:rPr>
          <w:szCs w:val="32"/>
        </w:rPr>
        <w:t>）同意</w:t>
      </w:r>
      <w:r>
        <w:rPr>
          <w:rFonts w:hint="eastAsia"/>
          <w:szCs w:val="32"/>
        </w:rPr>
        <w:t>项目</w:t>
      </w:r>
      <w:r>
        <w:rPr>
          <w:szCs w:val="32"/>
        </w:rPr>
        <w:t>水土流失防治标准执行等级为西南紫色土区建设</w:t>
      </w:r>
      <w:r>
        <w:rPr>
          <w:rFonts w:hint="eastAsia"/>
          <w:szCs w:val="32"/>
        </w:rPr>
        <w:lastRenderedPageBreak/>
        <w:t>生产</w:t>
      </w:r>
      <w:r>
        <w:rPr>
          <w:szCs w:val="32"/>
        </w:rPr>
        <w:t>类一级标准。</w:t>
      </w:r>
    </w:p>
    <w:p w:rsidR="00C21F35" w:rsidRDefault="00C21F35" w:rsidP="00C21F35">
      <w:pPr>
        <w:spacing w:line="560" w:lineRule="exact"/>
        <w:ind w:firstLine="641"/>
        <w:rPr>
          <w:rFonts w:hint="eastAsia"/>
          <w:szCs w:val="32"/>
        </w:rPr>
      </w:pPr>
      <w:r>
        <w:rPr>
          <w:szCs w:val="32"/>
        </w:rPr>
        <w:t>（</w:t>
      </w:r>
      <w:r>
        <w:rPr>
          <w:rFonts w:hint="eastAsia"/>
          <w:szCs w:val="32"/>
        </w:rPr>
        <w:t>五</w:t>
      </w:r>
      <w:r>
        <w:rPr>
          <w:szCs w:val="32"/>
        </w:rPr>
        <w:t>）</w:t>
      </w:r>
      <w:r>
        <w:rPr>
          <w:rFonts w:hint="eastAsia"/>
          <w:szCs w:val="32"/>
        </w:rPr>
        <w:t>基本同意</w:t>
      </w:r>
      <w:r>
        <w:rPr>
          <w:szCs w:val="32"/>
        </w:rPr>
        <w:t>水土流失防治</w:t>
      </w:r>
      <w:r>
        <w:rPr>
          <w:rFonts w:hint="eastAsia"/>
          <w:szCs w:val="32"/>
        </w:rPr>
        <w:t>目标。其中：</w:t>
      </w:r>
      <w:r>
        <w:rPr>
          <w:szCs w:val="32"/>
        </w:rPr>
        <w:t>水土流失治理度</w:t>
      </w:r>
      <w:r>
        <w:rPr>
          <w:rFonts w:hint="eastAsia"/>
          <w:szCs w:val="32"/>
        </w:rPr>
        <w:t>达到</w:t>
      </w:r>
      <w:r>
        <w:rPr>
          <w:szCs w:val="32"/>
        </w:rPr>
        <w:t>97%</w:t>
      </w:r>
      <w:r>
        <w:rPr>
          <w:rFonts w:hint="eastAsia"/>
          <w:szCs w:val="32"/>
        </w:rPr>
        <w:t>，</w:t>
      </w:r>
      <w:r>
        <w:rPr>
          <w:szCs w:val="32"/>
        </w:rPr>
        <w:t>土壤流失控制比</w:t>
      </w:r>
      <w:r>
        <w:rPr>
          <w:rFonts w:hint="eastAsia"/>
          <w:szCs w:val="32"/>
        </w:rPr>
        <w:t>达到</w:t>
      </w:r>
      <w:r>
        <w:rPr>
          <w:szCs w:val="32"/>
        </w:rPr>
        <w:t>1.0</w:t>
      </w:r>
      <w:r>
        <w:rPr>
          <w:rFonts w:hint="eastAsia"/>
          <w:szCs w:val="32"/>
        </w:rPr>
        <w:t>，</w:t>
      </w:r>
      <w:r>
        <w:rPr>
          <w:szCs w:val="32"/>
        </w:rPr>
        <w:t>渣土防护率</w:t>
      </w:r>
      <w:r>
        <w:rPr>
          <w:rFonts w:hint="eastAsia"/>
          <w:szCs w:val="32"/>
        </w:rPr>
        <w:t>达到</w:t>
      </w:r>
      <w:r>
        <w:rPr>
          <w:szCs w:val="32"/>
        </w:rPr>
        <w:t>94%</w:t>
      </w:r>
      <w:r>
        <w:rPr>
          <w:rFonts w:hint="eastAsia"/>
          <w:szCs w:val="32"/>
        </w:rPr>
        <w:t>，</w:t>
      </w:r>
      <w:r>
        <w:rPr>
          <w:szCs w:val="32"/>
        </w:rPr>
        <w:t>林草植被恢复率</w:t>
      </w:r>
      <w:r>
        <w:rPr>
          <w:rFonts w:hint="eastAsia"/>
          <w:szCs w:val="32"/>
        </w:rPr>
        <w:t>达到</w:t>
      </w:r>
      <w:r>
        <w:rPr>
          <w:szCs w:val="32"/>
        </w:rPr>
        <w:t>97%</w:t>
      </w:r>
      <w:r>
        <w:rPr>
          <w:rFonts w:hint="eastAsia"/>
          <w:szCs w:val="32"/>
        </w:rPr>
        <w:t>，</w:t>
      </w:r>
      <w:r>
        <w:rPr>
          <w:szCs w:val="32"/>
        </w:rPr>
        <w:t>林草覆盖率</w:t>
      </w:r>
      <w:r>
        <w:rPr>
          <w:rFonts w:hint="eastAsia"/>
          <w:szCs w:val="32"/>
        </w:rPr>
        <w:t>达到</w:t>
      </w:r>
      <w:r>
        <w:rPr>
          <w:rFonts w:hint="eastAsia"/>
          <w:szCs w:val="32"/>
        </w:rPr>
        <w:t>15</w:t>
      </w:r>
      <w:r>
        <w:rPr>
          <w:szCs w:val="32"/>
        </w:rPr>
        <w:t>%</w:t>
      </w:r>
      <w:r>
        <w:rPr>
          <w:rFonts w:hint="eastAsia"/>
          <w:szCs w:val="32"/>
        </w:rPr>
        <w:t>。</w:t>
      </w:r>
    </w:p>
    <w:p w:rsidR="00C21F35" w:rsidRDefault="00C21F35" w:rsidP="00C21F35">
      <w:pPr>
        <w:spacing w:line="560" w:lineRule="exact"/>
        <w:ind w:firstLineChars="200" w:firstLine="600"/>
        <w:outlineLvl w:val="0"/>
        <w:rPr>
          <w:rFonts w:eastAsia="黑体"/>
          <w:bCs/>
          <w:szCs w:val="32"/>
        </w:rPr>
      </w:pPr>
      <w:r>
        <w:rPr>
          <w:rFonts w:eastAsia="黑体" w:hAnsi="黑体"/>
          <w:bCs/>
          <w:szCs w:val="32"/>
        </w:rPr>
        <w:t>二、项目概况</w:t>
      </w:r>
    </w:p>
    <w:p w:rsidR="00C21F35" w:rsidRDefault="00C21F35" w:rsidP="00C21F35">
      <w:pPr>
        <w:spacing w:line="560" w:lineRule="exact"/>
        <w:ind w:firstLine="641"/>
        <w:rPr>
          <w:szCs w:val="32"/>
        </w:rPr>
      </w:pPr>
      <w:r>
        <w:rPr>
          <w:rFonts w:hint="eastAsia"/>
          <w:szCs w:val="32"/>
        </w:rPr>
        <w:t>（一）</w:t>
      </w:r>
      <w:r>
        <w:rPr>
          <w:szCs w:val="32"/>
        </w:rPr>
        <w:t>项目概况阐述基本清楚。</w:t>
      </w:r>
    </w:p>
    <w:p w:rsidR="00C21F35" w:rsidRDefault="00C21F35" w:rsidP="00C21F35">
      <w:pPr>
        <w:spacing w:line="560" w:lineRule="exact"/>
        <w:ind w:firstLine="641"/>
        <w:rPr>
          <w:rFonts w:hint="eastAsia"/>
          <w:szCs w:val="32"/>
        </w:rPr>
      </w:pPr>
      <w:r>
        <w:rPr>
          <w:szCs w:val="32"/>
        </w:rPr>
        <w:t>界石海棠地块（西区）</w:t>
      </w:r>
      <w:r>
        <w:rPr>
          <w:rFonts w:hint="eastAsia"/>
          <w:szCs w:val="32"/>
        </w:rPr>
        <w:t>三</w:t>
      </w:r>
      <w:r>
        <w:rPr>
          <w:szCs w:val="32"/>
        </w:rPr>
        <w:t>期周边市政道路工程位于巴南区</w:t>
      </w:r>
      <w:r>
        <w:rPr>
          <w:rFonts w:hint="eastAsia"/>
          <w:szCs w:val="32"/>
        </w:rPr>
        <w:t>界石镇海棠村</w:t>
      </w:r>
      <w:r>
        <w:rPr>
          <w:szCs w:val="32"/>
        </w:rPr>
        <w:t>，为新建的建设类项目</w:t>
      </w:r>
      <w:r>
        <w:rPr>
          <w:rFonts w:hint="eastAsia"/>
          <w:szCs w:val="32"/>
        </w:rPr>
        <w:t>，由横一路的东、西两段道路组成，设计长度</w:t>
      </w:r>
      <w:r>
        <w:rPr>
          <w:rFonts w:hint="eastAsia"/>
          <w:szCs w:val="32"/>
        </w:rPr>
        <w:t>824.784m</w:t>
      </w:r>
      <w:r>
        <w:rPr>
          <w:rFonts w:hint="eastAsia"/>
          <w:szCs w:val="32"/>
        </w:rPr>
        <w:t>，实施长度</w:t>
      </w:r>
      <w:r>
        <w:rPr>
          <w:rFonts w:hint="eastAsia"/>
          <w:szCs w:val="32"/>
        </w:rPr>
        <w:t>753.071m</w:t>
      </w:r>
      <w:r>
        <w:rPr>
          <w:rFonts w:hint="eastAsia"/>
          <w:szCs w:val="32"/>
        </w:rPr>
        <w:t>。东段道路等级为城市次干路，设计车速</w:t>
      </w:r>
      <w:r>
        <w:rPr>
          <w:rFonts w:hint="eastAsia"/>
          <w:szCs w:val="32"/>
        </w:rPr>
        <w:t>30km/h</w:t>
      </w:r>
      <w:r>
        <w:rPr>
          <w:rFonts w:hint="eastAsia"/>
          <w:szCs w:val="32"/>
        </w:rPr>
        <w:t>，标准路幅宽度</w:t>
      </w:r>
      <w:r>
        <w:rPr>
          <w:rFonts w:hint="eastAsia"/>
          <w:szCs w:val="32"/>
        </w:rPr>
        <w:t>22m</w:t>
      </w:r>
      <w:r>
        <w:rPr>
          <w:rFonts w:hint="eastAsia"/>
          <w:szCs w:val="32"/>
        </w:rPr>
        <w:t>，双向四车道；西段道路等级为城市支路，设计车速</w:t>
      </w:r>
      <w:r>
        <w:rPr>
          <w:rFonts w:hint="eastAsia"/>
          <w:szCs w:val="32"/>
        </w:rPr>
        <w:t>30km/h</w:t>
      </w:r>
      <w:r>
        <w:rPr>
          <w:rFonts w:hint="eastAsia"/>
          <w:szCs w:val="32"/>
        </w:rPr>
        <w:t>，标准路幅宽度</w:t>
      </w:r>
      <w:r>
        <w:rPr>
          <w:rFonts w:hint="eastAsia"/>
          <w:szCs w:val="32"/>
        </w:rPr>
        <w:t>16m</w:t>
      </w:r>
      <w:r>
        <w:rPr>
          <w:rFonts w:hint="eastAsia"/>
          <w:szCs w:val="32"/>
        </w:rPr>
        <w:t>，双向两车道。工程新增</w:t>
      </w:r>
      <w:r>
        <w:rPr>
          <w:rFonts w:hint="eastAsia"/>
          <w:szCs w:val="32"/>
        </w:rPr>
        <w:t>1</w:t>
      </w:r>
      <w:r>
        <w:rPr>
          <w:rFonts w:hint="eastAsia"/>
          <w:szCs w:val="32"/>
        </w:rPr>
        <w:t>处施工营地。</w:t>
      </w:r>
    </w:p>
    <w:p w:rsidR="00C21F35" w:rsidRDefault="00C21F35" w:rsidP="00C21F35">
      <w:pPr>
        <w:spacing w:line="560" w:lineRule="exact"/>
        <w:ind w:firstLine="641"/>
        <w:rPr>
          <w:rFonts w:hint="eastAsia"/>
          <w:szCs w:val="32"/>
        </w:rPr>
      </w:pPr>
      <w:r>
        <w:rPr>
          <w:rFonts w:hint="eastAsia"/>
          <w:szCs w:val="32"/>
        </w:rPr>
        <w:t>工程</w:t>
      </w:r>
      <w:r>
        <w:rPr>
          <w:rFonts w:hint="eastAsia"/>
          <w:sz w:val="32"/>
          <w:szCs w:val="32"/>
        </w:rPr>
        <w:t>总占地面积</w:t>
      </w:r>
      <w:r>
        <w:rPr>
          <w:rFonts w:hint="eastAsia"/>
          <w:sz w:val="32"/>
          <w:szCs w:val="32"/>
        </w:rPr>
        <w:t>3.84</w:t>
      </w:r>
      <w:r>
        <w:rPr>
          <w:sz w:val="32"/>
          <w:szCs w:val="32"/>
        </w:rPr>
        <w:t>hm</w:t>
      </w:r>
      <w:r>
        <w:rPr>
          <w:sz w:val="32"/>
          <w:szCs w:val="32"/>
          <w:vertAlign w:val="superscript"/>
        </w:rPr>
        <w:t>2</w:t>
      </w:r>
      <w:r>
        <w:rPr>
          <w:sz w:val="32"/>
          <w:szCs w:val="32"/>
        </w:rPr>
        <w:t>，其中永久占地</w:t>
      </w:r>
      <w:r>
        <w:rPr>
          <w:rFonts w:hint="eastAsia"/>
          <w:sz w:val="32"/>
          <w:szCs w:val="32"/>
        </w:rPr>
        <w:t>3.57</w:t>
      </w:r>
      <w:r>
        <w:rPr>
          <w:sz w:val="32"/>
          <w:szCs w:val="32"/>
        </w:rPr>
        <w:t>hm</w:t>
      </w:r>
      <w:r>
        <w:rPr>
          <w:sz w:val="32"/>
          <w:szCs w:val="32"/>
          <w:vertAlign w:val="superscript"/>
        </w:rPr>
        <w:t>2</w:t>
      </w:r>
      <w:r>
        <w:rPr>
          <w:sz w:val="32"/>
          <w:szCs w:val="32"/>
        </w:rPr>
        <w:t>，</w:t>
      </w:r>
      <w:r>
        <w:rPr>
          <w:rFonts w:hint="eastAsia"/>
          <w:sz w:val="32"/>
          <w:szCs w:val="32"/>
        </w:rPr>
        <w:t>为</w:t>
      </w:r>
      <w:r>
        <w:rPr>
          <w:sz w:val="32"/>
          <w:szCs w:val="32"/>
        </w:rPr>
        <w:t>路基路面</w:t>
      </w:r>
      <w:r>
        <w:rPr>
          <w:rFonts w:hint="eastAsia"/>
          <w:sz w:val="32"/>
          <w:szCs w:val="32"/>
        </w:rPr>
        <w:t>和永久边坡</w:t>
      </w:r>
      <w:r>
        <w:rPr>
          <w:sz w:val="32"/>
          <w:szCs w:val="32"/>
        </w:rPr>
        <w:t>占地</w:t>
      </w:r>
      <w:r>
        <w:rPr>
          <w:rFonts w:hint="eastAsia"/>
          <w:sz w:val="32"/>
          <w:szCs w:val="32"/>
        </w:rPr>
        <w:t>；</w:t>
      </w:r>
      <w:r>
        <w:rPr>
          <w:sz w:val="32"/>
          <w:szCs w:val="32"/>
        </w:rPr>
        <w:t>临时占地</w:t>
      </w:r>
      <w:r>
        <w:rPr>
          <w:rFonts w:hint="eastAsia"/>
          <w:sz w:val="32"/>
          <w:szCs w:val="32"/>
        </w:rPr>
        <w:t>0.27</w:t>
      </w:r>
      <w:r>
        <w:rPr>
          <w:sz w:val="32"/>
          <w:szCs w:val="32"/>
        </w:rPr>
        <w:t>hm</w:t>
      </w:r>
      <w:r>
        <w:rPr>
          <w:sz w:val="32"/>
          <w:szCs w:val="32"/>
          <w:vertAlign w:val="superscript"/>
        </w:rPr>
        <w:t>2</w:t>
      </w:r>
      <w:r>
        <w:rPr>
          <w:rFonts w:hint="eastAsia"/>
          <w:sz w:val="32"/>
          <w:szCs w:val="32"/>
        </w:rPr>
        <w:t>，为施工营地</w:t>
      </w:r>
      <w:r>
        <w:rPr>
          <w:sz w:val="32"/>
          <w:szCs w:val="32"/>
        </w:rPr>
        <w:t>占地</w:t>
      </w:r>
      <w:r>
        <w:rPr>
          <w:rFonts w:hint="eastAsia"/>
          <w:sz w:val="32"/>
          <w:szCs w:val="32"/>
        </w:rPr>
        <w:t>。</w:t>
      </w:r>
      <w:r>
        <w:rPr>
          <w:szCs w:val="32"/>
        </w:rPr>
        <w:t>工程建设开挖土石方</w:t>
      </w:r>
      <w:r>
        <w:rPr>
          <w:rFonts w:hint="eastAsia"/>
          <w:szCs w:val="32"/>
        </w:rPr>
        <w:t>15.82</w:t>
      </w:r>
      <w:r>
        <w:rPr>
          <w:szCs w:val="32"/>
        </w:rPr>
        <w:t>万</w:t>
      </w:r>
      <w:r>
        <w:rPr>
          <w:szCs w:val="32"/>
        </w:rPr>
        <w:t>m</w:t>
      </w:r>
      <w:r>
        <w:rPr>
          <w:szCs w:val="32"/>
          <w:vertAlign w:val="superscript"/>
        </w:rPr>
        <w:t>3</w:t>
      </w:r>
      <w:r>
        <w:rPr>
          <w:szCs w:val="32"/>
        </w:rPr>
        <w:t>，回填</w:t>
      </w:r>
      <w:r>
        <w:rPr>
          <w:rFonts w:hint="eastAsia"/>
          <w:szCs w:val="32"/>
        </w:rPr>
        <w:t>土石方</w:t>
      </w:r>
      <w:r>
        <w:rPr>
          <w:rFonts w:hint="eastAsia"/>
          <w:szCs w:val="32"/>
        </w:rPr>
        <w:t>0.21</w:t>
      </w:r>
      <w:r>
        <w:rPr>
          <w:szCs w:val="32"/>
        </w:rPr>
        <w:t>万</w:t>
      </w:r>
      <w:r>
        <w:rPr>
          <w:szCs w:val="32"/>
        </w:rPr>
        <w:t>m</w:t>
      </w:r>
      <w:r>
        <w:rPr>
          <w:szCs w:val="32"/>
          <w:vertAlign w:val="superscript"/>
        </w:rPr>
        <w:t>3</w:t>
      </w:r>
      <w:r>
        <w:rPr>
          <w:szCs w:val="32"/>
        </w:rPr>
        <w:t>，</w:t>
      </w:r>
      <w:r>
        <w:rPr>
          <w:rFonts w:hint="eastAsia"/>
          <w:szCs w:val="32"/>
        </w:rPr>
        <w:t>无借方，综合利用后余方</w:t>
      </w:r>
      <w:r>
        <w:rPr>
          <w:rFonts w:hint="eastAsia"/>
          <w:szCs w:val="32"/>
        </w:rPr>
        <w:t>15.61</w:t>
      </w:r>
      <w:r>
        <w:rPr>
          <w:szCs w:val="32"/>
        </w:rPr>
        <w:t>万</w:t>
      </w:r>
      <w:r>
        <w:rPr>
          <w:szCs w:val="32"/>
        </w:rPr>
        <w:t>m</w:t>
      </w:r>
      <w:r>
        <w:rPr>
          <w:szCs w:val="32"/>
          <w:vertAlign w:val="superscript"/>
        </w:rPr>
        <w:t>3</w:t>
      </w:r>
      <w:r>
        <w:rPr>
          <w:szCs w:val="32"/>
        </w:rPr>
        <w:t>，</w:t>
      </w:r>
      <w:r>
        <w:rPr>
          <w:rFonts w:hint="eastAsia"/>
          <w:szCs w:val="32"/>
        </w:rPr>
        <w:t>余方作为</w:t>
      </w:r>
      <w:r>
        <w:rPr>
          <w:szCs w:val="32"/>
        </w:rPr>
        <w:t>弃方均运至</w:t>
      </w:r>
      <w:r>
        <w:rPr>
          <w:rFonts w:hint="eastAsia"/>
          <w:szCs w:val="32"/>
        </w:rPr>
        <w:t>龙洲湾长沟建筑垃圾消纳场</w:t>
      </w:r>
      <w:r>
        <w:rPr>
          <w:szCs w:val="32"/>
        </w:rPr>
        <w:t>，运距约</w:t>
      </w:r>
      <w:r>
        <w:rPr>
          <w:rFonts w:hint="eastAsia"/>
          <w:szCs w:val="32"/>
        </w:rPr>
        <w:t>14</w:t>
      </w:r>
      <w:r>
        <w:rPr>
          <w:szCs w:val="32"/>
        </w:rPr>
        <w:t>km</w:t>
      </w:r>
      <w:r>
        <w:rPr>
          <w:szCs w:val="32"/>
        </w:rPr>
        <w:t>。工程不涉及拆迁（移民）安置与专项设施改（迁）建</w:t>
      </w:r>
      <w:r>
        <w:rPr>
          <w:rFonts w:hint="eastAsia"/>
          <w:szCs w:val="32"/>
        </w:rPr>
        <w:t>。</w:t>
      </w:r>
    </w:p>
    <w:p w:rsidR="00C21F35" w:rsidRDefault="00C21F35" w:rsidP="00C21F35">
      <w:pPr>
        <w:spacing w:line="560" w:lineRule="exact"/>
        <w:ind w:firstLine="641"/>
        <w:rPr>
          <w:rFonts w:cs="仿宋_GB2312" w:hint="eastAsia"/>
          <w:sz w:val="24"/>
          <w:lang/>
        </w:rPr>
      </w:pPr>
      <w:r>
        <w:rPr>
          <w:szCs w:val="32"/>
        </w:rPr>
        <w:t>工程已于</w:t>
      </w:r>
      <w:r>
        <w:rPr>
          <w:szCs w:val="32"/>
        </w:rPr>
        <w:t>202</w:t>
      </w:r>
      <w:r>
        <w:rPr>
          <w:rFonts w:hint="eastAsia"/>
          <w:szCs w:val="32"/>
        </w:rPr>
        <w:t>2</w:t>
      </w:r>
      <w:r>
        <w:rPr>
          <w:szCs w:val="32"/>
        </w:rPr>
        <w:t>年</w:t>
      </w:r>
      <w:r>
        <w:rPr>
          <w:rFonts w:hint="eastAsia"/>
          <w:szCs w:val="32"/>
        </w:rPr>
        <w:t>5</w:t>
      </w:r>
      <w:r>
        <w:rPr>
          <w:szCs w:val="32"/>
        </w:rPr>
        <w:t>月开工建设，预计</w:t>
      </w:r>
      <w:r>
        <w:rPr>
          <w:szCs w:val="32"/>
        </w:rPr>
        <w:t>202</w:t>
      </w:r>
      <w:r>
        <w:rPr>
          <w:rFonts w:hint="eastAsia"/>
          <w:szCs w:val="32"/>
        </w:rPr>
        <w:t>3</w:t>
      </w:r>
      <w:r>
        <w:rPr>
          <w:szCs w:val="32"/>
        </w:rPr>
        <w:t>年</w:t>
      </w:r>
      <w:r>
        <w:rPr>
          <w:rFonts w:hint="eastAsia"/>
          <w:szCs w:val="32"/>
        </w:rPr>
        <w:t>5</w:t>
      </w:r>
      <w:r>
        <w:rPr>
          <w:szCs w:val="32"/>
        </w:rPr>
        <w:t>月完工，总工期约</w:t>
      </w:r>
      <w:r>
        <w:rPr>
          <w:rFonts w:hint="eastAsia"/>
          <w:szCs w:val="32"/>
        </w:rPr>
        <w:t>13</w:t>
      </w:r>
      <w:r>
        <w:rPr>
          <w:szCs w:val="32"/>
        </w:rPr>
        <w:t>个月。</w:t>
      </w:r>
      <w:r>
        <w:rPr>
          <w:rFonts w:hint="eastAsia"/>
          <w:sz w:val="32"/>
          <w:szCs w:val="32"/>
        </w:rPr>
        <w:t>项目法人为重庆市巴南公路建设有限公司，</w:t>
      </w:r>
      <w:r>
        <w:rPr>
          <w:rFonts w:hint="eastAsia"/>
          <w:szCs w:val="32"/>
        </w:rPr>
        <w:t>工程</w:t>
      </w:r>
      <w:r>
        <w:rPr>
          <w:szCs w:val="32"/>
        </w:rPr>
        <w:t>总投资约</w:t>
      </w:r>
      <w:r>
        <w:rPr>
          <w:rFonts w:hint="eastAsia"/>
          <w:szCs w:val="32"/>
        </w:rPr>
        <w:t>8059.45</w:t>
      </w:r>
      <w:r>
        <w:rPr>
          <w:szCs w:val="32"/>
        </w:rPr>
        <w:t>万元，其中土建投资约</w:t>
      </w:r>
      <w:r>
        <w:rPr>
          <w:rFonts w:hint="eastAsia"/>
          <w:szCs w:val="32"/>
        </w:rPr>
        <w:t>4987.36</w:t>
      </w:r>
      <w:r>
        <w:rPr>
          <w:szCs w:val="32"/>
        </w:rPr>
        <w:t>万元。</w:t>
      </w:r>
      <w:r>
        <w:rPr>
          <w:rFonts w:hint="eastAsia"/>
          <w:sz w:val="32"/>
          <w:szCs w:val="32"/>
        </w:rPr>
        <w:t>资金来源为该公司巴南区界石镇海棠西区地块土地出让成本中分摊解决。</w:t>
      </w:r>
    </w:p>
    <w:p w:rsidR="00C21F35" w:rsidRDefault="00C21F35" w:rsidP="00C21F35">
      <w:pPr>
        <w:spacing w:line="560" w:lineRule="exact"/>
        <w:ind w:firstLineChars="200" w:firstLine="600"/>
        <w:outlineLvl w:val="0"/>
        <w:rPr>
          <w:rFonts w:eastAsia="黑体"/>
          <w:bCs/>
          <w:szCs w:val="32"/>
        </w:rPr>
      </w:pPr>
      <w:r>
        <w:rPr>
          <w:rFonts w:eastAsia="黑体" w:hAnsi="黑体"/>
          <w:bCs/>
          <w:szCs w:val="32"/>
        </w:rPr>
        <w:t>三、项目水土保持评价</w:t>
      </w:r>
    </w:p>
    <w:p w:rsidR="00C21F35" w:rsidRDefault="00C21F35" w:rsidP="00C21F35">
      <w:pPr>
        <w:spacing w:line="560" w:lineRule="exact"/>
        <w:ind w:firstLine="641"/>
        <w:rPr>
          <w:szCs w:val="32"/>
        </w:rPr>
      </w:pPr>
      <w:r>
        <w:rPr>
          <w:szCs w:val="32"/>
        </w:rPr>
        <w:t>（一）基本同意对主体工程选址水土保持评价。</w:t>
      </w:r>
    </w:p>
    <w:p w:rsidR="00C21F35" w:rsidRDefault="00C21F35" w:rsidP="00C21F35">
      <w:pPr>
        <w:spacing w:line="560" w:lineRule="exact"/>
        <w:ind w:firstLine="641"/>
        <w:rPr>
          <w:szCs w:val="32"/>
        </w:rPr>
      </w:pPr>
      <w:r>
        <w:rPr>
          <w:szCs w:val="32"/>
        </w:rPr>
        <w:t>（二）基本同意</w:t>
      </w:r>
      <w:r>
        <w:rPr>
          <w:rFonts w:hint="eastAsia"/>
          <w:szCs w:val="32"/>
        </w:rPr>
        <w:t>工程</w:t>
      </w:r>
      <w:r>
        <w:rPr>
          <w:szCs w:val="32"/>
        </w:rPr>
        <w:t>建设方案与布局</w:t>
      </w:r>
      <w:r>
        <w:rPr>
          <w:rFonts w:hint="eastAsia"/>
          <w:szCs w:val="32"/>
        </w:rPr>
        <w:t>、工程占地及土石方平衡的</w:t>
      </w:r>
      <w:r>
        <w:rPr>
          <w:szCs w:val="32"/>
        </w:rPr>
        <w:lastRenderedPageBreak/>
        <w:t>水土保持评价。</w:t>
      </w:r>
    </w:p>
    <w:p w:rsidR="00C21F35" w:rsidRDefault="00C21F35" w:rsidP="00C21F35">
      <w:pPr>
        <w:spacing w:line="560" w:lineRule="exact"/>
        <w:ind w:firstLine="641"/>
        <w:rPr>
          <w:szCs w:val="32"/>
        </w:rPr>
      </w:pPr>
      <w:r>
        <w:rPr>
          <w:szCs w:val="32"/>
        </w:rPr>
        <w:t>（三）</w:t>
      </w:r>
      <w:r>
        <w:rPr>
          <w:rFonts w:hint="eastAsia"/>
          <w:szCs w:val="32"/>
        </w:rPr>
        <w:t>基本同意</w:t>
      </w:r>
      <w:r>
        <w:rPr>
          <w:szCs w:val="32"/>
        </w:rPr>
        <w:t>对主体工程设计中水土保持措施的界定</w:t>
      </w:r>
      <w:r>
        <w:rPr>
          <w:rFonts w:hint="eastAsia"/>
          <w:szCs w:val="32"/>
        </w:rPr>
        <w:t>与评价</w:t>
      </w:r>
      <w:r>
        <w:rPr>
          <w:szCs w:val="32"/>
        </w:rPr>
        <w:t>。</w:t>
      </w:r>
    </w:p>
    <w:p w:rsidR="00C21F35" w:rsidRDefault="00C21F35" w:rsidP="00C21F35">
      <w:pPr>
        <w:spacing w:line="560" w:lineRule="exact"/>
        <w:ind w:firstLineChars="200" w:firstLine="600"/>
        <w:outlineLvl w:val="0"/>
        <w:rPr>
          <w:rFonts w:eastAsia="黑体"/>
          <w:bCs/>
          <w:szCs w:val="32"/>
        </w:rPr>
      </w:pPr>
      <w:r>
        <w:rPr>
          <w:rFonts w:eastAsia="黑体" w:hAnsi="黑体"/>
          <w:bCs/>
          <w:szCs w:val="32"/>
        </w:rPr>
        <w:t>四、水土流失预测</w:t>
      </w:r>
    </w:p>
    <w:p w:rsidR="00C21F35" w:rsidRDefault="00C21F35" w:rsidP="00C21F35">
      <w:pPr>
        <w:spacing w:line="560" w:lineRule="exact"/>
        <w:ind w:firstLine="641"/>
        <w:rPr>
          <w:szCs w:val="32"/>
        </w:rPr>
      </w:pPr>
      <w:r>
        <w:rPr>
          <w:szCs w:val="32"/>
        </w:rPr>
        <w:t>（一）</w:t>
      </w:r>
      <w:r>
        <w:rPr>
          <w:rFonts w:hint="eastAsia"/>
          <w:szCs w:val="32"/>
        </w:rPr>
        <w:t>基本同意水土流失影响因素分析</w:t>
      </w:r>
      <w:r>
        <w:rPr>
          <w:szCs w:val="32"/>
        </w:rPr>
        <w:t>。</w:t>
      </w:r>
    </w:p>
    <w:p w:rsidR="00C21F35" w:rsidRDefault="00C21F35" w:rsidP="00C21F35">
      <w:pPr>
        <w:spacing w:line="560" w:lineRule="exact"/>
        <w:ind w:firstLine="641"/>
        <w:rPr>
          <w:szCs w:val="32"/>
        </w:rPr>
      </w:pPr>
      <w:r>
        <w:rPr>
          <w:szCs w:val="32"/>
        </w:rPr>
        <w:t>（二）</w:t>
      </w:r>
      <w:r>
        <w:rPr>
          <w:rFonts w:hint="eastAsia"/>
          <w:szCs w:val="32"/>
        </w:rPr>
        <w:t>同意项目建设过程中</w:t>
      </w:r>
      <w:r>
        <w:rPr>
          <w:szCs w:val="32"/>
        </w:rPr>
        <w:t>扰动地表面积</w:t>
      </w:r>
      <w:r>
        <w:rPr>
          <w:rFonts w:hint="eastAsia"/>
          <w:szCs w:val="32"/>
        </w:rPr>
        <w:t>3.84</w:t>
      </w:r>
      <w:r>
        <w:rPr>
          <w:szCs w:val="32"/>
        </w:rPr>
        <w:t>hm</w:t>
      </w:r>
      <w:r>
        <w:rPr>
          <w:szCs w:val="32"/>
          <w:vertAlign w:val="superscript"/>
        </w:rPr>
        <w:t>2</w:t>
      </w:r>
      <w:r>
        <w:rPr>
          <w:szCs w:val="32"/>
        </w:rPr>
        <w:t>，损毁植被面积</w:t>
      </w:r>
      <w:r>
        <w:rPr>
          <w:rFonts w:hint="eastAsia"/>
          <w:szCs w:val="32"/>
        </w:rPr>
        <w:t>0.03</w:t>
      </w:r>
      <w:r>
        <w:rPr>
          <w:szCs w:val="32"/>
        </w:rPr>
        <w:t>hm</w:t>
      </w:r>
      <w:r>
        <w:rPr>
          <w:szCs w:val="32"/>
          <w:vertAlign w:val="superscript"/>
        </w:rPr>
        <w:t>2</w:t>
      </w:r>
      <w:r>
        <w:rPr>
          <w:szCs w:val="32"/>
        </w:rPr>
        <w:t>。</w:t>
      </w:r>
      <w:r>
        <w:rPr>
          <w:szCs w:val="32"/>
        </w:rPr>
        <w:t xml:space="preserve"> </w:t>
      </w:r>
    </w:p>
    <w:p w:rsidR="00C21F35" w:rsidRDefault="00C21F35" w:rsidP="00C21F35">
      <w:pPr>
        <w:spacing w:line="560" w:lineRule="exact"/>
        <w:ind w:firstLine="641"/>
        <w:rPr>
          <w:szCs w:val="32"/>
        </w:rPr>
      </w:pPr>
      <w:r>
        <w:rPr>
          <w:szCs w:val="32"/>
        </w:rPr>
        <w:t>（三）</w:t>
      </w:r>
      <w:r>
        <w:rPr>
          <w:rFonts w:hint="eastAsia"/>
          <w:szCs w:val="32"/>
        </w:rPr>
        <w:t>基本同意土壤流失量预测单元、时段、侵蚀模数和测算结果。</w:t>
      </w:r>
      <w:r>
        <w:rPr>
          <w:szCs w:val="32"/>
        </w:rPr>
        <w:t>工程建设过程中造成的土壤流失总量</w:t>
      </w:r>
      <w:r>
        <w:rPr>
          <w:rFonts w:hint="eastAsia"/>
          <w:szCs w:val="32"/>
        </w:rPr>
        <w:t>406</w:t>
      </w:r>
      <w:r>
        <w:rPr>
          <w:szCs w:val="32"/>
        </w:rPr>
        <w:t>，其中新增土壤流失量</w:t>
      </w:r>
      <w:r>
        <w:rPr>
          <w:rFonts w:hint="eastAsia"/>
          <w:szCs w:val="32"/>
        </w:rPr>
        <w:t>290</w:t>
      </w:r>
      <w:r>
        <w:rPr>
          <w:szCs w:val="32"/>
        </w:rPr>
        <w:t>t</w:t>
      </w:r>
      <w:r>
        <w:rPr>
          <w:szCs w:val="32"/>
        </w:rPr>
        <w:t>。</w:t>
      </w:r>
    </w:p>
    <w:p w:rsidR="00C21F35" w:rsidRDefault="00C21F35" w:rsidP="00C21F35">
      <w:pPr>
        <w:spacing w:line="560" w:lineRule="exact"/>
        <w:ind w:firstLine="641"/>
        <w:rPr>
          <w:szCs w:val="32"/>
        </w:rPr>
      </w:pPr>
      <w:r>
        <w:rPr>
          <w:szCs w:val="32"/>
        </w:rPr>
        <w:t>（四）基本同意水土流失的危害性分析</w:t>
      </w:r>
      <w:r>
        <w:rPr>
          <w:rFonts w:hint="eastAsia"/>
          <w:szCs w:val="32"/>
        </w:rPr>
        <w:t>和指导性意见。</w:t>
      </w:r>
    </w:p>
    <w:p w:rsidR="00C21F35" w:rsidRDefault="00C21F35" w:rsidP="00C21F35">
      <w:pPr>
        <w:spacing w:line="560" w:lineRule="exact"/>
        <w:ind w:firstLineChars="200" w:firstLine="600"/>
        <w:outlineLvl w:val="0"/>
        <w:rPr>
          <w:rFonts w:eastAsia="黑体"/>
          <w:kern w:val="1"/>
          <w:szCs w:val="32"/>
        </w:rPr>
      </w:pPr>
      <w:r>
        <w:rPr>
          <w:rFonts w:eastAsia="黑体" w:hAnsi="黑体"/>
          <w:kern w:val="1"/>
          <w:szCs w:val="32"/>
        </w:rPr>
        <w:t>五、水土保持措施</w:t>
      </w:r>
    </w:p>
    <w:p w:rsidR="00C21F35" w:rsidRDefault="00C21F35" w:rsidP="00C21F35">
      <w:pPr>
        <w:spacing w:line="560" w:lineRule="exact"/>
        <w:ind w:firstLine="641"/>
        <w:rPr>
          <w:szCs w:val="32"/>
        </w:rPr>
      </w:pPr>
      <w:r>
        <w:rPr>
          <w:szCs w:val="32"/>
        </w:rPr>
        <w:t>（一）</w:t>
      </w:r>
      <w:r>
        <w:rPr>
          <w:rFonts w:hint="eastAsia"/>
          <w:szCs w:val="32"/>
        </w:rPr>
        <w:t>原则</w:t>
      </w:r>
      <w:r>
        <w:rPr>
          <w:szCs w:val="32"/>
        </w:rPr>
        <w:t>同意</w:t>
      </w:r>
      <w:r>
        <w:rPr>
          <w:rFonts w:hint="eastAsia"/>
          <w:szCs w:val="32"/>
        </w:rPr>
        <w:t>项目划分为</w:t>
      </w:r>
      <w:r>
        <w:rPr>
          <w:szCs w:val="32"/>
        </w:rPr>
        <w:t>道路工程防治区</w:t>
      </w:r>
      <w:r>
        <w:rPr>
          <w:rFonts w:hint="eastAsia"/>
          <w:szCs w:val="32"/>
        </w:rPr>
        <w:t>和施工营地防治区共</w:t>
      </w:r>
      <w:r>
        <w:rPr>
          <w:rFonts w:hint="eastAsia"/>
          <w:szCs w:val="32"/>
        </w:rPr>
        <w:t>2</w:t>
      </w:r>
      <w:r>
        <w:rPr>
          <w:szCs w:val="32"/>
        </w:rPr>
        <w:t>个</w:t>
      </w:r>
      <w:r>
        <w:rPr>
          <w:rFonts w:hint="eastAsia"/>
          <w:szCs w:val="32"/>
        </w:rPr>
        <w:t>水土流失</w:t>
      </w:r>
      <w:r>
        <w:rPr>
          <w:szCs w:val="32"/>
        </w:rPr>
        <w:t>一级防治区。</w:t>
      </w:r>
    </w:p>
    <w:p w:rsidR="00C21F35" w:rsidRDefault="00C21F35" w:rsidP="00C21F35">
      <w:pPr>
        <w:spacing w:line="560" w:lineRule="exact"/>
        <w:ind w:firstLine="641"/>
        <w:rPr>
          <w:szCs w:val="32"/>
        </w:rPr>
      </w:pPr>
      <w:r>
        <w:rPr>
          <w:szCs w:val="32"/>
        </w:rPr>
        <w:t>（二）</w:t>
      </w:r>
      <w:r>
        <w:rPr>
          <w:rFonts w:hint="eastAsia"/>
          <w:szCs w:val="32"/>
        </w:rPr>
        <w:t>基本同意</w:t>
      </w:r>
      <w:r>
        <w:rPr>
          <w:szCs w:val="32"/>
        </w:rPr>
        <w:t>由主体</w:t>
      </w:r>
      <w:r>
        <w:rPr>
          <w:rFonts w:hint="eastAsia"/>
          <w:szCs w:val="32"/>
        </w:rPr>
        <w:t>工程</w:t>
      </w:r>
      <w:r>
        <w:rPr>
          <w:szCs w:val="32"/>
        </w:rPr>
        <w:t>设计中具有</w:t>
      </w:r>
      <w:r>
        <w:rPr>
          <w:rFonts w:hint="eastAsia"/>
          <w:szCs w:val="32"/>
        </w:rPr>
        <w:t>水土保持</w:t>
      </w:r>
      <w:r>
        <w:rPr>
          <w:szCs w:val="32"/>
        </w:rPr>
        <w:t>功能的措施和本方案新增的</w:t>
      </w:r>
      <w:r>
        <w:rPr>
          <w:rFonts w:hint="eastAsia"/>
          <w:szCs w:val="32"/>
        </w:rPr>
        <w:t>水土保持</w:t>
      </w:r>
      <w:r>
        <w:rPr>
          <w:szCs w:val="32"/>
        </w:rPr>
        <w:t>措施所组成的水土</w:t>
      </w:r>
      <w:r>
        <w:rPr>
          <w:rFonts w:hint="eastAsia"/>
          <w:szCs w:val="32"/>
        </w:rPr>
        <w:t>保持措施体系</w:t>
      </w:r>
      <w:r>
        <w:rPr>
          <w:szCs w:val="32"/>
        </w:rPr>
        <w:t>。</w:t>
      </w:r>
    </w:p>
    <w:p w:rsidR="00C21F35" w:rsidRDefault="00C21F35" w:rsidP="00C21F35">
      <w:pPr>
        <w:spacing w:line="560" w:lineRule="exact"/>
        <w:ind w:firstLine="641"/>
        <w:rPr>
          <w:szCs w:val="32"/>
        </w:rPr>
      </w:pPr>
      <w:r>
        <w:rPr>
          <w:szCs w:val="32"/>
        </w:rPr>
        <w:t>（</w:t>
      </w:r>
      <w:r>
        <w:rPr>
          <w:rFonts w:hint="eastAsia"/>
          <w:szCs w:val="32"/>
        </w:rPr>
        <w:t>三</w:t>
      </w:r>
      <w:r>
        <w:rPr>
          <w:szCs w:val="32"/>
        </w:rPr>
        <w:t>）</w:t>
      </w:r>
      <w:r>
        <w:rPr>
          <w:rFonts w:hint="eastAsia"/>
          <w:szCs w:val="32"/>
        </w:rPr>
        <w:t>基本同意分区防治措施布局和方案新增水土保持措施典型设计</w:t>
      </w:r>
      <w:r>
        <w:rPr>
          <w:szCs w:val="32"/>
        </w:rPr>
        <w:t>。</w:t>
      </w:r>
    </w:p>
    <w:p w:rsidR="00C21F35" w:rsidRDefault="00C21F35" w:rsidP="00C21F35">
      <w:pPr>
        <w:spacing w:line="560" w:lineRule="exact"/>
        <w:ind w:firstLine="641"/>
        <w:rPr>
          <w:szCs w:val="32"/>
        </w:rPr>
      </w:pPr>
      <w:r>
        <w:rPr>
          <w:szCs w:val="32"/>
        </w:rPr>
        <w:t>1</w:t>
      </w:r>
      <w:r>
        <w:rPr>
          <w:rFonts w:hint="eastAsia"/>
          <w:szCs w:val="32"/>
        </w:rPr>
        <w:t>、道路</w:t>
      </w:r>
      <w:r>
        <w:rPr>
          <w:szCs w:val="32"/>
        </w:rPr>
        <w:t>工程防治区</w:t>
      </w:r>
    </w:p>
    <w:p w:rsidR="00C21F35" w:rsidRDefault="00C21F35" w:rsidP="00C21F35">
      <w:pPr>
        <w:spacing w:line="560" w:lineRule="exact"/>
        <w:ind w:firstLine="641"/>
        <w:rPr>
          <w:szCs w:val="32"/>
        </w:rPr>
      </w:pPr>
      <w:r>
        <w:rPr>
          <w:rFonts w:hint="eastAsia"/>
          <w:b/>
          <w:bCs/>
          <w:szCs w:val="32"/>
        </w:rPr>
        <w:t>根据现场调查</w:t>
      </w:r>
      <w:r>
        <w:rPr>
          <w:b/>
          <w:bCs/>
          <w:szCs w:val="32"/>
        </w:rPr>
        <w:t>，</w:t>
      </w:r>
      <w:r>
        <w:rPr>
          <w:rFonts w:hint="eastAsia"/>
          <w:szCs w:val="32"/>
        </w:rPr>
        <w:t>施工单位已分别在西段</w:t>
      </w:r>
      <w:r>
        <w:rPr>
          <w:rFonts w:hint="eastAsia"/>
          <w:szCs w:val="32"/>
        </w:rPr>
        <w:t>K0+333.86</w:t>
      </w:r>
      <w:r>
        <w:rPr>
          <w:rFonts w:hint="eastAsia"/>
          <w:szCs w:val="32"/>
        </w:rPr>
        <w:t>处和东段</w:t>
      </w:r>
      <w:r>
        <w:rPr>
          <w:rFonts w:hint="eastAsia"/>
          <w:szCs w:val="32"/>
        </w:rPr>
        <w:t>K0+405.57</w:t>
      </w:r>
      <w:r>
        <w:rPr>
          <w:rFonts w:hint="eastAsia"/>
          <w:szCs w:val="32"/>
        </w:rPr>
        <w:t>处进出口各修建</w:t>
      </w:r>
      <w:r>
        <w:rPr>
          <w:szCs w:val="32"/>
        </w:rPr>
        <w:t>1</w:t>
      </w:r>
      <w:r>
        <w:rPr>
          <w:rFonts w:hint="eastAsia"/>
          <w:szCs w:val="32"/>
        </w:rPr>
        <w:t>座</w:t>
      </w:r>
      <w:r>
        <w:rPr>
          <w:szCs w:val="32"/>
        </w:rPr>
        <w:t>车辆冲洗站</w:t>
      </w:r>
      <w:r>
        <w:rPr>
          <w:rFonts w:hint="eastAsia"/>
          <w:szCs w:val="32"/>
        </w:rPr>
        <w:t>；在东段道路左侧挖方边坡坡顶以及平台内分别设置了</w:t>
      </w:r>
      <w:r>
        <w:rPr>
          <w:rFonts w:cs="仿宋_GB2312" w:hint="eastAsia"/>
          <w:sz w:val="32"/>
          <w:szCs w:val="32"/>
          <w:lang/>
        </w:rPr>
        <w:t>M7.5</w:t>
      </w:r>
      <w:r>
        <w:rPr>
          <w:rFonts w:cs="仿宋_GB2312" w:hint="eastAsia"/>
          <w:sz w:val="32"/>
          <w:szCs w:val="32"/>
          <w:lang/>
        </w:rPr>
        <w:t>水泥砂浆砌</w:t>
      </w:r>
      <w:r>
        <w:rPr>
          <w:rFonts w:cs="仿宋_GB2312" w:hint="eastAsia"/>
          <w:sz w:val="32"/>
          <w:szCs w:val="32"/>
          <w:lang/>
        </w:rPr>
        <w:t>Mu30</w:t>
      </w:r>
      <w:r>
        <w:rPr>
          <w:rFonts w:cs="仿宋_GB2312" w:hint="eastAsia"/>
          <w:sz w:val="32"/>
          <w:szCs w:val="32"/>
          <w:lang/>
        </w:rPr>
        <w:t>块片石梯形</w:t>
      </w:r>
      <w:r>
        <w:rPr>
          <w:rFonts w:hint="eastAsia"/>
          <w:szCs w:val="32"/>
        </w:rPr>
        <w:t>截水沟和</w:t>
      </w:r>
      <w:r>
        <w:rPr>
          <w:rFonts w:cs="仿宋_GB2312" w:hint="eastAsia"/>
          <w:sz w:val="32"/>
          <w:szCs w:val="32"/>
          <w:lang/>
        </w:rPr>
        <w:t>C25</w:t>
      </w:r>
      <w:r>
        <w:rPr>
          <w:rFonts w:cs="仿宋_GB2312" w:hint="eastAsia"/>
          <w:sz w:val="32"/>
          <w:szCs w:val="32"/>
          <w:lang/>
        </w:rPr>
        <w:t>砼</w:t>
      </w:r>
      <w:r>
        <w:rPr>
          <w:rFonts w:hint="eastAsia"/>
          <w:szCs w:val="32"/>
        </w:rPr>
        <w:t>平台排水沟；并在东段</w:t>
      </w:r>
      <w:r>
        <w:rPr>
          <w:rFonts w:hint="eastAsia"/>
          <w:szCs w:val="32"/>
        </w:rPr>
        <w:t>K0+510.48</w:t>
      </w:r>
      <w:r>
        <w:rPr>
          <w:rFonts w:hint="eastAsia"/>
          <w:szCs w:val="32"/>
        </w:rPr>
        <w:t>～</w:t>
      </w:r>
      <w:r>
        <w:rPr>
          <w:rFonts w:hint="eastAsia"/>
          <w:szCs w:val="32"/>
        </w:rPr>
        <w:t>K0+603.49</w:t>
      </w:r>
      <w:r>
        <w:rPr>
          <w:rFonts w:hint="eastAsia"/>
          <w:szCs w:val="32"/>
        </w:rPr>
        <w:t>左侧边坡区域采用密目网进行了临时苫盖。</w:t>
      </w:r>
      <w:r>
        <w:rPr>
          <w:rFonts w:hint="eastAsia"/>
          <w:b/>
          <w:bCs/>
          <w:szCs w:val="32"/>
        </w:rPr>
        <w:t>后续施工中，</w:t>
      </w:r>
      <w:r>
        <w:rPr>
          <w:rFonts w:hint="eastAsia"/>
          <w:szCs w:val="32"/>
        </w:rPr>
        <w:t>应在西段道路两侧以及东段道路右侧实施截排水沟，在西段道路右侧人行道与边坡衔接</w:t>
      </w:r>
      <w:r>
        <w:rPr>
          <w:rFonts w:hint="eastAsia"/>
          <w:szCs w:val="32"/>
        </w:rPr>
        <w:lastRenderedPageBreak/>
        <w:t>处设置盖板边沟；截水沟处设置沉砂井；沿人行道下布设雨水管网；在西段</w:t>
      </w:r>
      <w:r>
        <w:rPr>
          <w:rFonts w:hint="eastAsia"/>
          <w:szCs w:val="32"/>
        </w:rPr>
        <w:t>K0+000</w:t>
      </w:r>
      <w:r>
        <w:rPr>
          <w:rFonts w:hint="eastAsia"/>
          <w:szCs w:val="32"/>
        </w:rPr>
        <w:t>邻近花溪河处设置</w:t>
      </w:r>
      <w:r>
        <w:rPr>
          <w:szCs w:val="32"/>
        </w:rPr>
        <w:t>阶梯</w:t>
      </w:r>
      <w:r>
        <w:rPr>
          <w:rFonts w:hint="eastAsia"/>
          <w:szCs w:val="32"/>
        </w:rPr>
        <w:t>急流槽；对裸露地表、管沟开挖出来的临时堆土以及未进行边坡防护的裸露坡面采用防雨布临时苫盖。</w:t>
      </w:r>
      <w:r>
        <w:rPr>
          <w:rFonts w:hint="eastAsia"/>
          <w:b/>
          <w:bCs/>
          <w:szCs w:val="32"/>
        </w:rPr>
        <w:t>施工后期，</w:t>
      </w:r>
      <w:r>
        <w:rPr>
          <w:rFonts w:hint="eastAsia"/>
          <w:szCs w:val="32"/>
        </w:rPr>
        <w:t>对挖方边坡高度</w:t>
      </w:r>
      <w:r>
        <w:rPr>
          <w:rFonts w:hint="eastAsia"/>
          <w:szCs w:val="32"/>
        </w:rPr>
        <w:t>H</w:t>
      </w:r>
      <w:r>
        <w:rPr>
          <w:rFonts w:hint="eastAsia"/>
          <w:szCs w:val="32"/>
        </w:rPr>
        <w:t>＞</w:t>
      </w:r>
      <w:r>
        <w:rPr>
          <w:rFonts w:hint="eastAsia"/>
          <w:szCs w:val="32"/>
        </w:rPr>
        <w:t>4m</w:t>
      </w:r>
      <w:r>
        <w:rPr>
          <w:rFonts w:hint="eastAsia"/>
          <w:szCs w:val="32"/>
        </w:rPr>
        <w:t>路段采用</w:t>
      </w:r>
      <w:r>
        <w:rPr>
          <w:rFonts w:hint="eastAsia"/>
          <w:szCs w:val="32"/>
        </w:rPr>
        <w:t>TBS</w:t>
      </w:r>
      <w:r>
        <w:rPr>
          <w:rFonts w:hint="eastAsia"/>
          <w:szCs w:val="32"/>
        </w:rPr>
        <w:t>植草护坡，挖方边坡高度</w:t>
      </w:r>
      <w:r>
        <w:rPr>
          <w:rFonts w:hint="eastAsia"/>
          <w:szCs w:val="32"/>
        </w:rPr>
        <w:t>H</w:t>
      </w:r>
      <w:r>
        <w:rPr>
          <w:rFonts w:hint="eastAsia"/>
          <w:szCs w:val="32"/>
        </w:rPr>
        <w:t>≤</w:t>
      </w:r>
      <w:r>
        <w:rPr>
          <w:rFonts w:hint="eastAsia"/>
          <w:szCs w:val="32"/>
        </w:rPr>
        <w:t>4m</w:t>
      </w:r>
      <w:r>
        <w:rPr>
          <w:rFonts w:hint="eastAsia"/>
          <w:szCs w:val="32"/>
        </w:rPr>
        <w:t>路段采用喷播植草护坡；人行道上铺设透水砖以及栽植行道树，并在树池内植草。</w:t>
      </w:r>
    </w:p>
    <w:p w:rsidR="00C21F35" w:rsidRDefault="00C21F35" w:rsidP="00C21F35">
      <w:pPr>
        <w:spacing w:line="560" w:lineRule="exact"/>
        <w:ind w:firstLine="641"/>
        <w:rPr>
          <w:szCs w:val="32"/>
        </w:rPr>
      </w:pPr>
      <w:r>
        <w:rPr>
          <w:rFonts w:hint="eastAsia"/>
          <w:szCs w:val="32"/>
        </w:rPr>
        <w:t>2</w:t>
      </w:r>
      <w:r>
        <w:rPr>
          <w:rFonts w:hint="eastAsia"/>
          <w:szCs w:val="32"/>
        </w:rPr>
        <w:t>、施工营地</w:t>
      </w:r>
      <w:r>
        <w:rPr>
          <w:szCs w:val="32"/>
        </w:rPr>
        <w:t>防治区</w:t>
      </w:r>
    </w:p>
    <w:p w:rsidR="00C21F35" w:rsidRDefault="00C21F35" w:rsidP="00C21F35">
      <w:pPr>
        <w:spacing w:line="560" w:lineRule="exact"/>
        <w:ind w:firstLine="641"/>
        <w:rPr>
          <w:szCs w:val="32"/>
        </w:rPr>
      </w:pPr>
      <w:r>
        <w:rPr>
          <w:rFonts w:hint="eastAsia"/>
          <w:b/>
          <w:bCs/>
          <w:szCs w:val="32"/>
        </w:rPr>
        <w:t>根据现场调查，</w:t>
      </w:r>
      <w:r>
        <w:rPr>
          <w:rFonts w:hint="eastAsia"/>
          <w:szCs w:val="32"/>
        </w:rPr>
        <w:t>施工单位无已实施的水土保持措施。</w:t>
      </w:r>
      <w:r>
        <w:rPr>
          <w:rFonts w:hint="eastAsia"/>
          <w:b/>
          <w:bCs/>
          <w:szCs w:val="32"/>
        </w:rPr>
        <w:t>施工完毕后，</w:t>
      </w:r>
      <w:r>
        <w:rPr>
          <w:rFonts w:hint="eastAsia"/>
          <w:szCs w:val="32"/>
        </w:rPr>
        <w:t>对场地土地整治后撒播草籽绿化处理。</w:t>
      </w:r>
    </w:p>
    <w:p w:rsidR="00C21F35" w:rsidRDefault="00C21F35" w:rsidP="00C21F35">
      <w:pPr>
        <w:spacing w:line="560" w:lineRule="exact"/>
        <w:ind w:firstLineChars="200" w:firstLine="600"/>
        <w:outlineLvl w:val="0"/>
        <w:rPr>
          <w:rFonts w:eastAsia="黑体"/>
          <w:szCs w:val="32"/>
        </w:rPr>
      </w:pPr>
      <w:r>
        <w:rPr>
          <w:rFonts w:eastAsia="黑体" w:hAnsi="黑体"/>
          <w:szCs w:val="32"/>
        </w:rPr>
        <w:t>六、水土保持监测</w:t>
      </w:r>
    </w:p>
    <w:p w:rsidR="00C21F35" w:rsidRDefault="00C21F35" w:rsidP="00C21F35">
      <w:pPr>
        <w:spacing w:line="560" w:lineRule="exact"/>
        <w:ind w:firstLine="641"/>
        <w:rPr>
          <w:szCs w:val="32"/>
        </w:rPr>
      </w:pPr>
      <w:r>
        <w:rPr>
          <w:rFonts w:hint="eastAsia"/>
          <w:szCs w:val="32"/>
        </w:rPr>
        <w:t>基本同意</w:t>
      </w:r>
      <w:r>
        <w:rPr>
          <w:szCs w:val="32"/>
        </w:rPr>
        <w:t>水土保持监测方案，在开展监测工作时应进一步完善和优化。</w:t>
      </w:r>
    </w:p>
    <w:p w:rsidR="00C21F35" w:rsidRDefault="00C21F35" w:rsidP="00C21F35">
      <w:pPr>
        <w:spacing w:line="560" w:lineRule="exact"/>
        <w:ind w:firstLineChars="200" w:firstLine="600"/>
        <w:outlineLvl w:val="0"/>
        <w:rPr>
          <w:rFonts w:eastAsia="黑体"/>
          <w:szCs w:val="32"/>
        </w:rPr>
      </w:pPr>
      <w:r>
        <w:rPr>
          <w:rFonts w:eastAsia="黑体" w:hAnsi="黑体"/>
          <w:szCs w:val="32"/>
        </w:rPr>
        <w:t>七、水土保持投资估算及效益分析</w:t>
      </w:r>
    </w:p>
    <w:p w:rsidR="00C21F35" w:rsidRDefault="00C21F35" w:rsidP="00C21F35">
      <w:pPr>
        <w:spacing w:line="560" w:lineRule="exact"/>
        <w:ind w:firstLine="641"/>
        <w:rPr>
          <w:szCs w:val="32"/>
        </w:rPr>
      </w:pPr>
      <w:r>
        <w:rPr>
          <w:szCs w:val="32"/>
        </w:rPr>
        <w:t>（一）投资估算编制依据正确，费用及定额选择基本合理，编制深度基本满足</w:t>
      </w:r>
      <w:r>
        <w:rPr>
          <w:rFonts w:hint="eastAsia"/>
          <w:szCs w:val="32"/>
        </w:rPr>
        <w:t>规范</w:t>
      </w:r>
      <w:r>
        <w:rPr>
          <w:szCs w:val="32"/>
        </w:rPr>
        <w:t>要求。</w:t>
      </w:r>
    </w:p>
    <w:p w:rsidR="00C21F35" w:rsidRDefault="00C21F35" w:rsidP="00C21F35">
      <w:pPr>
        <w:spacing w:line="560" w:lineRule="exact"/>
        <w:ind w:firstLine="641"/>
        <w:rPr>
          <w:rFonts w:hint="eastAsia"/>
          <w:sz w:val="32"/>
          <w:szCs w:val="32"/>
        </w:rPr>
      </w:pPr>
      <w:r>
        <w:rPr>
          <w:szCs w:val="32"/>
        </w:rPr>
        <w:t>（二）经</w:t>
      </w:r>
      <w:r>
        <w:rPr>
          <w:sz w:val="32"/>
          <w:szCs w:val="32"/>
        </w:rPr>
        <w:t>审核，</w:t>
      </w:r>
      <w:r>
        <w:rPr>
          <w:rFonts w:cs="仿宋_GB2312"/>
          <w:sz w:val="32"/>
          <w:szCs w:val="32"/>
          <w:lang/>
        </w:rPr>
        <w:t>工程水土保持总投资</w:t>
      </w:r>
      <w:r>
        <w:rPr>
          <w:rFonts w:cs="仿宋_GB2312" w:hint="eastAsia"/>
          <w:sz w:val="32"/>
          <w:szCs w:val="32"/>
          <w:lang/>
        </w:rPr>
        <w:t>256.28</w:t>
      </w:r>
      <w:r>
        <w:rPr>
          <w:rFonts w:cs="仿宋_GB2312"/>
          <w:sz w:val="32"/>
          <w:szCs w:val="32"/>
          <w:lang/>
        </w:rPr>
        <w:t>万元，其中主体工程设计中已有水土保持措施投资</w:t>
      </w:r>
      <w:r>
        <w:rPr>
          <w:rFonts w:cs="仿宋_GB2312" w:hint="eastAsia"/>
          <w:sz w:val="32"/>
          <w:szCs w:val="32"/>
          <w:lang/>
        </w:rPr>
        <w:t>221.23</w:t>
      </w:r>
      <w:r>
        <w:rPr>
          <w:rFonts w:cs="仿宋_GB2312"/>
          <w:sz w:val="32"/>
          <w:szCs w:val="32"/>
          <w:lang/>
        </w:rPr>
        <w:t>万元，方案新增投资</w:t>
      </w:r>
      <w:r>
        <w:rPr>
          <w:rFonts w:cs="仿宋_GB2312" w:hint="eastAsia"/>
          <w:sz w:val="32"/>
          <w:szCs w:val="32"/>
          <w:lang/>
        </w:rPr>
        <w:t>35.05</w:t>
      </w:r>
      <w:r>
        <w:rPr>
          <w:rFonts w:cs="仿宋_GB2312"/>
          <w:sz w:val="32"/>
          <w:szCs w:val="32"/>
          <w:lang/>
        </w:rPr>
        <w:t>万元。新增投资中</w:t>
      </w:r>
      <w:r>
        <w:rPr>
          <w:rFonts w:cs="仿宋_GB2312" w:hint="eastAsia"/>
          <w:sz w:val="32"/>
          <w:szCs w:val="32"/>
          <w:lang/>
        </w:rPr>
        <w:t>工程措施费</w:t>
      </w:r>
      <w:r>
        <w:rPr>
          <w:rFonts w:cs="仿宋_GB2312" w:hint="eastAsia"/>
          <w:sz w:val="32"/>
          <w:szCs w:val="32"/>
          <w:lang/>
        </w:rPr>
        <w:t>0.11</w:t>
      </w:r>
      <w:r>
        <w:rPr>
          <w:rFonts w:cs="仿宋_GB2312" w:hint="eastAsia"/>
          <w:sz w:val="32"/>
          <w:szCs w:val="32"/>
          <w:lang/>
        </w:rPr>
        <w:t>万元，</w:t>
      </w:r>
      <w:r>
        <w:rPr>
          <w:rFonts w:cs="仿宋_GB2312"/>
          <w:sz w:val="32"/>
          <w:szCs w:val="32"/>
          <w:lang/>
        </w:rPr>
        <w:t>植物措施</w:t>
      </w:r>
      <w:r>
        <w:rPr>
          <w:rFonts w:cs="仿宋_GB2312" w:hint="eastAsia"/>
          <w:sz w:val="32"/>
          <w:szCs w:val="32"/>
          <w:lang/>
        </w:rPr>
        <w:t>1.54</w:t>
      </w:r>
      <w:r>
        <w:rPr>
          <w:rFonts w:cs="仿宋_GB2312"/>
          <w:sz w:val="32"/>
          <w:szCs w:val="32"/>
          <w:lang/>
        </w:rPr>
        <w:t>万元，监测措施费</w:t>
      </w:r>
      <w:r>
        <w:rPr>
          <w:rFonts w:cs="仿宋_GB2312" w:hint="eastAsia"/>
          <w:sz w:val="32"/>
          <w:szCs w:val="32"/>
          <w:lang/>
        </w:rPr>
        <w:t>7.21</w:t>
      </w:r>
      <w:r>
        <w:rPr>
          <w:rFonts w:cs="仿宋_GB2312"/>
          <w:sz w:val="32"/>
          <w:szCs w:val="32"/>
          <w:lang/>
        </w:rPr>
        <w:t>万元，施工临时措施费</w:t>
      </w:r>
      <w:r>
        <w:rPr>
          <w:rFonts w:cs="仿宋_GB2312" w:hint="eastAsia"/>
          <w:sz w:val="32"/>
          <w:szCs w:val="32"/>
          <w:lang/>
        </w:rPr>
        <w:t>5.84</w:t>
      </w:r>
      <w:r>
        <w:rPr>
          <w:rFonts w:cs="仿宋_GB2312"/>
          <w:sz w:val="32"/>
          <w:szCs w:val="32"/>
          <w:lang/>
        </w:rPr>
        <w:t>万元，独立费用</w:t>
      </w:r>
      <w:r>
        <w:rPr>
          <w:rFonts w:cs="仿宋_GB2312" w:hint="eastAsia"/>
          <w:sz w:val="32"/>
          <w:szCs w:val="32"/>
          <w:lang/>
        </w:rPr>
        <w:t>13.29</w:t>
      </w:r>
      <w:r>
        <w:rPr>
          <w:rFonts w:cs="仿宋_GB2312"/>
          <w:sz w:val="32"/>
          <w:szCs w:val="32"/>
          <w:lang/>
        </w:rPr>
        <w:t>万元，基本预备费</w:t>
      </w:r>
      <w:r>
        <w:rPr>
          <w:rFonts w:cs="仿宋_GB2312" w:hint="eastAsia"/>
          <w:sz w:val="32"/>
          <w:szCs w:val="32"/>
          <w:lang/>
        </w:rPr>
        <w:t>1.68</w:t>
      </w:r>
      <w:r>
        <w:rPr>
          <w:rFonts w:cs="仿宋_GB2312"/>
          <w:sz w:val="32"/>
          <w:szCs w:val="32"/>
          <w:lang/>
        </w:rPr>
        <w:t>万元，水土保持补偿费</w:t>
      </w:r>
      <w:r>
        <w:rPr>
          <w:rFonts w:cs="仿宋_GB2312" w:hint="eastAsia"/>
          <w:sz w:val="32"/>
          <w:szCs w:val="32"/>
          <w:lang/>
        </w:rPr>
        <w:t>5.38</w:t>
      </w:r>
      <w:r>
        <w:rPr>
          <w:rFonts w:cs="仿宋_GB2312"/>
          <w:sz w:val="32"/>
          <w:szCs w:val="32"/>
          <w:lang/>
        </w:rPr>
        <w:t>万元</w:t>
      </w:r>
      <w:r>
        <w:rPr>
          <w:rFonts w:ascii="仿宋_GB2312" w:cs="仿宋_GB2312" w:hint="eastAsia"/>
          <w:sz w:val="32"/>
          <w:szCs w:val="32"/>
          <w:lang/>
        </w:rPr>
        <w:t>（</w:t>
      </w:r>
      <w:r>
        <w:rPr>
          <w:rFonts w:hint="eastAsia"/>
          <w:sz w:val="32"/>
          <w:szCs w:val="32"/>
          <w:lang/>
        </w:rPr>
        <w:t>53760.00</w:t>
      </w:r>
      <w:r>
        <w:rPr>
          <w:sz w:val="32"/>
          <w:szCs w:val="32"/>
          <w:lang/>
        </w:rPr>
        <w:t>元</w:t>
      </w:r>
      <w:r>
        <w:rPr>
          <w:rFonts w:hint="eastAsia"/>
          <w:sz w:val="32"/>
          <w:szCs w:val="32"/>
          <w:lang/>
        </w:rPr>
        <w:t>）。</w:t>
      </w:r>
    </w:p>
    <w:p w:rsidR="00C21F35" w:rsidRDefault="00C21F35" w:rsidP="00C21F35">
      <w:pPr>
        <w:spacing w:line="560" w:lineRule="exact"/>
        <w:ind w:firstLine="641"/>
        <w:rPr>
          <w:szCs w:val="32"/>
        </w:rPr>
      </w:pPr>
      <w:r>
        <w:rPr>
          <w:szCs w:val="32"/>
        </w:rPr>
        <w:t>（三）效益分析方法正确，分析结果基本合理。</w:t>
      </w:r>
    </w:p>
    <w:p w:rsidR="00C21F35" w:rsidRDefault="00C21F35" w:rsidP="00C21F35">
      <w:pPr>
        <w:spacing w:line="560" w:lineRule="exact"/>
        <w:ind w:firstLine="640"/>
        <w:outlineLvl w:val="0"/>
        <w:rPr>
          <w:rFonts w:eastAsia="黑体"/>
          <w:szCs w:val="32"/>
        </w:rPr>
      </w:pPr>
      <w:r>
        <w:rPr>
          <w:rFonts w:eastAsia="黑体" w:hAnsi="黑体"/>
          <w:szCs w:val="32"/>
        </w:rPr>
        <w:t>八、水土保持管理</w:t>
      </w:r>
    </w:p>
    <w:p w:rsidR="00C21F35" w:rsidRDefault="00C21F35" w:rsidP="00C21F35">
      <w:pPr>
        <w:spacing w:line="560" w:lineRule="exact"/>
        <w:ind w:firstLine="641"/>
        <w:rPr>
          <w:szCs w:val="32"/>
        </w:rPr>
      </w:pPr>
      <w:r>
        <w:rPr>
          <w:rFonts w:hint="eastAsia"/>
          <w:szCs w:val="32"/>
        </w:rPr>
        <w:t>基本同意</w:t>
      </w:r>
      <w:r>
        <w:rPr>
          <w:szCs w:val="32"/>
        </w:rPr>
        <w:t>方案中提出的</w:t>
      </w:r>
      <w:r>
        <w:rPr>
          <w:rFonts w:hint="eastAsia"/>
          <w:szCs w:val="32"/>
        </w:rPr>
        <w:t>组织管理、后续设计、水土保持监测、水</w:t>
      </w:r>
      <w:r>
        <w:rPr>
          <w:rFonts w:hint="eastAsia"/>
          <w:szCs w:val="32"/>
        </w:rPr>
        <w:lastRenderedPageBreak/>
        <w:t>土保持监理、水土保持施工、水土保持设施验收等水土保持管理内容</w:t>
      </w:r>
      <w:r>
        <w:rPr>
          <w:szCs w:val="32"/>
        </w:rPr>
        <w:t>。</w:t>
      </w:r>
    </w:p>
    <w:p w:rsidR="00C21F35" w:rsidRDefault="00C21F35" w:rsidP="00C21F35">
      <w:pPr>
        <w:spacing w:line="560" w:lineRule="exact"/>
        <w:ind w:firstLine="640"/>
        <w:outlineLvl w:val="0"/>
        <w:rPr>
          <w:rFonts w:eastAsia="黑体"/>
          <w:szCs w:val="32"/>
        </w:rPr>
      </w:pPr>
      <w:r>
        <w:rPr>
          <w:rFonts w:eastAsia="黑体" w:hAnsi="黑体"/>
          <w:szCs w:val="32"/>
        </w:rPr>
        <w:t>九、评审结论</w:t>
      </w:r>
    </w:p>
    <w:p w:rsidR="00C21F35" w:rsidRDefault="00C21F35" w:rsidP="00C21F35">
      <w:pPr>
        <w:spacing w:line="560" w:lineRule="exact"/>
        <w:ind w:firstLine="641"/>
        <w:rPr>
          <w:szCs w:val="32"/>
        </w:rPr>
      </w:pPr>
      <w:r>
        <w:rPr>
          <w:rFonts w:hint="eastAsia"/>
          <w:szCs w:val="32"/>
        </w:rPr>
        <w:t>该水土保持方案报告</w:t>
      </w:r>
      <w:r>
        <w:rPr>
          <w:szCs w:val="32"/>
        </w:rPr>
        <w:t>（报批稿）符合《生产建设项目水土保持技术标准》（</w:t>
      </w:r>
      <w:r>
        <w:rPr>
          <w:szCs w:val="32"/>
        </w:rPr>
        <w:t>GB50433-2018</w:t>
      </w:r>
      <w:r>
        <w:rPr>
          <w:szCs w:val="32"/>
        </w:rPr>
        <w:t>）的</w:t>
      </w:r>
      <w:r>
        <w:rPr>
          <w:rFonts w:hint="eastAsia"/>
          <w:szCs w:val="32"/>
        </w:rPr>
        <w:t>规定及</w:t>
      </w:r>
      <w:r>
        <w:rPr>
          <w:szCs w:val="32"/>
        </w:rPr>
        <w:t>相关要求。</w:t>
      </w:r>
      <w:r>
        <w:rPr>
          <w:rFonts w:hint="eastAsia"/>
          <w:szCs w:val="32"/>
        </w:rPr>
        <w:t>报告格式规范、内容完整，技术方案基本可行。专家组</w:t>
      </w:r>
      <w:r>
        <w:rPr>
          <w:szCs w:val="32"/>
        </w:rPr>
        <w:t>原则同意该</w:t>
      </w:r>
      <w:r>
        <w:rPr>
          <w:rFonts w:hint="eastAsia"/>
          <w:szCs w:val="32"/>
        </w:rPr>
        <w:t>水土保持</w:t>
      </w:r>
      <w:r>
        <w:rPr>
          <w:szCs w:val="32"/>
        </w:rPr>
        <w:t>方案</w:t>
      </w:r>
      <w:r>
        <w:rPr>
          <w:rFonts w:hint="eastAsia"/>
          <w:szCs w:val="32"/>
        </w:rPr>
        <w:t>报告</w:t>
      </w:r>
      <w:r>
        <w:rPr>
          <w:szCs w:val="32"/>
        </w:rPr>
        <w:t>报批。</w:t>
      </w:r>
    </w:p>
    <w:p w:rsidR="00C21F35" w:rsidRDefault="00C21F35" w:rsidP="00ED4876">
      <w:pPr>
        <w:spacing w:line="560" w:lineRule="exact"/>
        <w:ind w:firstLineChars="200" w:firstLine="600"/>
        <w:rPr>
          <w:rFonts w:hint="eastAsia"/>
          <w:szCs w:val="32"/>
        </w:rPr>
      </w:pPr>
    </w:p>
    <w:p w:rsidR="00DD5674" w:rsidRDefault="00DD5674" w:rsidP="00C21F35">
      <w:pPr>
        <w:spacing w:afterLines="100" w:line="560" w:lineRule="exact"/>
        <w:ind w:right="560" w:firstLineChars="1400" w:firstLine="4480"/>
        <w:rPr>
          <w:rFonts w:eastAsia="仿宋"/>
          <w:sz w:val="32"/>
          <w:szCs w:val="32"/>
        </w:rPr>
      </w:pPr>
      <w:r>
        <w:rPr>
          <w:rFonts w:eastAsia="仿宋" w:hint="eastAsia"/>
          <w:noProof/>
          <w:sz w:val="32"/>
          <w:szCs w:val="32"/>
        </w:rPr>
        <w:drawing>
          <wp:anchor distT="0" distB="0" distL="114300" distR="114300" simplePos="0" relativeHeight="251658240" behindDoc="1" locked="0" layoutInCell="1" allowOverlap="1">
            <wp:simplePos x="0" y="0"/>
            <wp:positionH relativeFrom="column">
              <wp:posOffset>4138930</wp:posOffset>
            </wp:positionH>
            <wp:positionV relativeFrom="paragraph">
              <wp:posOffset>410845</wp:posOffset>
            </wp:positionV>
            <wp:extent cx="905510" cy="533400"/>
            <wp:effectExtent l="19050" t="0" r="8890" b="0"/>
            <wp:wrapTight wrapText="bothSides">
              <wp:wrapPolygon edited="0">
                <wp:start x="-454" y="0"/>
                <wp:lineTo x="-454" y="20829"/>
                <wp:lineTo x="21812" y="20829"/>
                <wp:lineTo x="21812" y="0"/>
                <wp:lineTo x="-454" y="0"/>
              </wp:wrapPolygon>
            </wp:wrapTight>
            <wp:docPr id="2" name="图片 7" descr="1675739845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1675739845381"/>
                    <pic:cNvPicPr>
                      <a:picLocks noChangeAspect="1" noChangeArrowheads="1"/>
                    </pic:cNvPicPr>
                  </pic:nvPicPr>
                  <pic:blipFill>
                    <a:blip r:embed="rId8"/>
                    <a:srcRect/>
                    <a:stretch>
                      <a:fillRect/>
                    </a:stretch>
                  </pic:blipFill>
                  <pic:spPr bwMode="auto">
                    <a:xfrm>
                      <a:off x="0" y="0"/>
                      <a:ext cx="905510" cy="533400"/>
                    </a:xfrm>
                    <a:prstGeom prst="rect">
                      <a:avLst/>
                    </a:prstGeom>
                    <a:noFill/>
                    <a:ln w="9525">
                      <a:noFill/>
                      <a:miter lim="800000"/>
                      <a:headEnd/>
                      <a:tailEnd/>
                    </a:ln>
                  </pic:spPr>
                </pic:pic>
              </a:graphicData>
            </a:graphic>
          </wp:anchor>
        </w:drawing>
      </w:r>
    </w:p>
    <w:p w:rsidR="005504EF" w:rsidRPr="00950DF5" w:rsidRDefault="005504EF" w:rsidP="00C21F35">
      <w:pPr>
        <w:spacing w:afterLines="100" w:line="560" w:lineRule="exact"/>
        <w:ind w:right="560" w:firstLineChars="1400" w:firstLine="4480"/>
        <w:rPr>
          <w:rFonts w:eastAsia="仿宋"/>
          <w:sz w:val="32"/>
          <w:szCs w:val="32"/>
        </w:rPr>
      </w:pPr>
      <w:r w:rsidRPr="00950DF5">
        <w:rPr>
          <w:rFonts w:eastAsia="仿宋"/>
          <w:sz w:val="32"/>
          <w:szCs w:val="32"/>
        </w:rPr>
        <w:t>专家组</w:t>
      </w:r>
      <w:r w:rsidRPr="00950DF5">
        <w:rPr>
          <w:rFonts w:eastAsia="仿宋" w:hint="eastAsia"/>
          <w:sz w:val="32"/>
          <w:szCs w:val="32"/>
        </w:rPr>
        <w:t>长</w:t>
      </w:r>
      <w:r w:rsidRPr="00950DF5">
        <w:rPr>
          <w:rFonts w:eastAsia="仿宋"/>
          <w:sz w:val="32"/>
          <w:szCs w:val="32"/>
        </w:rPr>
        <w:t>：</w:t>
      </w:r>
    </w:p>
    <w:p w:rsidR="005504EF" w:rsidRPr="005504EF" w:rsidRDefault="00A657DC" w:rsidP="005504EF">
      <w:pPr>
        <w:spacing w:line="560" w:lineRule="exact"/>
        <w:ind w:right="1120"/>
        <w:jc w:val="right"/>
      </w:pPr>
      <w:r>
        <w:rPr>
          <w:rFonts w:eastAsia="仿宋"/>
          <w:sz w:val="32"/>
          <w:szCs w:val="32"/>
        </w:rPr>
        <w:t xml:space="preserve">                               </w:t>
      </w:r>
      <w:r w:rsidR="005504EF">
        <w:rPr>
          <w:rFonts w:eastAsia="仿宋" w:hint="eastAsia"/>
          <w:sz w:val="32"/>
          <w:szCs w:val="32"/>
        </w:rPr>
        <w:t xml:space="preserve"> </w:t>
      </w:r>
      <w:r w:rsidR="005504EF" w:rsidRPr="00950DF5">
        <w:rPr>
          <w:rFonts w:eastAsia="仿宋"/>
          <w:sz w:val="32"/>
          <w:szCs w:val="32"/>
        </w:rPr>
        <w:t>202</w:t>
      </w:r>
      <w:r>
        <w:rPr>
          <w:rFonts w:eastAsia="仿宋" w:hint="eastAsia"/>
          <w:sz w:val="32"/>
          <w:szCs w:val="32"/>
        </w:rPr>
        <w:t>3</w:t>
      </w:r>
      <w:r w:rsidR="005504EF" w:rsidRPr="00950DF5">
        <w:rPr>
          <w:rFonts w:eastAsia="仿宋"/>
          <w:sz w:val="32"/>
          <w:szCs w:val="32"/>
        </w:rPr>
        <w:t>年</w:t>
      </w:r>
      <w:r w:rsidR="005504EF" w:rsidRPr="00950DF5">
        <w:rPr>
          <w:rFonts w:eastAsia="仿宋"/>
          <w:sz w:val="32"/>
          <w:szCs w:val="32"/>
        </w:rPr>
        <w:t xml:space="preserve"> </w:t>
      </w:r>
      <w:r w:rsidR="00DD5674">
        <w:rPr>
          <w:rFonts w:eastAsia="仿宋" w:hint="eastAsia"/>
          <w:sz w:val="32"/>
          <w:szCs w:val="32"/>
        </w:rPr>
        <w:t>2</w:t>
      </w:r>
      <w:r w:rsidR="005504EF" w:rsidRPr="00950DF5">
        <w:rPr>
          <w:rFonts w:eastAsia="仿宋"/>
          <w:sz w:val="32"/>
          <w:szCs w:val="32"/>
        </w:rPr>
        <w:t>月</w:t>
      </w:r>
      <w:r w:rsidR="00DD5674">
        <w:rPr>
          <w:rFonts w:eastAsia="仿宋" w:hint="eastAsia"/>
          <w:sz w:val="32"/>
          <w:szCs w:val="32"/>
        </w:rPr>
        <w:t>3</w:t>
      </w:r>
      <w:r>
        <w:rPr>
          <w:rFonts w:eastAsia="仿宋" w:hint="eastAsia"/>
          <w:sz w:val="32"/>
          <w:szCs w:val="32"/>
        </w:rPr>
        <w:t xml:space="preserve"> </w:t>
      </w:r>
      <w:r w:rsidR="005504EF" w:rsidRPr="00950DF5">
        <w:rPr>
          <w:rFonts w:eastAsia="仿宋"/>
          <w:sz w:val="32"/>
          <w:szCs w:val="32"/>
        </w:rPr>
        <w:t>日</w:t>
      </w:r>
    </w:p>
    <w:sectPr w:rsidR="005504EF" w:rsidRPr="005504EF" w:rsidSect="00F83239">
      <w:footerReference w:type="even" r:id="rId9"/>
      <w:footerReference w:type="default" r:id="rId10"/>
      <w:pgSz w:w="11906" w:h="16838"/>
      <w:pgMar w:top="1418" w:right="1417" w:bottom="1418" w:left="1417" w:header="851" w:footer="992" w:gutter="0"/>
      <w:pgNumType w:start="5"/>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725" w:rsidRDefault="00E35725" w:rsidP="00F83239">
      <w:pPr>
        <w:ind w:firstLine="560"/>
      </w:pPr>
      <w:r>
        <w:separator/>
      </w:r>
    </w:p>
  </w:endnote>
  <w:endnote w:type="continuationSeparator" w:id="1">
    <w:p w:rsidR="00E35725" w:rsidRDefault="00E35725" w:rsidP="00F83239">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239" w:rsidRDefault="000A57B4">
    <w:pPr>
      <w:pStyle w:val="af"/>
      <w:framePr w:wrap="around" w:vAnchor="text" w:hAnchor="margin" w:xAlign="center" w:y="1"/>
      <w:rPr>
        <w:rStyle w:val="af6"/>
      </w:rPr>
    </w:pPr>
    <w:r>
      <w:fldChar w:fldCharType="begin"/>
    </w:r>
    <w:r w:rsidR="00B245CA">
      <w:rPr>
        <w:rStyle w:val="af6"/>
      </w:rPr>
      <w:instrText xml:space="preserve">PAGE  </w:instrText>
    </w:r>
    <w:r>
      <w:fldChar w:fldCharType="end"/>
    </w:r>
  </w:p>
  <w:p w:rsidR="00F83239" w:rsidRDefault="00F83239">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3131"/>
      <w:docPartObj>
        <w:docPartGallery w:val="Page Numbers (Bottom of Page)"/>
        <w:docPartUnique/>
      </w:docPartObj>
    </w:sdtPr>
    <w:sdtContent>
      <w:p w:rsidR="00E32F97" w:rsidRDefault="000A57B4">
        <w:pPr>
          <w:pStyle w:val="af"/>
          <w:jc w:val="center"/>
        </w:pPr>
        <w:r w:rsidRPr="00E32F97">
          <w:rPr>
            <w:sz w:val="24"/>
            <w:szCs w:val="24"/>
          </w:rPr>
          <w:fldChar w:fldCharType="begin"/>
        </w:r>
        <w:r w:rsidR="00E32F97" w:rsidRPr="00E32F97">
          <w:rPr>
            <w:sz w:val="24"/>
            <w:szCs w:val="24"/>
          </w:rPr>
          <w:instrText xml:space="preserve"> PAGE   \* MERGEFORMAT </w:instrText>
        </w:r>
        <w:r w:rsidRPr="00E32F97">
          <w:rPr>
            <w:sz w:val="24"/>
            <w:szCs w:val="24"/>
          </w:rPr>
          <w:fldChar w:fldCharType="separate"/>
        </w:r>
        <w:r w:rsidR="00C222DB" w:rsidRPr="00C222DB">
          <w:rPr>
            <w:noProof/>
            <w:sz w:val="24"/>
            <w:szCs w:val="24"/>
            <w:lang w:val="zh-CN"/>
          </w:rPr>
          <w:t>9</w:t>
        </w:r>
        <w:r w:rsidRPr="00E32F97">
          <w:rPr>
            <w:sz w:val="24"/>
            <w:szCs w:val="24"/>
          </w:rPr>
          <w:fldChar w:fldCharType="end"/>
        </w:r>
      </w:p>
    </w:sdtContent>
  </w:sdt>
  <w:p w:rsidR="00F83239" w:rsidRDefault="00F8323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725" w:rsidRDefault="00E35725" w:rsidP="00F83239">
      <w:pPr>
        <w:ind w:firstLine="560"/>
      </w:pPr>
      <w:r>
        <w:separator/>
      </w:r>
    </w:p>
  </w:footnote>
  <w:footnote w:type="continuationSeparator" w:id="1">
    <w:p w:rsidR="00E35725" w:rsidRDefault="00E35725" w:rsidP="00F83239">
      <w:pPr>
        <w:ind w:firstLine="56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2A70E8"/>
    <w:multiLevelType w:val="singleLevel"/>
    <w:tmpl w:val="7E2A70E8"/>
    <w:lvl w:ilvl="0">
      <w:start w:val="1"/>
      <w:numFmt w:val="decimal"/>
      <w:pStyle w:val="a"/>
      <w:lvlText w:val="%1)"/>
      <w:lvlJc w:val="left"/>
      <w:pPr>
        <w:tabs>
          <w:tab w:val="left" w:pos="870"/>
        </w:tabs>
        <w:ind w:left="0" w:firstLine="51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U1ZmQ0ZGFhOWNmYTA5OGZhNTg4M2IzNTg1NDZhNTIifQ=="/>
  </w:docVars>
  <w:rsids>
    <w:rsidRoot w:val="007323BE"/>
    <w:rsid w:val="B9E7EB26"/>
    <w:rsid w:val="BEDE1832"/>
    <w:rsid w:val="BFFDDB3F"/>
    <w:rsid w:val="BFFF211D"/>
    <w:rsid w:val="D72F84B5"/>
    <w:rsid w:val="F79FB2F8"/>
    <w:rsid w:val="F8FB6EBD"/>
    <w:rsid w:val="FBFB0F7D"/>
    <w:rsid w:val="FBFF6BE7"/>
    <w:rsid w:val="000322E5"/>
    <w:rsid w:val="00043D50"/>
    <w:rsid w:val="00081A9E"/>
    <w:rsid w:val="00096356"/>
    <w:rsid w:val="000A57B4"/>
    <w:rsid w:val="000B63D1"/>
    <w:rsid w:val="000F312B"/>
    <w:rsid w:val="00113251"/>
    <w:rsid w:val="0011371D"/>
    <w:rsid w:val="0012018D"/>
    <w:rsid w:val="00122AF2"/>
    <w:rsid w:val="00141BAD"/>
    <w:rsid w:val="00197847"/>
    <w:rsid w:val="001B4770"/>
    <w:rsid w:val="001D4BA6"/>
    <w:rsid w:val="001E47DF"/>
    <w:rsid w:val="001F34F9"/>
    <w:rsid w:val="00267158"/>
    <w:rsid w:val="00267835"/>
    <w:rsid w:val="00294C86"/>
    <w:rsid w:val="002A2E7E"/>
    <w:rsid w:val="002A61DB"/>
    <w:rsid w:val="002D5228"/>
    <w:rsid w:val="00330B7C"/>
    <w:rsid w:val="00331B75"/>
    <w:rsid w:val="003365B2"/>
    <w:rsid w:val="003541C8"/>
    <w:rsid w:val="00362DB9"/>
    <w:rsid w:val="003C4D8D"/>
    <w:rsid w:val="003C4F24"/>
    <w:rsid w:val="00410622"/>
    <w:rsid w:val="004445AE"/>
    <w:rsid w:val="00451AA9"/>
    <w:rsid w:val="00466497"/>
    <w:rsid w:val="0052243D"/>
    <w:rsid w:val="0053443F"/>
    <w:rsid w:val="00545820"/>
    <w:rsid w:val="005504EF"/>
    <w:rsid w:val="005746A8"/>
    <w:rsid w:val="005919E6"/>
    <w:rsid w:val="005A4422"/>
    <w:rsid w:val="005B5220"/>
    <w:rsid w:val="005D76E1"/>
    <w:rsid w:val="005E3C94"/>
    <w:rsid w:val="005E7220"/>
    <w:rsid w:val="005F4428"/>
    <w:rsid w:val="006022C3"/>
    <w:rsid w:val="006503C9"/>
    <w:rsid w:val="006B436D"/>
    <w:rsid w:val="006C0AA8"/>
    <w:rsid w:val="006C6448"/>
    <w:rsid w:val="006D7DB4"/>
    <w:rsid w:val="006E52E8"/>
    <w:rsid w:val="006F5BDD"/>
    <w:rsid w:val="00726E20"/>
    <w:rsid w:val="007323BE"/>
    <w:rsid w:val="007356AD"/>
    <w:rsid w:val="007379E5"/>
    <w:rsid w:val="00767C6B"/>
    <w:rsid w:val="007721B0"/>
    <w:rsid w:val="007B12CD"/>
    <w:rsid w:val="007B2C3E"/>
    <w:rsid w:val="007C507F"/>
    <w:rsid w:val="007E244E"/>
    <w:rsid w:val="00860284"/>
    <w:rsid w:val="0087458F"/>
    <w:rsid w:val="009300F7"/>
    <w:rsid w:val="00942BE6"/>
    <w:rsid w:val="00987672"/>
    <w:rsid w:val="009C04A4"/>
    <w:rsid w:val="009E1DA3"/>
    <w:rsid w:val="009F44C2"/>
    <w:rsid w:val="00A061B1"/>
    <w:rsid w:val="00A501D3"/>
    <w:rsid w:val="00A657DC"/>
    <w:rsid w:val="00AB7E79"/>
    <w:rsid w:val="00AF523A"/>
    <w:rsid w:val="00B245CA"/>
    <w:rsid w:val="00B52EE8"/>
    <w:rsid w:val="00B53895"/>
    <w:rsid w:val="00B961A9"/>
    <w:rsid w:val="00BA2AD2"/>
    <w:rsid w:val="00BB60A2"/>
    <w:rsid w:val="00BD45A6"/>
    <w:rsid w:val="00C201E9"/>
    <w:rsid w:val="00C21F35"/>
    <w:rsid w:val="00C222DB"/>
    <w:rsid w:val="00C34BC4"/>
    <w:rsid w:val="00C43A70"/>
    <w:rsid w:val="00C62BA4"/>
    <w:rsid w:val="00C73091"/>
    <w:rsid w:val="00C9229C"/>
    <w:rsid w:val="00CA5714"/>
    <w:rsid w:val="00CC45FB"/>
    <w:rsid w:val="00CE77ED"/>
    <w:rsid w:val="00CF3BBA"/>
    <w:rsid w:val="00D660BE"/>
    <w:rsid w:val="00D86755"/>
    <w:rsid w:val="00DA1377"/>
    <w:rsid w:val="00DD5674"/>
    <w:rsid w:val="00DE0412"/>
    <w:rsid w:val="00DE0C24"/>
    <w:rsid w:val="00E322DE"/>
    <w:rsid w:val="00E32F97"/>
    <w:rsid w:val="00E35725"/>
    <w:rsid w:val="00E61663"/>
    <w:rsid w:val="00E93300"/>
    <w:rsid w:val="00E9455B"/>
    <w:rsid w:val="00EA008D"/>
    <w:rsid w:val="00EA65DD"/>
    <w:rsid w:val="00EA7DEA"/>
    <w:rsid w:val="00ED4876"/>
    <w:rsid w:val="00EF5E9B"/>
    <w:rsid w:val="00F00D0E"/>
    <w:rsid w:val="00F246CE"/>
    <w:rsid w:val="00F40689"/>
    <w:rsid w:val="00F703AD"/>
    <w:rsid w:val="00F7072A"/>
    <w:rsid w:val="00F83239"/>
    <w:rsid w:val="00F844AE"/>
    <w:rsid w:val="00F846D4"/>
    <w:rsid w:val="00F9037F"/>
    <w:rsid w:val="00F95FBA"/>
    <w:rsid w:val="00FF3C04"/>
    <w:rsid w:val="01253372"/>
    <w:rsid w:val="01564D2E"/>
    <w:rsid w:val="021B4775"/>
    <w:rsid w:val="026F243A"/>
    <w:rsid w:val="036208AE"/>
    <w:rsid w:val="053355B4"/>
    <w:rsid w:val="073A569E"/>
    <w:rsid w:val="08BA6A96"/>
    <w:rsid w:val="0BB85BC2"/>
    <w:rsid w:val="0D4A68A1"/>
    <w:rsid w:val="0DD40BDC"/>
    <w:rsid w:val="0DFB71F8"/>
    <w:rsid w:val="10757746"/>
    <w:rsid w:val="11230867"/>
    <w:rsid w:val="116E6670"/>
    <w:rsid w:val="12231890"/>
    <w:rsid w:val="12802435"/>
    <w:rsid w:val="13193655"/>
    <w:rsid w:val="1999412A"/>
    <w:rsid w:val="1A512FD2"/>
    <w:rsid w:val="1AB62E35"/>
    <w:rsid w:val="1AB803A1"/>
    <w:rsid w:val="1B4834D0"/>
    <w:rsid w:val="1B5F0DCA"/>
    <w:rsid w:val="1BED405C"/>
    <w:rsid w:val="1D5D0F61"/>
    <w:rsid w:val="1DAB6D83"/>
    <w:rsid w:val="1F274302"/>
    <w:rsid w:val="1F910E9C"/>
    <w:rsid w:val="1FC63B1B"/>
    <w:rsid w:val="217A2E0F"/>
    <w:rsid w:val="21A47654"/>
    <w:rsid w:val="23EB5500"/>
    <w:rsid w:val="23FA3D93"/>
    <w:rsid w:val="24794236"/>
    <w:rsid w:val="24EA3D34"/>
    <w:rsid w:val="25156844"/>
    <w:rsid w:val="252B3150"/>
    <w:rsid w:val="256516E0"/>
    <w:rsid w:val="29C7329A"/>
    <w:rsid w:val="2B43056F"/>
    <w:rsid w:val="2C6941AB"/>
    <w:rsid w:val="2C9E20A7"/>
    <w:rsid w:val="2DCE2518"/>
    <w:rsid w:val="2DD85145"/>
    <w:rsid w:val="2F067A90"/>
    <w:rsid w:val="2FBC542F"/>
    <w:rsid w:val="305E20A1"/>
    <w:rsid w:val="309013EB"/>
    <w:rsid w:val="30D36097"/>
    <w:rsid w:val="32B26945"/>
    <w:rsid w:val="334212B2"/>
    <w:rsid w:val="343B467F"/>
    <w:rsid w:val="354E116F"/>
    <w:rsid w:val="35526AE7"/>
    <w:rsid w:val="35F04FF6"/>
    <w:rsid w:val="370E441D"/>
    <w:rsid w:val="37470633"/>
    <w:rsid w:val="38D27260"/>
    <w:rsid w:val="3C463BC1"/>
    <w:rsid w:val="3C73520A"/>
    <w:rsid w:val="3DEFE3F6"/>
    <w:rsid w:val="3E5420C4"/>
    <w:rsid w:val="3EB67030"/>
    <w:rsid w:val="3F087740"/>
    <w:rsid w:val="403F042B"/>
    <w:rsid w:val="41210755"/>
    <w:rsid w:val="41734849"/>
    <w:rsid w:val="43AB20C9"/>
    <w:rsid w:val="44450C02"/>
    <w:rsid w:val="44BE2E8F"/>
    <w:rsid w:val="45FF375F"/>
    <w:rsid w:val="464949DA"/>
    <w:rsid w:val="46934B12"/>
    <w:rsid w:val="49BA061A"/>
    <w:rsid w:val="4B95421D"/>
    <w:rsid w:val="4CB66B41"/>
    <w:rsid w:val="4DBF37D4"/>
    <w:rsid w:val="4EFA1B39"/>
    <w:rsid w:val="4FB53A88"/>
    <w:rsid w:val="50B03BC6"/>
    <w:rsid w:val="52B2078C"/>
    <w:rsid w:val="52CD6993"/>
    <w:rsid w:val="567C4958"/>
    <w:rsid w:val="579C7B5C"/>
    <w:rsid w:val="58793E24"/>
    <w:rsid w:val="589C3B71"/>
    <w:rsid w:val="591F162B"/>
    <w:rsid w:val="59407EBE"/>
    <w:rsid w:val="59C6716E"/>
    <w:rsid w:val="59DD395F"/>
    <w:rsid w:val="5A1D0200"/>
    <w:rsid w:val="5A22586E"/>
    <w:rsid w:val="5A4968FF"/>
    <w:rsid w:val="5B4044D2"/>
    <w:rsid w:val="5BB5D71F"/>
    <w:rsid w:val="5C8307D5"/>
    <w:rsid w:val="5CCCEA97"/>
    <w:rsid w:val="5E08064A"/>
    <w:rsid w:val="5ED56D95"/>
    <w:rsid w:val="60A61919"/>
    <w:rsid w:val="60F577E0"/>
    <w:rsid w:val="61A67C66"/>
    <w:rsid w:val="61A94E69"/>
    <w:rsid w:val="627E7362"/>
    <w:rsid w:val="634C0AA2"/>
    <w:rsid w:val="65D30A89"/>
    <w:rsid w:val="66AB0941"/>
    <w:rsid w:val="677A6710"/>
    <w:rsid w:val="6B5C220A"/>
    <w:rsid w:val="6C426DDC"/>
    <w:rsid w:val="6C4428BB"/>
    <w:rsid w:val="6C78409A"/>
    <w:rsid w:val="6F437969"/>
    <w:rsid w:val="6FA82893"/>
    <w:rsid w:val="71847E8B"/>
    <w:rsid w:val="71AF7243"/>
    <w:rsid w:val="739D5DBC"/>
    <w:rsid w:val="75267B11"/>
    <w:rsid w:val="7528384D"/>
    <w:rsid w:val="76B86FED"/>
    <w:rsid w:val="775C1F10"/>
    <w:rsid w:val="777FCC3D"/>
    <w:rsid w:val="79F07F44"/>
    <w:rsid w:val="7A8B5572"/>
    <w:rsid w:val="7AC77732"/>
    <w:rsid w:val="7B77189B"/>
    <w:rsid w:val="7BF32717"/>
    <w:rsid w:val="7DFB2405"/>
    <w:rsid w:val="7F546B4E"/>
    <w:rsid w:val="7F7F84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semiHidden="1" w:qFormat="1"/>
    <w:lsdException w:name="header" w:qFormat="1"/>
    <w:lsdException w:name="footer" w:uiPriority="99" w:qFormat="1"/>
    <w:lsdException w:name="caption" w:qFormat="1"/>
    <w:lsdException w:name="table of figures" w:semiHidden="1" w:qFormat="1"/>
    <w:lsdException w:name="annotation reference" w:semiHidden="1" w:qFormat="1"/>
    <w:lsdException w:name="page number" w:qFormat="1"/>
    <w:lsdException w:name="List"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F83239"/>
    <w:pPr>
      <w:widowControl w:val="0"/>
      <w:jc w:val="both"/>
    </w:pPr>
    <w:rPr>
      <w:rFonts w:eastAsia="仿宋_GB2312"/>
      <w:kern w:val="2"/>
      <w:sz w:val="30"/>
      <w:szCs w:val="24"/>
    </w:rPr>
  </w:style>
  <w:style w:type="paragraph" w:styleId="1">
    <w:name w:val="heading 1"/>
    <w:basedOn w:val="a0"/>
    <w:next w:val="a0"/>
    <w:link w:val="1Char"/>
    <w:qFormat/>
    <w:rsid w:val="00F83239"/>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F83239"/>
    <w:pPr>
      <w:keepNext/>
      <w:keepLines/>
      <w:spacing w:before="260" w:after="260" w:line="415" w:lineRule="auto"/>
      <w:outlineLvl w:val="1"/>
    </w:pPr>
    <w:rPr>
      <w:rFonts w:ascii="Arial" w:eastAsia="黑体" w:hAnsi="Arial" w:cs="Arial"/>
      <w:b/>
      <w:bCs/>
      <w:sz w:val="32"/>
      <w:szCs w:val="32"/>
    </w:rPr>
  </w:style>
  <w:style w:type="paragraph" w:styleId="3">
    <w:name w:val="heading 3"/>
    <w:basedOn w:val="a0"/>
    <w:next w:val="a2"/>
    <w:link w:val="3Char"/>
    <w:qFormat/>
    <w:rsid w:val="00F83239"/>
    <w:pPr>
      <w:keepNext/>
      <w:keepLines/>
      <w:widowControl/>
      <w:adjustRightInd w:val="0"/>
      <w:snapToGrid w:val="0"/>
      <w:spacing w:before="120" w:after="120" w:line="460" w:lineRule="atLeast"/>
      <w:jc w:val="left"/>
      <w:outlineLvl w:val="2"/>
    </w:pPr>
    <w:rPr>
      <w:rFonts w:ascii="宋体" w:hAnsi="宋体"/>
      <w:b/>
      <w:sz w:val="24"/>
      <w:szCs w:val="20"/>
    </w:rPr>
  </w:style>
  <w:style w:type="paragraph" w:styleId="4">
    <w:name w:val="heading 4"/>
    <w:basedOn w:val="a0"/>
    <w:next w:val="10"/>
    <w:qFormat/>
    <w:rsid w:val="00F83239"/>
    <w:pPr>
      <w:keepNext/>
      <w:keepLines/>
      <w:spacing w:before="280" w:after="290" w:line="376" w:lineRule="auto"/>
      <w:outlineLvl w:val="3"/>
    </w:pPr>
    <w:rPr>
      <w:rFonts w:ascii="Arial" w:eastAsia="黑体" w:hAnsi="Arial"/>
      <w:b/>
      <w:bCs/>
      <w:szCs w:val="28"/>
    </w:rPr>
  </w:style>
  <w:style w:type="paragraph" w:styleId="5">
    <w:name w:val="heading 5"/>
    <w:basedOn w:val="a0"/>
    <w:next w:val="a0"/>
    <w:qFormat/>
    <w:rsid w:val="00F83239"/>
    <w:pPr>
      <w:keepNext/>
      <w:tabs>
        <w:tab w:val="left" w:pos="1008"/>
      </w:tabs>
      <w:ind w:leftChars="400" w:left="1008" w:firstLineChars="100" w:hanging="1008"/>
      <w:outlineLvl w:val="4"/>
    </w:pPr>
    <w:rPr>
      <w:rFonts w:ascii="宋体" w:hAnsi="宋体" w:cs="宋体"/>
      <w:b/>
      <w:bCs/>
      <w:color w:val="000000"/>
      <w:sz w:val="24"/>
    </w:rPr>
  </w:style>
  <w:style w:type="paragraph" w:styleId="6">
    <w:name w:val="heading 6"/>
    <w:basedOn w:val="a0"/>
    <w:next w:val="a0"/>
    <w:qFormat/>
    <w:rsid w:val="00F83239"/>
    <w:pPr>
      <w:keepNext/>
      <w:keepLines/>
      <w:tabs>
        <w:tab w:val="left" w:pos="1152"/>
      </w:tabs>
      <w:adjustRightInd w:val="0"/>
      <w:snapToGrid w:val="0"/>
      <w:spacing w:beforeLines="50" w:beforeAutospacing="1" w:after="100" w:afterAutospacing="1" w:line="320" w:lineRule="auto"/>
      <w:ind w:left="1152" w:firstLineChars="200" w:hanging="1152"/>
      <w:outlineLvl w:val="5"/>
    </w:pPr>
    <w:rPr>
      <w:rFonts w:ascii="Arial" w:eastAsia="黑体" w:hAnsi="Arial"/>
      <w:b/>
      <w:snapToGrid w:val="0"/>
      <w:sz w:val="24"/>
      <w:szCs w:val="20"/>
    </w:rPr>
  </w:style>
  <w:style w:type="paragraph" w:styleId="7">
    <w:name w:val="heading 7"/>
    <w:basedOn w:val="a0"/>
    <w:next w:val="a0"/>
    <w:qFormat/>
    <w:rsid w:val="00F83239"/>
    <w:pPr>
      <w:keepNext/>
      <w:keepLines/>
      <w:tabs>
        <w:tab w:val="left" w:pos="1296"/>
      </w:tabs>
      <w:adjustRightInd w:val="0"/>
      <w:snapToGrid w:val="0"/>
      <w:spacing w:beforeLines="50" w:beforeAutospacing="1" w:after="100" w:afterAutospacing="1" w:line="320" w:lineRule="auto"/>
      <w:ind w:left="1296" w:firstLineChars="200" w:hanging="1296"/>
      <w:outlineLvl w:val="6"/>
    </w:pPr>
    <w:rPr>
      <w:b/>
      <w:snapToGrid w:val="0"/>
      <w:sz w:val="24"/>
      <w:szCs w:val="20"/>
    </w:rPr>
  </w:style>
  <w:style w:type="paragraph" w:styleId="8">
    <w:name w:val="heading 8"/>
    <w:basedOn w:val="a0"/>
    <w:next w:val="a0"/>
    <w:qFormat/>
    <w:rsid w:val="00F83239"/>
    <w:pPr>
      <w:keepNext/>
      <w:keepLines/>
      <w:tabs>
        <w:tab w:val="left" w:pos="1440"/>
      </w:tabs>
      <w:adjustRightInd w:val="0"/>
      <w:snapToGrid w:val="0"/>
      <w:spacing w:beforeLines="50" w:beforeAutospacing="1" w:after="100" w:afterAutospacing="1" w:line="320" w:lineRule="auto"/>
      <w:ind w:left="1440" w:firstLineChars="200" w:hanging="1440"/>
      <w:outlineLvl w:val="7"/>
    </w:pPr>
    <w:rPr>
      <w:rFonts w:ascii="Arial" w:eastAsia="黑体" w:hAnsi="Arial"/>
      <w:snapToGrid w:val="0"/>
      <w:sz w:val="24"/>
      <w:szCs w:val="20"/>
    </w:rPr>
  </w:style>
  <w:style w:type="paragraph" w:styleId="9">
    <w:name w:val="heading 9"/>
    <w:basedOn w:val="a0"/>
    <w:next w:val="a0"/>
    <w:qFormat/>
    <w:rsid w:val="00F83239"/>
    <w:pPr>
      <w:keepNext/>
      <w:keepLines/>
      <w:tabs>
        <w:tab w:val="left" w:pos="1584"/>
      </w:tabs>
      <w:adjustRightInd w:val="0"/>
      <w:snapToGrid w:val="0"/>
      <w:spacing w:beforeLines="50" w:beforeAutospacing="1" w:after="100" w:afterAutospacing="1" w:line="320" w:lineRule="auto"/>
      <w:ind w:left="1584" w:firstLineChars="200" w:hanging="1584"/>
      <w:outlineLvl w:val="8"/>
    </w:pPr>
    <w:rPr>
      <w:rFonts w:ascii="Arial" w:eastAsia="黑体" w:hAnsi="Arial"/>
      <w:snapToGrid w:val="0"/>
      <w:sz w:val="24"/>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link w:val="Char"/>
    <w:qFormat/>
    <w:rsid w:val="00F83239"/>
    <w:pPr>
      <w:spacing w:after="120"/>
    </w:pPr>
    <w:rPr>
      <w:sz w:val="21"/>
    </w:rPr>
  </w:style>
  <w:style w:type="paragraph" w:styleId="a2">
    <w:name w:val="Normal Indent"/>
    <w:basedOn w:val="a0"/>
    <w:link w:val="Char0"/>
    <w:qFormat/>
    <w:rsid w:val="00F83239"/>
    <w:pPr>
      <w:ind w:firstLine="420"/>
    </w:pPr>
    <w:rPr>
      <w:rFonts w:ascii="宋体"/>
      <w:szCs w:val="20"/>
    </w:rPr>
  </w:style>
  <w:style w:type="paragraph" w:customStyle="1" w:styleId="10">
    <w:name w:val="正文首行缩进1"/>
    <w:basedOn w:val="a1"/>
    <w:qFormat/>
    <w:rsid w:val="00F83239"/>
    <w:pPr>
      <w:ind w:firstLineChars="100" w:firstLine="420"/>
    </w:pPr>
  </w:style>
  <w:style w:type="paragraph" w:styleId="a6">
    <w:name w:val="annotation subject"/>
    <w:basedOn w:val="a7"/>
    <w:next w:val="a7"/>
    <w:semiHidden/>
    <w:qFormat/>
    <w:rsid w:val="00F83239"/>
    <w:rPr>
      <w:b/>
      <w:bCs/>
    </w:rPr>
  </w:style>
  <w:style w:type="paragraph" w:styleId="a7">
    <w:name w:val="annotation text"/>
    <w:basedOn w:val="a0"/>
    <w:semiHidden/>
    <w:qFormat/>
    <w:rsid w:val="00F83239"/>
    <w:pPr>
      <w:jc w:val="left"/>
    </w:pPr>
    <w:rPr>
      <w:sz w:val="24"/>
    </w:rPr>
  </w:style>
  <w:style w:type="paragraph" w:styleId="a8">
    <w:name w:val="Note Heading"/>
    <w:basedOn w:val="a0"/>
    <w:next w:val="a0"/>
    <w:qFormat/>
    <w:rsid w:val="00F83239"/>
    <w:pPr>
      <w:adjustRightInd w:val="0"/>
      <w:snapToGrid w:val="0"/>
      <w:spacing w:before="100" w:beforeAutospacing="1" w:after="100" w:afterAutospacing="1"/>
      <w:ind w:firstLineChars="200" w:firstLine="200"/>
      <w:jc w:val="center"/>
    </w:pPr>
    <w:rPr>
      <w:snapToGrid w:val="0"/>
      <w:sz w:val="24"/>
    </w:rPr>
  </w:style>
  <w:style w:type="paragraph" w:styleId="a9">
    <w:name w:val="caption"/>
    <w:basedOn w:val="a0"/>
    <w:next w:val="a0"/>
    <w:qFormat/>
    <w:rsid w:val="00F83239"/>
    <w:rPr>
      <w:rFonts w:ascii="Arial" w:eastAsia="黑体" w:hAnsi="Arial" w:cs="Arial"/>
      <w:sz w:val="20"/>
      <w:szCs w:val="20"/>
    </w:rPr>
  </w:style>
  <w:style w:type="paragraph" w:styleId="aa">
    <w:name w:val="Document Map"/>
    <w:basedOn w:val="a0"/>
    <w:link w:val="Char1"/>
    <w:semiHidden/>
    <w:qFormat/>
    <w:rsid w:val="00F83239"/>
    <w:pPr>
      <w:shd w:val="clear" w:color="auto" w:fill="000080"/>
    </w:pPr>
  </w:style>
  <w:style w:type="paragraph" w:styleId="30">
    <w:name w:val="Body Text 3"/>
    <w:basedOn w:val="a0"/>
    <w:qFormat/>
    <w:rsid w:val="00F83239"/>
    <w:pPr>
      <w:spacing w:after="120"/>
    </w:pPr>
    <w:rPr>
      <w:sz w:val="16"/>
      <w:szCs w:val="16"/>
    </w:rPr>
  </w:style>
  <w:style w:type="paragraph" w:styleId="ab">
    <w:name w:val="Body Text Indent"/>
    <w:basedOn w:val="a0"/>
    <w:link w:val="Char2"/>
    <w:qFormat/>
    <w:rsid w:val="00F83239"/>
    <w:pPr>
      <w:ind w:leftChars="-1" w:left="-2" w:firstLineChars="192" w:firstLine="538"/>
      <w:jc w:val="left"/>
    </w:pPr>
    <w:rPr>
      <w:rFonts w:ascii="宋体" w:hAnsi="宋体"/>
      <w:szCs w:val="20"/>
    </w:rPr>
  </w:style>
  <w:style w:type="paragraph" w:styleId="20">
    <w:name w:val="List 2"/>
    <w:basedOn w:val="a0"/>
    <w:qFormat/>
    <w:rsid w:val="00F83239"/>
    <w:pPr>
      <w:ind w:leftChars="200" w:left="100" w:hangingChars="200" w:hanging="200"/>
    </w:pPr>
    <w:rPr>
      <w:sz w:val="21"/>
    </w:rPr>
  </w:style>
  <w:style w:type="paragraph" w:styleId="ac">
    <w:name w:val="Plain Text"/>
    <w:basedOn w:val="a0"/>
    <w:link w:val="Char3"/>
    <w:qFormat/>
    <w:rsid w:val="00F83239"/>
    <w:rPr>
      <w:rFonts w:ascii="宋体" w:hAnsi="Courier New" w:cs="Courier New"/>
      <w:sz w:val="21"/>
      <w:szCs w:val="21"/>
    </w:rPr>
  </w:style>
  <w:style w:type="paragraph" w:styleId="ad">
    <w:name w:val="Date"/>
    <w:basedOn w:val="a0"/>
    <w:next w:val="a0"/>
    <w:qFormat/>
    <w:rsid w:val="00F83239"/>
    <w:pPr>
      <w:ind w:leftChars="2500" w:left="100"/>
    </w:pPr>
    <w:rPr>
      <w:sz w:val="21"/>
    </w:rPr>
  </w:style>
  <w:style w:type="paragraph" w:styleId="21">
    <w:name w:val="Body Text Indent 2"/>
    <w:basedOn w:val="a0"/>
    <w:link w:val="2Char0"/>
    <w:qFormat/>
    <w:rsid w:val="00F83239"/>
    <w:pPr>
      <w:spacing w:after="120" w:line="480" w:lineRule="auto"/>
      <w:ind w:leftChars="200" w:left="420"/>
    </w:pPr>
    <w:rPr>
      <w:sz w:val="21"/>
    </w:rPr>
  </w:style>
  <w:style w:type="paragraph" w:styleId="ae">
    <w:name w:val="Balloon Text"/>
    <w:basedOn w:val="a0"/>
    <w:semiHidden/>
    <w:qFormat/>
    <w:rsid w:val="00F83239"/>
    <w:rPr>
      <w:sz w:val="18"/>
      <w:szCs w:val="18"/>
    </w:rPr>
  </w:style>
  <w:style w:type="paragraph" w:styleId="af">
    <w:name w:val="footer"/>
    <w:basedOn w:val="a0"/>
    <w:link w:val="Char4"/>
    <w:uiPriority w:val="99"/>
    <w:qFormat/>
    <w:rsid w:val="00F83239"/>
    <w:pPr>
      <w:tabs>
        <w:tab w:val="center" w:pos="4153"/>
        <w:tab w:val="right" w:pos="8306"/>
      </w:tabs>
      <w:snapToGrid w:val="0"/>
      <w:jc w:val="left"/>
    </w:pPr>
    <w:rPr>
      <w:sz w:val="18"/>
      <w:szCs w:val="18"/>
    </w:rPr>
  </w:style>
  <w:style w:type="paragraph" w:styleId="af0">
    <w:name w:val="header"/>
    <w:basedOn w:val="a0"/>
    <w:link w:val="Char5"/>
    <w:qFormat/>
    <w:rsid w:val="00F83239"/>
    <w:pPr>
      <w:pBdr>
        <w:bottom w:val="single" w:sz="6" w:space="1" w:color="auto"/>
      </w:pBdr>
      <w:tabs>
        <w:tab w:val="center" w:pos="4153"/>
        <w:tab w:val="right" w:pos="8306"/>
      </w:tabs>
      <w:snapToGrid w:val="0"/>
      <w:jc w:val="center"/>
    </w:pPr>
    <w:rPr>
      <w:sz w:val="18"/>
      <w:szCs w:val="18"/>
    </w:rPr>
  </w:style>
  <w:style w:type="paragraph" w:styleId="af1">
    <w:name w:val="List"/>
    <w:basedOn w:val="a0"/>
    <w:qFormat/>
    <w:rsid w:val="00F83239"/>
    <w:pPr>
      <w:spacing w:line="300" w:lineRule="exact"/>
    </w:pPr>
    <w:rPr>
      <w:sz w:val="18"/>
    </w:rPr>
  </w:style>
  <w:style w:type="paragraph" w:styleId="31">
    <w:name w:val="Body Text Indent 3"/>
    <w:basedOn w:val="a0"/>
    <w:qFormat/>
    <w:rsid w:val="00F83239"/>
    <w:pPr>
      <w:spacing w:after="120"/>
      <w:ind w:leftChars="200" w:left="420"/>
    </w:pPr>
    <w:rPr>
      <w:sz w:val="16"/>
      <w:szCs w:val="16"/>
    </w:rPr>
  </w:style>
  <w:style w:type="paragraph" w:styleId="af2">
    <w:name w:val="table of figures"/>
    <w:basedOn w:val="a0"/>
    <w:next w:val="a0"/>
    <w:semiHidden/>
    <w:qFormat/>
    <w:rsid w:val="00F83239"/>
    <w:pPr>
      <w:ind w:leftChars="200" w:left="200" w:hangingChars="200" w:hanging="200"/>
    </w:pPr>
    <w:rPr>
      <w:sz w:val="21"/>
    </w:rPr>
  </w:style>
  <w:style w:type="paragraph" w:styleId="22">
    <w:name w:val="Body Text 2"/>
    <w:basedOn w:val="a0"/>
    <w:qFormat/>
    <w:rsid w:val="00F83239"/>
    <w:pPr>
      <w:spacing w:after="120" w:line="480" w:lineRule="auto"/>
    </w:pPr>
    <w:rPr>
      <w:sz w:val="21"/>
    </w:rPr>
  </w:style>
  <w:style w:type="paragraph" w:styleId="HTML">
    <w:name w:val="HTML Preformatted"/>
    <w:basedOn w:val="a0"/>
    <w:qFormat/>
    <w:rsid w:val="00F832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3">
    <w:name w:val="Normal (Web)"/>
    <w:basedOn w:val="a0"/>
    <w:qFormat/>
    <w:rsid w:val="00F83239"/>
    <w:pPr>
      <w:widowControl/>
      <w:spacing w:before="100" w:beforeAutospacing="1" w:after="100" w:afterAutospacing="1"/>
      <w:jc w:val="left"/>
    </w:pPr>
    <w:rPr>
      <w:rFonts w:ascii="宋体" w:hAnsi="宋体"/>
      <w:kern w:val="0"/>
      <w:sz w:val="24"/>
    </w:rPr>
  </w:style>
  <w:style w:type="paragraph" w:styleId="af4">
    <w:name w:val="Title"/>
    <w:basedOn w:val="a0"/>
    <w:qFormat/>
    <w:rsid w:val="00F83239"/>
    <w:pPr>
      <w:spacing w:before="240" w:after="60" w:line="490" w:lineRule="exact"/>
      <w:jc w:val="center"/>
      <w:outlineLvl w:val="0"/>
    </w:pPr>
    <w:rPr>
      <w:rFonts w:ascii="Arial" w:hAnsi="Arial" w:cs="Arial"/>
      <w:b/>
      <w:bCs/>
      <w:sz w:val="32"/>
      <w:szCs w:val="32"/>
    </w:rPr>
  </w:style>
  <w:style w:type="character" w:styleId="af5">
    <w:name w:val="Strong"/>
    <w:qFormat/>
    <w:rsid w:val="00F83239"/>
    <w:rPr>
      <w:b/>
      <w:bCs/>
    </w:rPr>
  </w:style>
  <w:style w:type="character" w:styleId="af6">
    <w:name w:val="page number"/>
    <w:basedOn w:val="a3"/>
    <w:qFormat/>
    <w:rsid w:val="00F83239"/>
  </w:style>
  <w:style w:type="character" w:styleId="af7">
    <w:name w:val="FollowedHyperlink"/>
    <w:qFormat/>
    <w:rsid w:val="00F83239"/>
    <w:rPr>
      <w:color w:val="800080"/>
      <w:u w:val="single"/>
    </w:rPr>
  </w:style>
  <w:style w:type="character" w:styleId="af8">
    <w:name w:val="Hyperlink"/>
    <w:qFormat/>
    <w:rsid w:val="00F83239"/>
    <w:rPr>
      <w:color w:val="0000FF"/>
      <w:u w:val="single"/>
    </w:rPr>
  </w:style>
  <w:style w:type="character" w:styleId="af9">
    <w:name w:val="annotation reference"/>
    <w:semiHidden/>
    <w:qFormat/>
    <w:rsid w:val="00F83239"/>
    <w:rPr>
      <w:sz w:val="21"/>
      <w:szCs w:val="21"/>
    </w:rPr>
  </w:style>
  <w:style w:type="table" w:styleId="afa">
    <w:name w:val="Table Grid"/>
    <w:basedOn w:val="a4"/>
    <w:qFormat/>
    <w:rsid w:val="00F832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Theme"/>
    <w:basedOn w:val="a4"/>
    <w:qFormat/>
    <w:rsid w:val="00F832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4"/>
    <w:qFormat/>
    <w:rsid w:val="00F83239"/>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afc">
    <w:name w:val="章标题"/>
    <w:basedOn w:val="a0"/>
    <w:next w:val="afd"/>
    <w:qFormat/>
    <w:rsid w:val="00F83239"/>
    <w:pPr>
      <w:widowControl/>
      <w:spacing w:before="158" w:after="153" w:line="323" w:lineRule="atLeast"/>
      <w:ind w:right="-120"/>
      <w:jc w:val="center"/>
      <w:textAlignment w:val="baseline"/>
    </w:pPr>
    <w:rPr>
      <w:color w:val="FF0000"/>
      <w:kern w:val="0"/>
      <w:sz w:val="18"/>
      <w:szCs w:val="18"/>
    </w:rPr>
  </w:style>
  <w:style w:type="paragraph" w:customStyle="1" w:styleId="afd">
    <w:name w:val="节标题"/>
    <w:basedOn w:val="a0"/>
    <w:next w:val="a0"/>
    <w:qFormat/>
    <w:rsid w:val="00F83239"/>
    <w:pPr>
      <w:widowControl/>
      <w:spacing w:line="289" w:lineRule="atLeast"/>
      <w:jc w:val="center"/>
      <w:textAlignment w:val="baseline"/>
    </w:pPr>
    <w:rPr>
      <w:color w:val="000000"/>
      <w:kern w:val="0"/>
      <w:sz w:val="28"/>
      <w:szCs w:val="20"/>
    </w:rPr>
  </w:style>
  <w:style w:type="character" w:customStyle="1" w:styleId="3Char">
    <w:name w:val="标题 3 Char"/>
    <w:link w:val="3"/>
    <w:qFormat/>
    <w:rsid w:val="00F83239"/>
    <w:rPr>
      <w:rFonts w:ascii="宋体" w:eastAsia="宋体" w:hAnsi="宋体"/>
      <w:b/>
      <w:kern w:val="2"/>
      <w:sz w:val="24"/>
      <w:lang w:val="en-US" w:eastAsia="zh-CN" w:bidi="ar-SA"/>
    </w:rPr>
  </w:style>
  <w:style w:type="character" w:customStyle="1" w:styleId="grame">
    <w:name w:val="grame"/>
    <w:basedOn w:val="a3"/>
    <w:qFormat/>
    <w:rsid w:val="00F83239"/>
  </w:style>
  <w:style w:type="character" w:customStyle="1" w:styleId="110CharChar">
    <w:name w:val="正文文字110 Char Char"/>
    <w:link w:val="110"/>
    <w:qFormat/>
    <w:rsid w:val="00F83239"/>
    <w:rPr>
      <w:rFonts w:cs="宋体"/>
      <w:kern w:val="2"/>
      <w:sz w:val="24"/>
    </w:rPr>
  </w:style>
  <w:style w:type="paragraph" w:customStyle="1" w:styleId="110">
    <w:name w:val="正文文字110"/>
    <w:basedOn w:val="a0"/>
    <w:link w:val="110CharChar"/>
    <w:qFormat/>
    <w:rsid w:val="00F83239"/>
    <w:pPr>
      <w:spacing w:line="460" w:lineRule="exact"/>
      <w:ind w:firstLineChars="200" w:firstLine="200"/>
    </w:pPr>
    <w:rPr>
      <w:sz w:val="24"/>
      <w:szCs w:val="20"/>
    </w:rPr>
  </w:style>
  <w:style w:type="character" w:customStyle="1" w:styleId="Char5">
    <w:name w:val="页眉 Char"/>
    <w:link w:val="af0"/>
    <w:qFormat/>
    <w:rsid w:val="00F83239"/>
    <w:rPr>
      <w:rFonts w:eastAsia="宋体"/>
      <w:kern w:val="2"/>
      <w:sz w:val="18"/>
      <w:szCs w:val="18"/>
      <w:lang w:val="en-US" w:eastAsia="zh-CN" w:bidi="ar-SA"/>
    </w:rPr>
  </w:style>
  <w:style w:type="character" w:customStyle="1" w:styleId="CharChar11">
    <w:name w:val="Char Char11"/>
    <w:qFormat/>
    <w:rsid w:val="00F83239"/>
    <w:rPr>
      <w:rFonts w:eastAsia="宋体"/>
      <w:kern w:val="2"/>
      <w:sz w:val="24"/>
      <w:szCs w:val="24"/>
      <w:lang w:val="en-US" w:eastAsia="zh-CN" w:bidi="ar-SA"/>
    </w:rPr>
  </w:style>
  <w:style w:type="character" w:customStyle="1" w:styleId="bgbt6Char">
    <w:name w:val="bgbt6插图标题 Char"/>
    <w:link w:val="bgbt6"/>
    <w:qFormat/>
    <w:rsid w:val="00F83239"/>
    <w:rPr>
      <w:rFonts w:eastAsia="黑体"/>
      <w:smallCaps/>
      <w:kern w:val="2"/>
      <w:szCs w:val="21"/>
      <w:lang w:val="en-US" w:eastAsia="zh-CN" w:bidi="ar-SA"/>
    </w:rPr>
  </w:style>
  <w:style w:type="paragraph" w:customStyle="1" w:styleId="bgbt6">
    <w:name w:val="bgbt6插图标题"/>
    <w:basedOn w:val="af2"/>
    <w:next w:val="a0"/>
    <w:link w:val="bgbt6Char"/>
    <w:qFormat/>
    <w:rsid w:val="00F83239"/>
    <w:pPr>
      <w:spacing w:after="60"/>
      <w:ind w:leftChars="0" w:left="420" w:firstLineChars="0" w:hanging="420"/>
      <w:jc w:val="center"/>
      <w:outlineLvl w:val="5"/>
    </w:pPr>
    <w:rPr>
      <w:rFonts w:eastAsia="黑体"/>
      <w:smallCaps/>
      <w:sz w:val="20"/>
      <w:szCs w:val="21"/>
    </w:rPr>
  </w:style>
  <w:style w:type="character" w:customStyle="1" w:styleId="Char10">
    <w:name w:val="普通文字 Char1"/>
    <w:qFormat/>
    <w:rsid w:val="00F83239"/>
    <w:rPr>
      <w:rFonts w:ascii="宋体" w:eastAsia="宋体" w:hAnsi="Courier New" w:cs="Courier New"/>
      <w:b/>
      <w:kern w:val="2"/>
      <w:sz w:val="21"/>
      <w:szCs w:val="21"/>
      <w:lang w:val="en-US" w:eastAsia="zh-CN" w:bidi="ar-SA"/>
    </w:rPr>
  </w:style>
  <w:style w:type="character" w:customStyle="1" w:styleId="Char2">
    <w:name w:val="正文文本缩进 Char"/>
    <w:link w:val="ab"/>
    <w:qFormat/>
    <w:rsid w:val="00F83239"/>
    <w:rPr>
      <w:rFonts w:ascii="宋体" w:eastAsia="宋体" w:hAnsi="宋体"/>
      <w:kern w:val="2"/>
      <w:sz w:val="28"/>
      <w:lang w:val="en-US" w:eastAsia="zh-CN" w:bidi="ar-SA"/>
    </w:rPr>
  </w:style>
  <w:style w:type="character" w:customStyle="1" w:styleId="2Char">
    <w:name w:val="标题 2 Char"/>
    <w:link w:val="2"/>
    <w:qFormat/>
    <w:rsid w:val="00F83239"/>
    <w:rPr>
      <w:rFonts w:ascii="Arial" w:eastAsia="黑体" w:hAnsi="Arial" w:cs="Arial"/>
      <w:b/>
      <w:bCs/>
      <w:kern w:val="2"/>
      <w:sz w:val="32"/>
      <w:szCs w:val="32"/>
      <w:lang w:val="en-US" w:eastAsia="zh-CN" w:bidi="ar-SA"/>
    </w:rPr>
  </w:style>
  <w:style w:type="character" w:customStyle="1" w:styleId="CChar">
    <w:name w:val="C样式 Char"/>
    <w:link w:val="C"/>
    <w:qFormat/>
    <w:rsid w:val="00F83239"/>
    <w:rPr>
      <w:rFonts w:ascii="宋体" w:eastAsia="宋体" w:hAnsi="宋体"/>
      <w:snapToGrid w:val="0"/>
      <w:kern w:val="24"/>
      <w:sz w:val="24"/>
      <w:lang w:val="en-US" w:eastAsia="zh-CN" w:bidi="ar-SA"/>
    </w:rPr>
  </w:style>
  <w:style w:type="paragraph" w:customStyle="1" w:styleId="C">
    <w:name w:val="C样式"/>
    <w:basedOn w:val="a2"/>
    <w:link w:val="CChar"/>
    <w:qFormat/>
    <w:rsid w:val="00F83239"/>
    <w:pPr>
      <w:spacing w:line="440" w:lineRule="exact"/>
      <w:ind w:firstLineChars="200" w:firstLine="424"/>
    </w:pPr>
    <w:rPr>
      <w:rFonts w:hAnsi="宋体"/>
      <w:snapToGrid w:val="0"/>
      <w:kern w:val="24"/>
      <w:sz w:val="24"/>
    </w:rPr>
  </w:style>
  <w:style w:type="character" w:customStyle="1" w:styleId="15Char">
    <w:name w:val="正文宋体小四1.5行 Char"/>
    <w:qFormat/>
    <w:rsid w:val="00F83239"/>
    <w:rPr>
      <w:rFonts w:ascii="宋体" w:eastAsia="宋体" w:hAnsi="宋体"/>
      <w:kern w:val="2"/>
      <w:sz w:val="28"/>
      <w:lang w:val="en-US" w:eastAsia="zh-CN" w:bidi="ar-SA"/>
    </w:rPr>
  </w:style>
  <w:style w:type="character" w:customStyle="1" w:styleId="Char">
    <w:name w:val="正文文本 Char"/>
    <w:link w:val="a1"/>
    <w:qFormat/>
    <w:rsid w:val="00F83239"/>
    <w:rPr>
      <w:rFonts w:eastAsia="宋体"/>
      <w:kern w:val="2"/>
      <w:sz w:val="21"/>
      <w:szCs w:val="24"/>
      <w:lang w:val="en-US" w:eastAsia="zh-CN" w:bidi="ar-SA"/>
    </w:rPr>
  </w:style>
  <w:style w:type="character" w:customStyle="1" w:styleId="2Char0">
    <w:name w:val="正文文本缩进 2 Char"/>
    <w:link w:val="21"/>
    <w:qFormat/>
    <w:rsid w:val="00F83239"/>
    <w:rPr>
      <w:rFonts w:eastAsia="宋体"/>
      <w:kern w:val="2"/>
      <w:sz w:val="21"/>
      <w:szCs w:val="24"/>
      <w:lang w:val="en-US" w:eastAsia="zh-CN" w:bidi="ar-SA"/>
    </w:rPr>
  </w:style>
  <w:style w:type="character" w:customStyle="1" w:styleId="afe">
    <w:name w:val="样式 (西文) ˎ̥ 四号"/>
    <w:qFormat/>
    <w:rsid w:val="00F83239"/>
    <w:rPr>
      <w:rFonts w:ascii="ˎ̥" w:hAnsi="ˎ̥"/>
      <w:kern w:val="0"/>
      <w:sz w:val="24"/>
    </w:rPr>
  </w:style>
  <w:style w:type="character" w:customStyle="1" w:styleId="bgbt5Char">
    <w:name w:val="bgbt5附表标题 Char"/>
    <w:link w:val="bgbt5"/>
    <w:qFormat/>
    <w:rsid w:val="00F83239"/>
    <w:rPr>
      <w:rFonts w:eastAsia="黑体"/>
      <w:kern w:val="2"/>
      <w:sz w:val="21"/>
      <w:szCs w:val="21"/>
      <w:lang w:val="en-US" w:eastAsia="zh-CN" w:bidi="ar-SA"/>
    </w:rPr>
  </w:style>
  <w:style w:type="paragraph" w:customStyle="1" w:styleId="bgbt5">
    <w:name w:val="bgbt5附表标题"/>
    <w:basedOn w:val="a0"/>
    <w:next w:val="a0"/>
    <w:link w:val="bgbt5Char"/>
    <w:qFormat/>
    <w:rsid w:val="00F83239"/>
    <w:pPr>
      <w:spacing w:before="60"/>
      <w:jc w:val="center"/>
      <w:outlineLvl w:val="4"/>
    </w:pPr>
    <w:rPr>
      <w:rFonts w:eastAsia="黑体"/>
      <w:sz w:val="21"/>
      <w:szCs w:val="21"/>
    </w:rPr>
  </w:style>
  <w:style w:type="character" w:customStyle="1" w:styleId="4Char">
    <w:name w:val="标题4 Char"/>
    <w:qFormat/>
    <w:rsid w:val="00F83239"/>
    <w:rPr>
      <w:rFonts w:eastAsia="宋体"/>
      <w:kern w:val="2"/>
      <w:sz w:val="21"/>
      <w:lang w:val="en-US" w:eastAsia="zh-CN" w:bidi="ar-SA"/>
    </w:rPr>
  </w:style>
  <w:style w:type="character" w:customStyle="1" w:styleId="CharCharCharCharCharChar">
    <w:name w:val="正文缩进 Char Char Char Char Char Char"/>
    <w:qFormat/>
    <w:rsid w:val="00F83239"/>
    <w:rPr>
      <w:rFonts w:eastAsia="宋体"/>
      <w:kern w:val="2"/>
      <w:sz w:val="24"/>
      <w:szCs w:val="24"/>
      <w:lang w:val="en-US" w:eastAsia="zh-CN" w:bidi="ar-SA"/>
    </w:rPr>
  </w:style>
  <w:style w:type="character" w:customStyle="1" w:styleId="CharChar12">
    <w:name w:val="Char Char12"/>
    <w:qFormat/>
    <w:rsid w:val="00F83239"/>
    <w:rPr>
      <w:rFonts w:eastAsia="宋体"/>
      <w:kern w:val="2"/>
      <w:sz w:val="21"/>
      <w:szCs w:val="24"/>
      <w:lang w:val="en-US" w:eastAsia="zh-CN" w:bidi="ar-SA"/>
    </w:rPr>
  </w:style>
  <w:style w:type="character" w:customStyle="1" w:styleId="bgChar1">
    <w:name w:val="bg正文首行缩进 Char1"/>
    <w:qFormat/>
    <w:rsid w:val="00F83239"/>
    <w:rPr>
      <w:rFonts w:eastAsia="宋体"/>
      <w:kern w:val="2"/>
      <w:sz w:val="28"/>
      <w:szCs w:val="28"/>
      <w:lang w:val="en-US" w:eastAsia="zh-CN" w:bidi="ar-SA"/>
    </w:rPr>
  </w:style>
  <w:style w:type="character" w:customStyle="1" w:styleId="Char4">
    <w:name w:val="页脚 Char"/>
    <w:link w:val="af"/>
    <w:uiPriority w:val="99"/>
    <w:qFormat/>
    <w:rsid w:val="00F83239"/>
    <w:rPr>
      <w:rFonts w:eastAsia="宋体"/>
      <w:kern w:val="2"/>
      <w:sz w:val="18"/>
      <w:szCs w:val="18"/>
      <w:lang w:val="en-US" w:eastAsia="zh-CN" w:bidi="ar-SA"/>
    </w:rPr>
  </w:style>
  <w:style w:type="character" w:customStyle="1" w:styleId="1125Char">
    <w:name w:val="样式 正文1 + 宋体 12.5 磅 Char"/>
    <w:link w:val="1125"/>
    <w:qFormat/>
    <w:rsid w:val="00F83239"/>
    <w:rPr>
      <w:rFonts w:ascii="宋体" w:hAnsi="宋体"/>
      <w:color w:val="000000"/>
      <w:spacing w:val="6"/>
      <w:kern w:val="2"/>
      <w:sz w:val="25"/>
      <w:szCs w:val="25"/>
    </w:rPr>
  </w:style>
  <w:style w:type="paragraph" w:customStyle="1" w:styleId="1125">
    <w:name w:val="样式 正文1 + 宋体 12.5 磅"/>
    <w:basedOn w:val="a0"/>
    <w:link w:val="1125Char"/>
    <w:qFormat/>
    <w:rsid w:val="00F83239"/>
    <w:pPr>
      <w:spacing w:line="560" w:lineRule="exact"/>
      <w:ind w:firstLineChars="200" w:firstLine="200"/>
    </w:pPr>
    <w:rPr>
      <w:rFonts w:ascii="宋体" w:hAnsi="宋体"/>
      <w:color w:val="000000"/>
      <w:spacing w:val="6"/>
      <w:sz w:val="25"/>
      <w:szCs w:val="25"/>
    </w:rPr>
  </w:style>
  <w:style w:type="character" w:customStyle="1" w:styleId="Char1">
    <w:name w:val="文档结构图 Char"/>
    <w:link w:val="aa"/>
    <w:semiHidden/>
    <w:qFormat/>
    <w:rsid w:val="00F83239"/>
    <w:rPr>
      <w:rFonts w:eastAsia="宋体"/>
      <w:kern w:val="2"/>
      <w:sz w:val="28"/>
      <w:szCs w:val="24"/>
      <w:lang w:val="en-US" w:eastAsia="zh-CN" w:bidi="ar-SA"/>
    </w:rPr>
  </w:style>
  <w:style w:type="character" w:customStyle="1" w:styleId="Char6">
    <w:name w:val="表首 Char"/>
    <w:link w:val="aff"/>
    <w:qFormat/>
    <w:rsid w:val="00F83239"/>
    <w:rPr>
      <w:rFonts w:ascii="宋体" w:eastAsia="宋体" w:hAnsi="宋体"/>
      <w:b/>
      <w:sz w:val="28"/>
      <w:szCs w:val="28"/>
      <w:lang w:val="en-US" w:eastAsia="zh-CN" w:bidi="ar-SA"/>
    </w:rPr>
  </w:style>
  <w:style w:type="paragraph" w:customStyle="1" w:styleId="aff">
    <w:name w:val="表首"/>
    <w:basedOn w:val="a0"/>
    <w:link w:val="Char6"/>
    <w:qFormat/>
    <w:rsid w:val="00F83239"/>
    <w:pPr>
      <w:spacing w:beforeLines="50" w:line="520" w:lineRule="exact"/>
      <w:jc w:val="center"/>
    </w:pPr>
    <w:rPr>
      <w:rFonts w:ascii="宋体" w:hAnsi="宋体"/>
      <w:b/>
      <w:kern w:val="0"/>
      <w:szCs w:val="28"/>
    </w:rPr>
  </w:style>
  <w:style w:type="character" w:customStyle="1" w:styleId="Char7">
    <w:name w:val="表名 Char"/>
    <w:link w:val="aff0"/>
    <w:qFormat/>
    <w:rsid w:val="00F83239"/>
    <w:rPr>
      <w:rFonts w:eastAsia="黑体"/>
      <w:kern w:val="2"/>
      <w:sz w:val="28"/>
      <w:lang w:val="en-US" w:eastAsia="zh-CN" w:bidi="ar-SA"/>
    </w:rPr>
  </w:style>
  <w:style w:type="paragraph" w:customStyle="1" w:styleId="aff0">
    <w:name w:val="表名"/>
    <w:basedOn w:val="a0"/>
    <w:link w:val="Char7"/>
    <w:qFormat/>
    <w:rsid w:val="00F83239"/>
    <w:pPr>
      <w:overflowPunct w:val="0"/>
      <w:spacing w:before="120" w:line="300" w:lineRule="exact"/>
      <w:textAlignment w:val="baseline"/>
    </w:pPr>
    <w:rPr>
      <w:rFonts w:eastAsia="黑体"/>
      <w:szCs w:val="20"/>
    </w:rPr>
  </w:style>
  <w:style w:type="character" w:customStyle="1" w:styleId="1Char">
    <w:name w:val="标题 1 Char"/>
    <w:link w:val="1"/>
    <w:qFormat/>
    <w:rsid w:val="00F83239"/>
    <w:rPr>
      <w:rFonts w:eastAsia="宋体"/>
      <w:b/>
      <w:bCs/>
      <w:kern w:val="44"/>
      <w:sz w:val="44"/>
      <w:szCs w:val="44"/>
      <w:lang w:val="en-US" w:eastAsia="zh-CN" w:bidi="ar-SA"/>
    </w:rPr>
  </w:style>
  <w:style w:type="character" w:customStyle="1" w:styleId="Char8">
    <w:name w:val="样式 都福路表格 + 左 Char"/>
    <w:link w:val="aff1"/>
    <w:qFormat/>
    <w:rsid w:val="00F83239"/>
    <w:rPr>
      <w:rFonts w:ascii="宋体" w:eastAsia="宋体" w:hAnsi="宋体" w:cs="宋体"/>
      <w:color w:val="0000FF"/>
      <w:sz w:val="21"/>
      <w:lang w:val="en-US" w:eastAsia="zh-CN" w:bidi="ar-SA"/>
    </w:rPr>
  </w:style>
  <w:style w:type="paragraph" w:customStyle="1" w:styleId="aff1">
    <w:name w:val="样式 都福路表格 + 左"/>
    <w:basedOn w:val="a0"/>
    <w:link w:val="Char8"/>
    <w:qFormat/>
    <w:rsid w:val="00F83239"/>
    <w:pPr>
      <w:jc w:val="center"/>
    </w:pPr>
    <w:rPr>
      <w:rFonts w:ascii="宋体" w:hAnsi="宋体" w:cs="宋体"/>
      <w:color w:val="0000FF"/>
      <w:kern w:val="0"/>
      <w:sz w:val="21"/>
      <w:szCs w:val="20"/>
    </w:rPr>
  </w:style>
  <w:style w:type="character" w:customStyle="1" w:styleId="Char20">
    <w:name w:val="表文 Char2"/>
    <w:link w:val="aff2"/>
    <w:qFormat/>
    <w:rsid w:val="00F83239"/>
    <w:rPr>
      <w:rFonts w:eastAsia="宋体"/>
      <w:sz w:val="18"/>
      <w:lang w:val="en-US" w:eastAsia="zh-CN" w:bidi="ar-SA"/>
    </w:rPr>
  </w:style>
  <w:style w:type="paragraph" w:customStyle="1" w:styleId="aff2">
    <w:name w:val="表文"/>
    <w:basedOn w:val="a0"/>
    <w:link w:val="Char20"/>
    <w:qFormat/>
    <w:rsid w:val="00F83239"/>
    <w:pPr>
      <w:autoSpaceDE w:val="0"/>
      <w:autoSpaceDN w:val="0"/>
      <w:adjustRightInd w:val="0"/>
      <w:snapToGrid w:val="0"/>
      <w:spacing w:line="300" w:lineRule="exact"/>
      <w:jc w:val="center"/>
      <w:textAlignment w:val="baseline"/>
    </w:pPr>
    <w:rPr>
      <w:kern w:val="0"/>
      <w:sz w:val="18"/>
      <w:szCs w:val="20"/>
    </w:rPr>
  </w:style>
  <w:style w:type="character" w:customStyle="1" w:styleId="Char9">
    <w:name w:val="标准正文 Char"/>
    <w:link w:val="aff3"/>
    <w:qFormat/>
    <w:rsid w:val="00F83239"/>
    <w:rPr>
      <w:rFonts w:eastAsia="宋体"/>
      <w:bCs/>
      <w:color w:val="000000"/>
      <w:kern w:val="2"/>
      <w:sz w:val="24"/>
      <w:szCs w:val="24"/>
      <w:lang w:val="en-US" w:eastAsia="zh-CN" w:bidi="ar-SA"/>
    </w:rPr>
  </w:style>
  <w:style w:type="paragraph" w:customStyle="1" w:styleId="aff3">
    <w:name w:val="标准正文"/>
    <w:basedOn w:val="a0"/>
    <w:link w:val="Char9"/>
    <w:qFormat/>
    <w:rsid w:val="00F83239"/>
    <w:pPr>
      <w:autoSpaceDE w:val="0"/>
      <w:autoSpaceDN w:val="0"/>
      <w:adjustRightInd w:val="0"/>
      <w:snapToGrid w:val="0"/>
      <w:spacing w:line="360" w:lineRule="auto"/>
      <w:ind w:firstLineChars="200" w:firstLine="480"/>
    </w:pPr>
    <w:rPr>
      <w:bCs/>
      <w:color w:val="000000"/>
      <w:sz w:val="24"/>
    </w:rPr>
  </w:style>
  <w:style w:type="character" w:customStyle="1" w:styleId="bgChar">
    <w:name w:val="bg正文首行缩进 Char"/>
    <w:link w:val="bg"/>
    <w:qFormat/>
    <w:rsid w:val="00F83239"/>
    <w:rPr>
      <w:rFonts w:eastAsia="宋体"/>
      <w:kern w:val="2"/>
      <w:sz w:val="24"/>
      <w:szCs w:val="28"/>
      <w:lang w:val="en-US" w:eastAsia="zh-CN" w:bidi="ar-SA"/>
    </w:rPr>
  </w:style>
  <w:style w:type="paragraph" w:customStyle="1" w:styleId="bg">
    <w:name w:val="bg正文首行缩进"/>
    <w:basedOn w:val="a0"/>
    <w:link w:val="bgChar"/>
    <w:qFormat/>
    <w:rsid w:val="00F83239"/>
    <w:pPr>
      <w:spacing w:line="360" w:lineRule="exact"/>
      <w:ind w:firstLine="482"/>
    </w:pPr>
    <w:rPr>
      <w:sz w:val="24"/>
      <w:szCs w:val="28"/>
    </w:rPr>
  </w:style>
  <w:style w:type="character" w:customStyle="1" w:styleId="15CharChar">
    <w:name w:val="正文宋体小四1.5行 Char Char"/>
    <w:qFormat/>
    <w:rsid w:val="00F83239"/>
    <w:rPr>
      <w:rFonts w:ascii="宋体" w:eastAsia="宋体" w:hAnsi="宋体"/>
      <w:kern w:val="2"/>
      <w:sz w:val="28"/>
      <w:lang w:val="en-US" w:eastAsia="zh-CN" w:bidi="ar-SA"/>
    </w:rPr>
  </w:style>
  <w:style w:type="character" w:customStyle="1" w:styleId="Chara">
    <w:name w:val="正文粗 Char"/>
    <w:qFormat/>
    <w:rsid w:val="00F83239"/>
    <w:rPr>
      <w:rFonts w:eastAsia="宋体"/>
      <w:b/>
      <w:sz w:val="24"/>
      <w:lang w:val="en-US" w:eastAsia="zh-CN"/>
    </w:rPr>
  </w:style>
  <w:style w:type="character" w:customStyle="1" w:styleId="005Char">
    <w:name w:val="样式 右侧:  0 厘米 段前: 0.5 行 Char"/>
    <w:qFormat/>
    <w:rsid w:val="00F83239"/>
    <w:rPr>
      <w:rFonts w:eastAsia="宋体" w:cs="宋体"/>
      <w:kern w:val="2"/>
      <w:sz w:val="24"/>
      <w:szCs w:val="24"/>
      <w:lang w:val="en-US" w:eastAsia="zh-CN" w:bidi="ar-SA"/>
    </w:rPr>
  </w:style>
  <w:style w:type="character" w:customStyle="1" w:styleId="CharChar7">
    <w:name w:val="Char Char7"/>
    <w:qFormat/>
    <w:rsid w:val="00F83239"/>
    <w:rPr>
      <w:rFonts w:eastAsia="宋体"/>
      <w:kern w:val="2"/>
      <w:sz w:val="21"/>
      <w:lang w:val="en-US" w:eastAsia="zh-CN"/>
    </w:rPr>
  </w:style>
  <w:style w:type="character" w:customStyle="1" w:styleId="Char0">
    <w:name w:val="正文缩进 Char"/>
    <w:link w:val="a2"/>
    <w:qFormat/>
    <w:rsid w:val="00F83239"/>
    <w:rPr>
      <w:rFonts w:ascii="宋体" w:eastAsia="宋体"/>
      <w:kern w:val="2"/>
      <w:sz w:val="28"/>
      <w:lang w:val="en-US" w:eastAsia="zh-CN" w:bidi="ar-SA"/>
    </w:rPr>
  </w:style>
  <w:style w:type="character" w:customStyle="1" w:styleId="Char3">
    <w:name w:val="纯文本 Char"/>
    <w:link w:val="ac"/>
    <w:qFormat/>
    <w:rsid w:val="00F83239"/>
    <w:rPr>
      <w:rFonts w:ascii="宋体" w:eastAsia="宋体" w:hAnsi="Courier New" w:cs="Courier New"/>
      <w:kern w:val="2"/>
      <w:sz w:val="21"/>
      <w:szCs w:val="21"/>
      <w:lang w:val="en-US" w:eastAsia="zh-CN" w:bidi="ar-SA"/>
    </w:rPr>
  </w:style>
  <w:style w:type="character" w:customStyle="1" w:styleId="CharChar1">
    <w:name w:val="Char Char1"/>
    <w:link w:val="Charb"/>
    <w:qFormat/>
    <w:rsid w:val="00F83239"/>
    <w:rPr>
      <w:rFonts w:eastAsia="宋体"/>
      <w:kern w:val="2"/>
      <w:sz w:val="28"/>
      <w:szCs w:val="24"/>
      <w:lang w:val="en-US" w:eastAsia="zh-CN" w:bidi="ar-SA"/>
    </w:rPr>
  </w:style>
  <w:style w:type="paragraph" w:customStyle="1" w:styleId="Charb">
    <w:name w:val="Char"/>
    <w:basedOn w:val="a0"/>
    <w:link w:val="CharChar1"/>
    <w:qFormat/>
    <w:rsid w:val="00F83239"/>
  </w:style>
  <w:style w:type="paragraph" w:customStyle="1" w:styleId="zz">
    <w:name w:val="zz"/>
    <w:basedOn w:val="a0"/>
    <w:qFormat/>
    <w:rsid w:val="00F83239"/>
    <w:pPr>
      <w:adjustRightInd w:val="0"/>
      <w:spacing w:line="360" w:lineRule="auto"/>
      <w:ind w:firstLine="567"/>
      <w:textAlignment w:val="baseline"/>
    </w:pPr>
    <w:rPr>
      <w:rFonts w:ascii="宋体"/>
      <w:kern w:val="28"/>
      <w:szCs w:val="20"/>
    </w:rPr>
  </w:style>
  <w:style w:type="paragraph" w:customStyle="1" w:styleId="50">
    <w:name w:val="样式5"/>
    <w:basedOn w:val="12"/>
    <w:qFormat/>
    <w:rsid w:val="00F83239"/>
    <w:pPr>
      <w:snapToGrid w:val="0"/>
      <w:spacing w:line="240" w:lineRule="auto"/>
      <w:textAlignment w:val="auto"/>
    </w:pPr>
    <w:rPr>
      <w:rFonts w:ascii="Times New Roman"/>
      <w:snapToGrid w:val="0"/>
      <w:kern w:val="2"/>
      <w:szCs w:val="20"/>
    </w:rPr>
  </w:style>
  <w:style w:type="paragraph" w:customStyle="1" w:styleId="12">
    <w:name w:val="表格1"/>
    <w:basedOn w:val="a0"/>
    <w:qFormat/>
    <w:rsid w:val="00F83239"/>
    <w:pPr>
      <w:adjustRightInd w:val="0"/>
      <w:spacing w:line="20" w:lineRule="atLeast"/>
      <w:jc w:val="center"/>
      <w:textAlignment w:val="center"/>
    </w:pPr>
    <w:rPr>
      <w:rFonts w:ascii="宋体"/>
      <w:kern w:val="0"/>
      <w:sz w:val="24"/>
      <w:szCs w:val="21"/>
    </w:rPr>
  </w:style>
  <w:style w:type="paragraph" w:customStyle="1" w:styleId="CharCharCharCharCharChar1CharCharChar1CharCharChar">
    <w:name w:val="Char Char Char Char Char Char1 Char Char Char1 Char Char Char"/>
    <w:basedOn w:val="a0"/>
    <w:qFormat/>
    <w:rsid w:val="00F83239"/>
    <w:pPr>
      <w:spacing w:line="360" w:lineRule="auto"/>
      <w:ind w:firstLineChars="200" w:firstLine="200"/>
    </w:pPr>
    <w:rPr>
      <w:rFonts w:ascii="宋体" w:hAnsi="宋体" w:cs="宋体"/>
      <w:sz w:val="24"/>
    </w:rPr>
  </w:style>
  <w:style w:type="paragraph" w:customStyle="1" w:styleId="font13">
    <w:name w:val="font13"/>
    <w:basedOn w:val="a0"/>
    <w:qFormat/>
    <w:rsid w:val="00F83239"/>
    <w:pPr>
      <w:widowControl/>
      <w:spacing w:before="100" w:beforeAutospacing="1" w:after="100" w:afterAutospacing="1"/>
      <w:jc w:val="left"/>
    </w:pPr>
    <w:rPr>
      <w:rFonts w:ascii="宋体" w:hAnsi="宋体" w:cs="宋体"/>
      <w:color w:val="000000"/>
      <w:kern w:val="0"/>
      <w:sz w:val="21"/>
      <w:szCs w:val="21"/>
      <w:u w:val="single"/>
    </w:rPr>
  </w:style>
  <w:style w:type="paragraph" w:customStyle="1" w:styleId="200">
    <w:name w:val="样式 标题 2 + 首行缩进:  0 厘米"/>
    <w:basedOn w:val="2"/>
    <w:qFormat/>
    <w:rsid w:val="00F83239"/>
    <w:pPr>
      <w:tabs>
        <w:tab w:val="left" w:pos="0"/>
      </w:tabs>
      <w:spacing w:before="0" w:after="0" w:line="300" w:lineRule="auto"/>
      <w:ind w:left="113"/>
    </w:pPr>
    <w:rPr>
      <w:rFonts w:eastAsia="宋体" w:cs="宋体"/>
      <w:b w:val="0"/>
      <w:bCs w:val="0"/>
      <w:sz w:val="28"/>
      <w:szCs w:val="20"/>
    </w:rPr>
  </w:style>
  <w:style w:type="paragraph" w:customStyle="1" w:styleId="13">
    <w:name w:val="水保1级"/>
    <w:basedOn w:val="1"/>
    <w:qFormat/>
    <w:rsid w:val="00F83239"/>
    <w:pPr>
      <w:jc w:val="center"/>
    </w:pPr>
    <w:rPr>
      <w:sz w:val="36"/>
    </w:rPr>
  </w:style>
  <w:style w:type="paragraph" w:customStyle="1" w:styleId="CharCharCharCharCharChar3CharCharCharCharCharCharChar">
    <w:name w:val="Char Char Char Char Char Char3 Char Char Char Char Char Char Char"/>
    <w:basedOn w:val="a0"/>
    <w:qFormat/>
    <w:rsid w:val="00F83239"/>
    <w:pPr>
      <w:spacing w:line="360" w:lineRule="auto"/>
      <w:ind w:firstLineChars="200" w:firstLine="200"/>
    </w:pPr>
    <w:rPr>
      <w:rFonts w:ascii="宋体" w:hAnsi="宋体" w:cs="宋体"/>
      <w:sz w:val="24"/>
    </w:rPr>
  </w:style>
  <w:style w:type="paragraph" w:customStyle="1" w:styleId="xl39">
    <w:name w:val="xl39"/>
    <w:basedOn w:val="a0"/>
    <w:qFormat/>
    <w:rsid w:val="00F83239"/>
    <w:pPr>
      <w:widowControl/>
      <w:pBdr>
        <w:left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48">
    <w:name w:val="xl48"/>
    <w:basedOn w:val="a0"/>
    <w:qFormat/>
    <w:rsid w:val="00F83239"/>
    <w:pPr>
      <w:widowControl/>
      <w:pBdr>
        <w:bottom w:val="single" w:sz="4" w:space="0" w:color="auto"/>
      </w:pBdr>
      <w:spacing w:before="100" w:beforeAutospacing="1" w:after="100" w:afterAutospacing="1"/>
    </w:pPr>
    <w:rPr>
      <w:kern w:val="0"/>
      <w:sz w:val="20"/>
      <w:szCs w:val="20"/>
    </w:rPr>
  </w:style>
  <w:style w:type="paragraph" w:customStyle="1" w:styleId="32">
    <w:name w:val="标题3"/>
    <w:basedOn w:val="a2"/>
    <w:qFormat/>
    <w:rsid w:val="00F83239"/>
    <w:pPr>
      <w:snapToGrid w:val="0"/>
      <w:spacing w:line="360" w:lineRule="auto"/>
      <w:ind w:firstLineChars="200" w:firstLine="609"/>
      <w:jc w:val="left"/>
    </w:pPr>
    <w:rPr>
      <w:rFonts w:hAnsi="宋体"/>
    </w:rPr>
  </w:style>
  <w:style w:type="paragraph" w:customStyle="1" w:styleId="CharCharCharCharCharChar1CharCharChar1CharCharCharCharCharCharChar">
    <w:name w:val="Char Char Char Char Char Char1 Char Char Char1 Char Char Char Char Char Char Char"/>
    <w:basedOn w:val="a0"/>
    <w:qFormat/>
    <w:rsid w:val="00F83239"/>
    <w:pPr>
      <w:spacing w:line="360" w:lineRule="auto"/>
      <w:ind w:firstLineChars="200" w:firstLine="200"/>
    </w:pPr>
    <w:rPr>
      <w:rFonts w:ascii="宋体" w:hAnsi="宋体" w:cs="宋体"/>
      <w:sz w:val="24"/>
    </w:rPr>
  </w:style>
  <w:style w:type="paragraph" w:customStyle="1" w:styleId="CharCharChar">
    <w:name w:val="表名 Char Char Char"/>
    <w:basedOn w:val="a0"/>
    <w:qFormat/>
    <w:rsid w:val="00F83239"/>
    <w:pPr>
      <w:overflowPunct w:val="0"/>
      <w:spacing w:before="120" w:line="300" w:lineRule="exact"/>
      <w:textAlignment w:val="baseline"/>
    </w:pPr>
    <w:rPr>
      <w:rFonts w:eastAsia="黑体"/>
      <w:szCs w:val="20"/>
    </w:rPr>
  </w:style>
  <w:style w:type="paragraph" w:customStyle="1" w:styleId="61">
    <w:name w:val="目录 61"/>
    <w:basedOn w:val="a0"/>
    <w:next w:val="a0"/>
    <w:semiHidden/>
    <w:qFormat/>
    <w:rsid w:val="00F83239"/>
    <w:pPr>
      <w:ind w:leftChars="1000" w:left="2100"/>
    </w:pPr>
    <w:rPr>
      <w:sz w:val="21"/>
    </w:rPr>
  </w:style>
  <w:style w:type="paragraph" w:customStyle="1" w:styleId="a">
    <w:name w:val="正文小标题"/>
    <w:basedOn w:val="a0"/>
    <w:qFormat/>
    <w:rsid w:val="00F83239"/>
    <w:pPr>
      <w:numPr>
        <w:numId w:val="1"/>
      </w:numPr>
      <w:tabs>
        <w:tab w:val="left" w:pos="964"/>
      </w:tabs>
      <w:overflowPunct w:val="0"/>
      <w:autoSpaceDE w:val="0"/>
      <w:autoSpaceDN w:val="0"/>
      <w:adjustRightInd w:val="0"/>
      <w:spacing w:line="360" w:lineRule="auto"/>
      <w:jc w:val="left"/>
      <w:textAlignment w:val="baseline"/>
    </w:pPr>
    <w:rPr>
      <w:spacing w:val="10"/>
      <w:kern w:val="0"/>
      <w:sz w:val="24"/>
      <w:szCs w:val="20"/>
    </w:rPr>
  </w:style>
  <w:style w:type="paragraph" w:customStyle="1" w:styleId="xl43">
    <w:name w:val="xl43"/>
    <w:basedOn w:val="a0"/>
    <w:qFormat/>
    <w:rsid w:val="00F83239"/>
    <w:pPr>
      <w:widowControl/>
      <w:pBdr>
        <w:left w:val="single" w:sz="4" w:space="0" w:color="auto"/>
        <w:bottom w:val="single" w:sz="4" w:space="0" w:color="auto"/>
        <w:right w:val="single" w:sz="4" w:space="0" w:color="auto"/>
      </w:pBdr>
      <w:spacing w:before="100" w:beforeAutospacing="1" w:after="100" w:afterAutospacing="1"/>
      <w:textAlignment w:val="top"/>
    </w:pPr>
    <w:rPr>
      <w:kern w:val="0"/>
      <w:sz w:val="20"/>
      <w:szCs w:val="20"/>
    </w:rPr>
  </w:style>
  <w:style w:type="paragraph" w:customStyle="1" w:styleId="xl33">
    <w:name w:val="xl33"/>
    <w:basedOn w:val="a0"/>
    <w:qFormat/>
    <w:rsid w:val="00F83239"/>
    <w:pPr>
      <w:widowControl/>
      <w:pBdr>
        <w:top w:val="single" w:sz="4" w:space="0" w:color="auto"/>
        <w:left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aff4">
    <w:name w:val="报告正文"/>
    <w:basedOn w:val="a0"/>
    <w:qFormat/>
    <w:rsid w:val="00F83239"/>
    <w:pPr>
      <w:spacing w:line="360" w:lineRule="auto"/>
      <w:ind w:firstLineChars="200" w:firstLine="503"/>
    </w:pPr>
    <w:rPr>
      <w:rFonts w:ascii="宋体"/>
      <w:b/>
      <w:sz w:val="24"/>
      <w:szCs w:val="18"/>
    </w:rPr>
  </w:style>
  <w:style w:type="paragraph" w:customStyle="1" w:styleId="xl30">
    <w:name w:val="xl30"/>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color w:val="FF0000"/>
      <w:kern w:val="0"/>
      <w:sz w:val="21"/>
      <w:szCs w:val="21"/>
    </w:rPr>
  </w:style>
  <w:style w:type="paragraph" w:customStyle="1" w:styleId="310">
    <w:name w:val="正文文本缩进 31"/>
    <w:basedOn w:val="a0"/>
    <w:qFormat/>
    <w:rsid w:val="00F83239"/>
    <w:pPr>
      <w:adjustRightInd w:val="0"/>
      <w:spacing w:line="360" w:lineRule="atLeast"/>
      <w:ind w:firstLine="480"/>
      <w:textAlignment w:val="baseline"/>
    </w:pPr>
    <w:rPr>
      <w:rFonts w:ascii="宋体"/>
      <w:kern w:val="0"/>
      <w:sz w:val="24"/>
      <w:szCs w:val="20"/>
    </w:rPr>
  </w:style>
  <w:style w:type="paragraph" w:customStyle="1" w:styleId="xl38">
    <w:name w:val="xl38"/>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CharCharCharCharCharChar1CharCharChar">
    <w:name w:val="Char Char Char Char Char Char1 Char Char Char"/>
    <w:basedOn w:val="a0"/>
    <w:qFormat/>
    <w:rsid w:val="00F83239"/>
    <w:pPr>
      <w:spacing w:line="360" w:lineRule="auto"/>
      <w:ind w:firstLineChars="200" w:firstLine="200"/>
    </w:pPr>
    <w:rPr>
      <w:rFonts w:ascii="宋体" w:hAnsi="宋体" w:cs="宋体"/>
      <w:sz w:val="24"/>
    </w:rPr>
  </w:style>
  <w:style w:type="paragraph" w:customStyle="1" w:styleId="aff5">
    <w:name w:val="四级标准"/>
    <w:basedOn w:val="a0"/>
    <w:qFormat/>
    <w:rsid w:val="00F83239"/>
    <w:pPr>
      <w:tabs>
        <w:tab w:val="left" w:pos="1036"/>
      </w:tabs>
      <w:spacing w:beforeLines="100" w:afterLines="25" w:line="360" w:lineRule="auto"/>
      <w:outlineLvl w:val="3"/>
    </w:pPr>
    <w:rPr>
      <w:rFonts w:ascii="宋体" w:hAnsi="宋体"/>
      <w:b/>
      <w:bCs/>
      <w:sz w:val="24"/>
      <w:szCs w:val="28"/>
    </w:rPr>
  </w:style>
  <w:style w:type="paragraph" w:customStyle="1" w:styleId="210">
    <w:name w:val="目录 21"/>
    <w:basedOn w:val="a0"/>
    <w:next w:val="a0"/>
    <w:qFormat/>
    <w:rsid w:val="00F83239"/>
    <w:pPr>
      <w:tabs>
        <w:tab w:val="right" w:leader="dot" w:pos="8820"/>
      </w:tabs>
      <w:spacing w:line="500" w:lineRule="exact"/>
    </w:pPr>
    <w:rPr>
      <w:bCs/>
      <w:smallCaps/>
      <w:snapToGrid w:val="0"/>
      <w:sz w:val="24"/>
    </w:rPr>
  </w:style>
  <w:style w:type="paragraph" w:customStyle="1" w:styleId="bgCharChar">
    <w:name w:val="bg正文首行缩进 Char Char"/>
    <w:basedOn w:val="a0"/>
    <w:qFormat/>
    <w:rsid w:val="00F83239"/>
    <w:pPr>
      <w:spacing w:line="360" w:lineRule="exact"/>
      <w:ind w:firstLine="482"/>
    </w:pPr>
    <w:rPr>
      <w:sz w:val="24"/>
      <w:szCs w:val="28"/>
    </w:rPr>
  </w:style>
  <w:style w:type="paragraph" w:customStyle="1" w:styleId="font7">
    <w:name w:val="font7"/>
    <w:basedOn w:val="a0"/>
    <w:qFormat/>
    <w:rsid w:val="00F83239"/>
    <w:pPr>
      <w:widowControl/>
      <w:spacing w:before="100" w:beforeAutospacing="1" w:after="100" w:afterAutospacing="1"/>
      <w:jc w:val="left"/>
    </w:pPr>
    <w:rPr>
      <w:kern w:val="0"/>
      <w:sz w:val="20"/>
      <w:szCs w:val="20"/>
    </w:rPr>
  </w:style>
  <w:style w:type="paragraph" w:customStyle="1" w:styleId="xl29">
    <w:name w:val="xl29"/>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kern w:val="0"/>
      <w:sz w:val="21"/>
      <w:szCs w:val="21"/>
    </w:rPr>
  </w:style>
  <w:style w:type="paragraph" w:customStyle="1" w:styleId="aff6">
    <w:name w:val="表格"/>
    <w:basedOn w:val="a0"/>
    <w:qFormat/>
    <w:rsid w:val="00F83239"/>
    <w:pPr>
      <w:autoSpaceDE w:val="0"/>
      <w:autoSpaceDN w:val="0"/>
      <w:adjustRightInd w:val="0"/>
      <w:spacing w:line="400" w:lineRule="exact"/>
      <w:jc w:val="left"/>
      <w:textAlignment w:val="baseline"/>
    </w:pPr>
    <w:rPr>
      <w:rFonts w:ascii="宋体"/>
      <w:kern w:val="0"/>
      <w:sz w:val="24"/>
      <w:szCs w:val="20"/>
    </w:rPr>
  </w:style>
  <w:style w:type="paragraph" w:customStyle="1" w:styleId="aff7">
    <w:name w:val="表号"/>
    <w:basedOn w:val="a0"/>
    <w:qFormat/>
    <w:rsid w:val="00F83239"/>
    <w:pPr>
      <w:overflowPunct w:val="0"/>
      <w:adjustRightInd w:val="0"/>
      <w:snapToGrid w:val="0"/>
      <w:spacing w:line="320" w:lineRule="exact"/>
      <w:ind w:firstLine="113"/>
      <w:textAlignment w:val="baseline"/>
    </w:pPr>
    <w:rPr>
      <w:sz w:val="18"/>
      <w:szCs w:val="20"/>
    </w:rPr>
  </w:style>
  <w:style w:type="paragraph" w:customStyle="1" w:styleId="bg0">
    <w:name w:val="bg表内容"/>
    <w:basedOn w:val="a0"/>
    <w:next w:val="a0"/>
    <w:qFormat/>
    <w:rsid w:val="00F83239"/>
    <w:pPr>
      <w:ind w:left="-113" w:right="-113"/>
      <w:jc w:val="center"/>
    </w:pPr>
    <w:rPr>
      <w:sz w:val="18"/>
      <w:szCs w:val="18"/>
    </w:rPr>
  </w:style>
  <w:style w:type="paragraph" w:customStyle="1" w:styleId="CharCharCharChar">
    <w:name w:val="Char Char Char Char"/>
    <w:basedOn w:val="a0"/>
    <w:qFormat/>
    <w:rsid w:val="00F83239"/>
    <w:pPr>
      <w:widowControl/>
      <w:spacing w:after="160" w:line="240" w:lineRule="exact"/>
      <w:jc w:val="left"/>
    </w:pPr>
    <w:rPr>
      <w:rFonts w:ascii="宋体" w:hAnsi="宋体"/>
      <w:b/>
      <w:kern w:val="0"/>
      <w:sz w:val="44"/>
      <w:szCs w:val="44"/>
      <w:lang w:eastAsia="en-US"/>
    </w:rPr>
  </w:style>
  <w:style w:type="paragraph" w:customStyle="1" w:styleId="xl42">
    <w:name w:val="xl42"/>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aff8">
    <w:name w:val="地告正文"/>
    <w:basedOn w:val="a0"/>
    <w:qFormat/>
    <w:rsid w:val="00F83239"/>
    <w:pPr>
      <w:adjustRightInd w:val="0"/>
      <w:snapToGrid w:val="0"/>
      <w:spacing w:line="620" w:lineRule="atLeast"/>
      <w:ind w:firstLineChars="200" w:firstLine="200"/>
    </w:pPr>
  </w:style>
  <w:style w:type="paragraph" w:customStyle="1" w:styleId="71">
    <w:name w:val="目录 71"/>
    <w:basedOn w:val="a0"/>
    <w:next w:val="a0"/>
    <w:semiHidden/>
    <w:qFormat/>
    <w:rsid w:val="00F83239"/>
    <w:pPr>
      <w:ind w:leftChars="1200" w:left="2520"/>
    </w:pPr>
    <w:rPr>
      <w:sz w:val="21"/>
    </w:rPr>
  </w:style>
  <w:style w:type="paragraph" w:customStyle="1" w:styleId="51">
    <w:name w:val="目录 51"/>
    <w:basedOn w:val="a0"/>
    <w:next w:val="a0"/>
    <w:semiHidden/>
    <w:qFormat/>
    <w:rsid w:val="00F83239"/>
    <w:pPr>
      <w:ind w:leftChars="800" w:left="1680"/>
    </w:pPr>
    <w:rPr>
      <w:sz w:val="21"/>
    </w:rPr>
  </w:style>
  <w:style w:type="paragraph" w:customStyle="1" w:styleId="CharCharCharCharCharChar3CharCharChar">
    <w:name w:val="Char Char Char Char Char Char3 Char Char Char"/>
    <w:basedOn w:val="a0"/>
    <w:qFormat/>
    <w:rsid w:val="00F83239"/>
    <w:pPr>
      <w:spacing w:line="360" w:lineRule="auto"/>
      <w:ind w:firstLineChars="200" w:firstLine="200"/>
    </w:pPr>
    <w:rPr>
      <w:rFonts w:ascii="宋体" w:hAnsi="宋体" w:cs="宋体"/>
      <w:sz w:val="24"/>
    </w:rPr>
  </w:style>
  <w:style w:type="paragraph" w:customStyle="1" w:styleId="90">
    <w:name w:val="样式9"/>
    <w:basedOn w:val="2"/>
    <w:qFormat/>
    <w:rsid w:val="00F83239"/>
    <w:pPr>
      <w:spacing w:before="0" w:after="0" w:line="360" w:lineRule="auto"/>
      <w:jc w:val="left"/>
    </w:pPr>
    <w:rPr>
      <w:rFonts w:cs="Times New Roman"/>
      <w:b w:val="0"/>
      <w:bCs w:val="0"/>
      <w:szCs w:val="20"/>
    </w:rPr>
  </w:style>
  <w:style w:type="paragraph" w:customStyle="1" w:styleId="23">
    <w:name w:val="表格文字2"/>
    <w:basedOn w:val="a0"/>
    <w:qFormat/>
    <w:rsid w:val="00F83239"/>
    <w:pPr>
      <w:adjustRightInd w:val="0"/>
      <w:spacing w:before="60" w:line="240" w:lineRule="atLeast"/>
      <w:jc w:val="center"/>
      <w:textAlignment w:val="baseline"/>
    </w:pPr>
    <w:rPr>
      <w:kern w:val="0"/>
      <w:sz w:val="24"/>
      <w:szCs w:val="20"/>
    </w:rPr>
  </w:style>
  <w:style w:type="paragraph" w:customStyle="1" w:styleId="altc">
    <w:name w:val="!正文(alt+c)"/>
    <w:qFormat/>
    <w:rsid w:val="00F83239"/>
    <w:pPr>
      <w:spacing w:line="420" w:lineRule="exact"/>
      <w:ind w:firstLineChars="200" w:firstLine="480"/>
    </w:pPr>
    <w:rPr>
      <w:sz w:val="24"/>
      <w:szCs w:val="24"/>
    </w:rPr>
  </w:style>
  <w:style w:type="paragraph" w:customStyle="1" w:styleId="CharChar">
    <w:name w:val="Char Char"/>
    <w:basedOn w:val="a0"/>
    <w:qFormat/>
    <w:rsid w:val="00F83239"/>
    <w:pPr>
      <w:spacing w:line="360" w:lineRule="auto"/>
      <w:ind w:firstLineChars="200" w:firstLine="200"/>
    </w:pPr>
    <w:rPr>
      <w:rFonts w:ascii="宋体" w:hAnsi="宋体" w:cs="宋体"/>
      <w:sz w:val="24"/>
    </w:rPr>
  </w:style>
  <w:style w:type="paragraph" w:customStyle="1" w:styleId="098">
    <w:name w:val="样式 样式 表格 + 左侧:  0.98 厘米 + 居中"/>
    <w:basedOn w:val="0980"/>
    <w:qFormat/>
    <w:rsid w:val="00F83239"/>
    <w:pPr>
      <w:jc w:val="center"/>
    </w:pPr>
  </w:style>
  <w:style w:type="paragraph" w:customStyle="1" w:styleId="0980">
    <w:name w:val="样式 表格 + 左侧:  0.98 厘米"/>
    <w:basedOn w:val="a0"/>
    <w:qFormat/>
    <w:rsid w:val="00F83239"/>
    <w:pPr>
      <w:adjustRightInd w:val="0"/>
      <w:snapToGrid w:val="0"/>
      <w:spacing w:before="100" w:beforeAutospacing="1" w:after="100" w:afterAutospacing="1" w:line="300" w:lineRule="auto"/>
    </w:pPr>
    <w:rPr>
      <w:rFonts w:ascii="Arial" w:hAnsi="Arial"/>
      <w:snapToGrid w:val="0"/>
      <w:kern w:val="0"/>
      <w:sz w:val="24"/>
      <w:szCs w:val="20"/>
    </w:rPr>
  </w:style>
  <w:style w:type="paragraph" w:customStyle="1" w:styleId="CharCharChar3Char">
    <w:name w:val="Char Char Char3 Char"/>
    <w:basedOn w:val="a0"/>
    <w:qFormat/>
    <w:rsid w:val="00F83239"/>
    <w:pPr>
      <w:autoSpaceDE w:val="0"/>
      <w:autoSpaceDN w:val="0"/>
      <w:adjustRightInd w:val="0"/>
      <w:spacing w:line="360" w:lineRule="auto"/>
      <w:ind w:firstLineChars="200" w:firstLine="200"/>
      <w:textAlignment w:val="baseline"/>
    </w:pPr>
    <w:rPr>
      <w:kern w:val="0"/>
      <w:sz w:val="24"/>
      <w:szCs w:val="20"/>
    </w:rPr>
  </w:style>
  <w:style w:type="paragraph" w:customStyle="1" w:styleId="14">
    <w:name w:val="列出段落1"/>
    <w:basedOn w:val="a0"/>
    <w:qFormat/>
    <w:rsid w:val="00F83239"/>
    <w:pPr>
      <w:ind w:firstLineChars="200" w:firstLine="420"/>
    </w:pPr>
    <w:rPr>
      <w:rFonts w:ascii="Calibri" w:hAnsi="Calibri"/>
      <w:szCs w:val="22"/>
    </w:rPr>
  </w:style>
  <w:style w:type="paragraph" w:customStyle="1" w:styleId="0982">
    <w:name w:val="样式 题注 + 左侧:  0.98 厘米 首行缩进:  2 字符"/>
    <w:basedOn w:val="a9"/>
    <w:qFormat/>
    <w:rsid w:val="00F83239"/>
    <w:pPr>
      <w:adjustRightInd w:val="0"/>
      <w:snapToGrid w:val="0"/>
      <w:spacing w:before="120" w:line="300" w:lineRule="exact"/>
      <w:ind w:firstLineChars="200" w:firstLine="480"/>
      <w:jc w:val="center"/>
    </w:pPr>
    <w:rPr>
      <w:rFonts w:cs="Times New Roman"/>
      <w:color w:val="000000"/>
      <w:sz w:val="24"/>
    </w:rPr>
  </w:style>
  <w:style w:type="paragraph" w:customStyle="1" w:styleId="xl51">
    <w:name w:val="xl51"/>
    <w:basedOn w:val="a0"/>
    <w:qFormat/>
    <w:rsid w:val="00F83239"/>
    <w:pPr>
      <w:widowControl/>
      <w:pBdr>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81">
    <w:name w:val="目录 81"/>
    <w:basedOn w:val="a0"/>
    <w:next w:val="a0"/>
    <w:semiHidden/>
    <w:qFormat/>
    <w:rsid w:val="00F83239"/>
    <w:pPr>
      <w:ind w:leftChars="1400" w:left="2940"/>
    </w:pPr>
    <w:rPr>
      <w:sz w:val="21"/>
    </w:rPr>
  </w:style>
  <w:style w:type="paragraph" w:customStyle="1" w:styleId="33">
    <w:name w:val="样式3"/>
    <w:basedOn w:val="a0"/>
    <w:qFormat/>
    <w:rsid w:val="00F83239"/>
    <w:pPr>
      <w:adjustRightInd w:val="0"/>
      <w:spacing w:beforeLines="50"/>
    </w:pPr>
    <w:rPr>
      <w:rFonts w:ascii="宋体" w:hAnsi="宋体"/>
      <w:sz w:val="24"/>
    </w:rPr>
  </w:style>
  <w:style w:type="paragraph" w:customStyle="1" w:styleId="320">
    <w:name w:val="样式 水保3级 + 首行缩进:  2 字符"/>
    <w:basedOn w:val="34"/>
    <w:qFormat/>
    <w:rsid w:val="00F83239"/>
    <w:pPr>
      <w:ind w:firstLine="560"/>
    </w:pPr>
    <w:rPr>
      <w:rFonts w:cs="宋体"/>
      <w:bCs w:val="0"/>
      <w:szCs w:val="20"/>
    </w:rPr>
  </w:style>
  <w:style w:type="paragraph" w:customStyle="1" w:styleId="34">
    <w:name w:val="水保3级"/>
    <w:basedOn w:val="3"/>
    <w:qFormat/>
    <w:rsid w:val="00F83239"/>
    <w:pPr>
      <w:widowControl w:val="0"/>
      <w:adjustRightInd/>
      <w:snapToGrid/>
      <w:spacing w:before="260" w:after="260" w:line="500" w:lineRule="exact"/>
      <w:ind w:firstLineChars="200" w:firstLine="480"/>
      <w:jc w:val="both"/>
    </w:pPr>
    <w:rPr>
      <w:rFonts w:ascii="Times New Roman" w:hAnsi="Times New Roman"/>
      <w:b w:val="0"/>
      <w:bCs/>
      <w:sz w:val="28"/>
      <w:szCs w:val="32"/>
    </w:rPr>
  </w:style>
  <w:style w:type="paragraph" w:customStyle="1" w:styleId="CharCharCharCharCharCharChar">
    <w:name w:val="Char Char Char Char Char Char Char"/>
    <w:basedOn w:val="a0"/>
    <w:qFormat/>
    <w:rsid w:val="00F83239"/>
    <w:pPr>
      <w:widowControl/>
      <w:spacing w:after="160" w:line="240" w:lineRule="exact"/>
      <w:jc w:val="left"/>
    </w:pPr>
    <w:rPr>
      <w:rFonts w:ascii="Verdana" w:hAnsi="Verdana"/>
      <w:kern w:val="0"/>
      <w:szCs w:val="30"/>
      <w:lang w:eastAsia="en-US"/>
    </w:rPr>
  </w:style>
  <w:style w:type="paragraph" w:customStyle="1" w:styleId="xl54">
    <w:name w:val="xl54"/>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4"/>
      <w:szCs w:val="21"/>
    </w:rPr>
  </w:style>
  <w:style w:type="paragraph" w:customStyle="1" w:styleId="CharCharChar0">
    <w:name w:val="Char Char Char"/>
    <w:basedOn w:val="a0"/>
    <w:qFormat/>
    <w:rsid w:val="00F83239"/>
    <w:pPr>
      <w:spacing w:line="360" w:lineRule="auto"/>
      <w:ind w:firstLineChars="200" w:firstLine="200"/>
    </w:pPr>
    <w:rPr>
      <w:rFonts w:ascii="宋体" w:hAnsi="宋体" w:cs="宋体"/>
      <w:sz w:val="24"/>
    </w:rPr>
  </w:style>
  <w:style w:type="paragraph" w:customStyle="1" w:styleId="305">
    <w:name w:val="305"/>
    <w:basedOn w:val="a0"/>
    <w:qFormat/>
    <w:rsid w:val="00F83239"/>
    <w:pPr>
      <w:widowControl/>
      <w:spacing w:before="100" w:beforeAutospacing="1" w:after="100" w:afterAutospacing="1"/>
      <w:jc w:val="left"/>
    </w:pPr>
    <w:rPr>
      <w:rFonts w:ascii="宋体" w:hAnsi="宋体"/>
      <w:kern w:val="0"/>
      <w:sz w:val="24"/>
    </w:rPr>
  </w:style>
  <w:style w:type="paragraph" w:customStyle="1" w:styleId="220">
    <w:name w:val="样式 首行缩进:  2 字符2"/>
    <w:basedOn w:val="a0"/>
    <w:qFormat/>
    <w:rsid w:val="00F83239"/>
    <w:pPr>
      <w:ind w:firstLineChars="200" w:firstLine="200"/>
    </w:pPr>
    <w:rPr>
      <w:rFonts w:cs="宋体"/>
      <w:spacing w:val="6"/>
      <w:sz w:val="24"/>
    </w:rPr>
  </w:style>
  <w:style w:type="paragraph" w:customStyle="1" w:styleId="CharChar1CharCharCharCharCharCharChar">
    <w:name w:val="Char Char1 Char Char Char Char Char Char Char"/>
    <w:basedOn w:val="a0"/>
    <w:semiHidden/>
    <w:qFormat/>
    <w:rsid w:val="00F83239"/>
    <w:pPr>
      <w:pageBreakBefore/>
      <w:spacing w:line="480" w:lineRule="auto"/>
      <w:ind w:firstLineChars="200" w:firstLine="200"/>
    </w:pPr>
    <w:rPr>
      <w:rFonts w:ascii="宋体" w:hAnsi="宋体" w:cs="宋体"/>
      <w:szCs w:val="28"/>
    </w:rPr>
  </w:style>
  <w:style w:type="paragraph" w:customStyle="1" w:styleId="60">
    <w:name w:val="样式6"/>
    <w:basedOn w:val="a0"/>
    <w:qFormat/>
    <w:rsid w:val="00F83239"/>
    <w:pPr>
      <w:framePr w:wrap="around" w:vAnchor="text" w:hAnchor="text" w:y="1"/>
      <w:snapToGrid w:val="0"/>
      <w:jc w:val="left"/>
    </w:pPr>
    <w:rPr>
      <w:sz w:val="24"/>
      <w:szCs w:val="21"/>
    </w:rPr>
  </w:style>
  <w:style w:type="paragraph" w:customStyle="1" w:styleId="005">
    <w:name w:val="样式 右侧:  0 厘米 段前: 0.5 行"/>
    <w:basedOn w:val="a0"/>
    <w:qFormat/>
    <w:rsid w:val="00F83239"/>
    <w:pPr>
      <w:adjustRightInd w:val="0"/>
      <w:snapToGrid w:val="0"/>
      <w:spacing w:beforeLines="50" w:line="360" w:lineRule="auto"/>
      <w:ind w:firstLineChars="200" w:firstLine="200"/>
    </w:pPr>
    <w:rPr>
      <w:rFonts w:cs="宋体"/>
      <w:sz w:val="24"/>
    </w:rPr>
  </w:style>
  <w:style w:type="paragraph" w:customStyle="1" w:styleId="xl53">
    <w:name w:val="xl53"/>
    <w:basedOn w:val="a0"/>
    <w:qFormat/>
    <w:rsid w:val="00F8323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kern w:val="0"/>
      <w:sz w:val="24"/>
      <w:szCs w:val="21"/>
    </w:rPr>
  </w:style>
  <w:style w:type="paragraph" w:customStyle="1" w:styleId="font8">
    <w:name w:val="font8"/>
    <w:basedOn w:val="a0"/>
    <w:qFormat/>
    <w:rsid w:val="00F83239"/>
    <w:pPr>
      <w:widowControl/>
      <w:spacing w:before="100" w:beforeAutospacing="1" w:after="100" w:afterAutospacing="1"/>
      <w:jc w:val="left"/>
    </w:pPr>
    <w:rPr>
      <w:rFonts w:ascii="宋体" w:hAnsi="宋体" w:cs="宋体"/>
      <w:color w:val="000000"/>
      <w:kern w:val="0"/>
      <w:sz w:val="24"/>
    </w:rPr>
  </w:style>
  <w:style w:type="paragraph" w:customStyle="1" w:styleId="Char1CharCharChar">
    <w:name w:val="Char1 Char Char Char"/>
    <w:basedOn w:val="a0"/>
    <w:qFormat/>
    <w:rsid w:val="00F83239"/>
    <w:pPr>
      <w:spacing w:line="360" w:lineRule="auto"/>
      <w:ind w:firstLineChars="200" w:firstLine="200"/>
    </w:pPr>
    <w:rPr>
      <w:rFonts w:ascii="宋体" w:hAnsi="宋体" w:cs="宋体"/>
      <w:sz w:val="24"/>
    </w:rPr>
  </w:style>
  <w:style w:type="paragraph" w:customStyle="1" w:styleId="CharCharCharCharCharChar1CharCharChar1">
    <w:name w:val="Char Char Char Char Char Char1 Char Char Char1"/>
    <w:basedOn w:val="a0"/>
    <w:qFormat/>
    <w:rsid w:val="00F83239"/>
    <w:pPr>
      <w:spacing w:line="360" w:lineRule="auto"/>
      <w:ind w:firstLineChars="200" w:firstLine="200"/>
    </w:pPr>
    <w:rPr>
      <w:rFonts w:ascii="宋体" w:hAnsi="宋体" w:cs="宋体"/>
      <w:sz w:val="24"/>
    </w:rPr>
  </w:style>
  <w:style w:type="paragraph" w:customStyle="1" w:styleId="s422">
    <w:name w:val="样式 样式 正文缩进s4 + 首行缩进:  2 字符 + 首行缩进:  2 字符"/>
    <w:basedOn w:val="a0"/>
    <w:qFormat/>
    <w:rsid w:val="00F83239"/>
    <w:pPr>
      <w:adjustRightInd w:val="0"/>
      <w:snapToGrid w:val="0"/>
      <w:spacing w:line="360" w:lineRule="auto"/>
      <w:ind w:firstLineChars="200" w:firstLine="480"/>
    </w:pPr>
    <w:rPr>
      <w:szCs w:val="20"/>
    </w:rPr>
  </w:style>
  <w:style w:type="paragraph" w:customStyle="1" w:styleId="xl45">
    <w:name w:val="xl45"/>
    <w:basedOn w:val="a0"/>
    <w:qFormat/>
    <w:rsid w:val="00F8323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CharCharChar2CharCharCharCharCharCharCharCharCharCharCharCharChar">
    <w:name w:val="Char Char Char2 Char Char Char Char Char Char Char Char Char Char Char Char Char"/>
    <w:basedOn w:val="a0"/>
    <w:qFormat/>
    <w:rsid w:val="00F83239"/>
    <w:rPr>
      <w:sz w:val="21"/>
    </w:rPr>
  </w:style>
  <w:style w:type="paragraph" w:customStyle="1" w:styleId="aff9">
    <w:name w:val="表格标题"/>
    <w:basedOn w:val="a1"/>
    <w:qFormat/>
    <w:rsid w:val="00F83239"/>
    <w:pPr>
      <w:autoSpaceDE w:val="0"/>
      <w:autoSpaceDN w:val="0"/>
      <w:adjustRightInd w:val="0"/>
      <w:spacing w:afterLines="50" w:line="480" w:lineRule="exact"/>
      <w:jc w:val="center"/>
      <w:textAlignment w:val="baseline"/>
    </w:pPr>
    <w:rPr>
      <w:rFonts w:ascii="黑体" w:eastAsia="黑体"/>
      <w:b/>
      <w:color w:val="000000"/>
      <w:kern w:val="0"/>
      <w:sz w:val="28"/>
      <w:szCs w:val="20"/>
    </w:rPr>
  </w:style>
  <w:style w:type="paragraph" w:customStyle="1" w:styleId="52">
    <w:name w:val="5"/>
    <w:basedOn w:val="a0"/>
    <w:next w:val="af3"/>
    <w:qFormat/>
    <w:rsid w:val="00F83239"/>
    <w:pPr>
      <w:widowControl/>
      <w:spacing w:before="100" w:beforeAutospacing="1" w:after="100" w:afterAutospacing="1"/>
      <w:jc w:val="left"/>
    </w:pPr>
    <w:rPr>
      <w:rFonts w:ascii="宋体" w:hAnsi="宋体" w:cs="宋体"/>
      <w:kern w:val="0"/>
      <w:sz w:val="24"/>
    </w:rPr>
  </w:style>
  <w:style w:type="paragraph" w:customStyle="1" w:styleId="xl52">
    <w:name w:val="xl52"/>
    <w:basedOn w:val="a0"/>
    <w:qFormat/>
    <w:rsid w:val="00F83239"/>
    <w:pPr>
      <w:widowControl/>
      <w:pBdr>
        <w:bottom w:val="single" w:sz="4" w:space="0" w:color="auto"/>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affa">
    <w:name w:val="正文文字标准"/>
    <w:basedOn w:val="10"/>
    <w:qFormat/>
    <w:rsid w:val="00F83239"/>
    <w:pPr>
      <w:spacing w:after="0" w:line="480" w:lineRule="exact"/>
      <w:ind w:firstLineChars="200" w:firstLine="200"/>
    </w:pPr>
    <w:rPr>
      <w:sz w:val="28"/>
    </w:rPr>
  </w:style>
  <w:style w:type="paragraph" w:customStyle="1" w:styleId="91">
    <w:name w:val="目录 91"/>
    <w:basedOn w:val="a0"/>
    <w:next w:val="a0"/>
    <w:semiHidden/>
    <w:qFormat/>
    <w:rsid w:val="00F83239"/>
    <w:pPr>
      <w:ind w:leftChars="1600" w:left="3360"/>
    </w:pPr>
    <w:rPr>
      <w:sz w:val="21"/>
    </w:rPr>
  </w:style>
  <w:style w:type="paragraph" w:customStyle="1" w:styleId="xl46">
    <w:name w:val="xl46"/>
    <w:basedOn w:val="a0"/>
    <w:qFormat/>
    <w:rsid w:val="00F83239"/>
    <w:pPr>
      <w:widowControl/>
      <w:pBdr>
        <w:top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3010">
    <w:name w:val="样式 样式 标题 3 + 首行缩进:  0 厘米1 + 首行缩进:  0 厘米"/>
    <w:basedOn w:val="301"/>
    <w:qFormat/>
    <w:rsid w:val="00F83239"/>
    <w:pPr>
      <w:ind w:firstLine="100"/>
    </w:pPr>
  </w:style>
  <w:style w:type="paragraph" w:customStyle="1" w:styleId="301">
    <w:name w:val="样式 标题 3 + 首行缩进:  0 厘米1"/>
    <w:basedOn w:val="3"/>
    <w:qFormat/>
    <w:rsid w:val="00F83239"/>
    <w:pPr>
      <w:widowControl w:val="0"/>
      <w:adjustRightInd/>
      <w:snapToGrid/>
      <w:spacing w:before="0" w:after="0" w:line="240" w:lineRule="auto"/>
      <w:jc w:val="both"/>
    </w:pPr>
    <w:rPr>
      <w:rFonts w:ascii="Times New Roman" w:hAnsi="Times New Roman" w:cs="宋体"/>
      <w:b w:val="0"/>
      <w:sz w:val="28"/>
    </w:rPr>
  </w:style>
  <w:style w:type="paragraph" w:customStyle="1" w:styleId="0">
    <w:name w:val="样式0表换行"/>
    <w:basedOn w:val="a0"/>
    <w:qFormat/>
    <w:rsid w:val="00F83239"/>
    <w:pPr>
      <w:spacing w:line="300" w:lineRule="auto"/>
      <w:jc w:val="center"/>
    </w:pPr>
    <w:rPr>
      <w:sz w:val="21"/>
      <w:szCs w:val="20"/>
    </w:rPr>
  </w:style>
  <w:style w:type="paragraph" w:customStyle="1" w:styleId="311">
    <w:name w:val="目录 31"/>
    <w:basedOn w:val="a0"/>
    <w:next w:val="a0"/>
    <w:semiHidden/>
    <w:qFormat/>
    <w:rsid w:val="00F83239"/>
    <w:pPr>
      <w:tabs>
        <w:tab w:val="right" w:leader="dot" w:pos="8398"/>
        <w:tab w:val="right" w:leader="dot" w:pos="9061"/>
        <w:tab w:val="right" w:pos="31680"/>
      </w:tabs>
      <w:spacing w:line="360" w:lineRule="auto"/>
      <w:ind w:left="420"/>
      <w:jc w:val="left"/>
    </w:pPr>
    <w:rPr>
      <w:bCs/>
      <w:iCs/>
      <w:snapToGrid w:val="0"/>
      <w:sz w:val="24"/>
      <w:szCs w:val="20"/>
    </w:rPr>
  </w:style>
  <w:style w:type="paragraph" w:customStyle="1" w:styleId="Char11">
    <w:name w:val="Char11"/>
    <w:basedOn w:val="a0"/>
    <w:qFormat/>
    <w:rsid w:val="00F83239"/>
    <w:pPr>
      <w:spacing w:line="360" w:lineRule="auto"/>
    </w:pPr>
    <w:rPr>
      <w:sz w:val="24"/>
    </w:rPr>
  </w:style>
  <w:style w:type="paragraph" w:customStyle="1" w:styleId="xl36">
    <w:name w:val="xl36"/>
    <w:basedOn w:val="a0"/>
    <w:qFormat/>
    <w:rsid w:val="00F83239"/>
    <w:pPr>
      <w:widowControl/>
      <w:pBdr>
        <w:bottom w:val="single" w:sz="4" w:space="0" w:color="auto"/>
        <w:right w:val="single" w:sz="4" w:space="0" w:color="auto"/>
      </w:pBdr>
      <w:spacing w:before="100" w:beforeAutospacing="1" w:after="100" w:afterAutospacing="1"/>
    </w:pPr>
    <w:rPr>
      <w:kern w:val="0"/>
      <w:sz w:val="20"/>
      <w:szCs w:val="20"/>
    </w:rPr>
  </w:style>
  <w:style w:type="paragraph" w:customStyle="1" w:styleId="CharCharCharCharCharChar3CharCharCharCharCharChar">
    <w:name w:val="Char Char Char Char Char Char3 Char Char Char Char Char Char"/>
    <w:basedOn w:val="a0"/>
    <w:qFormat/>
    <w:rsid w:val="00F83239"/>
    <w:pPr>
      <w:spacing w:line="360" w:lineRule="auto"/>
      <w:ind w:firstLineChars="200" w:firstLine="200"/>
    </w:pPr>
    <w:rPr>
      <w:rFonts w:ascii="宋体" w:hAnsi="宋体" w:cs="宋体"/>
      <w:sz w:val="24"/>
    </w:rPr>
  </w:style>
  <w:style w:type="paragraph" w:customStyle="1" w:styleId="font11">
    <w:name w:val="font11"/>
    <w:basedOn w:val="a0"/>
    <w:qFormat/>
    <w:rsid w:val="00F83239"/>
    <w:pPr>
      <w:widowControl/>
      <w:spacing w:before="100" w:beforeAutospacing="1" w:after="100" w:afterAutospacing="1"/>
      <w:jc w:val="left"/>
    </w:pPr>
    <w:rPr>
      <w:kern w:val="0"/>
      <w:sz w:val="22"/>
      <w:szCs w:val="22"/>
    </w:rPr>
  </w:style>
  <w:style w:type="paragraph" w:customStyle="1" w:styleId="40">
    <w:name w:val="水保4级"/>
    <w:basedOn w:val="4"/>
    <w:qFormat/>
    <w:rsid w:val="00F83239"/>
    <w:pPr>
      <w:spacing w:line="360" w:lineRule="auto"/>
    </w:pPr>
    <w:rPr>
      <w:rFonts w:eastAsia="宋体"/>
      <w:b w:val="0"/>
      <w:sz w:val="24"/>
    </w:rPr>
  </w:style>
  <w:style w:type="paragraph" w:customStyle="1" w:styleId="15">
    <w:name w:val="日期1"/>
    <w:basedOn w:val="a0"/>
    <w:next w:val="a0"/>
    <w:qFormat/>
    <w:rsid w:val="00F83239"/>
    <w:pPr>
      <w:adjustRightInd w:val="0"/>
      <w:spacing w:beforeAutospacing="1" w:after="100" w:afterAutospacing="1"/>
      <w:ind w:firstLineChars="200" w:firstLine="200"/>
      <w:textAlignment w:val="baseline"/>
    </w:pPr>
    <w:rPr>
      <w:snapToGrid w:val="0"/>
      <w:sz w:val="24"/>
      <w:szCs w:val="20"/>
    </w:rPr>
  </w:style>
  <w:style w:type="paragraph" w:customStyle="1" w:styleId="41">
    <w:name w:val="4"/>
    <w:basedOn w:val="a0"/>
    <w:next w:val="a0"/>
    <w:qFormat/>
    <w:rsid w:val="00F83239"/>
    <w:rPr>
      <w:sz w:val="21"/>
    </w:rPr>
  </w:style>
  <w:style w:type="paragraph" w:customStyle="1" w:styleId="b">
    <w:name w:val="b"/>
    <w:basedOn w:val="2"/>
    <w:qFormat/>
    <w:rsid w:val="00F83239"/>
    <w:pPr>
      <w:keepNext w:val="0"/>
      <w:keepLines w:val="0"/>
      <w:widowControl/>
      <w:adjustRightInd w:val="0"/>
      <w:snapToGrid w:val="0"/>
      <w:spacing w:beforeLines="50" w:afterLines="50" w:line="240" w:lineRule="auto"/>
      <w:textAlignment w:val="baseline"/>
    </w:pPr>
    <w:rPr>
      <w:rFonts w:ascii="Times New Roman" w:eastAsia="仿宋_GB2312" w:hAnsi="Times New Roman" w:cs="Times New Roman"/>
      <w:color w:val="000000"/>
      <w:kern w:val="0"/>
    </w:rPr>
  </w:style>
  <w:style w:type="paragraph" w:customStyle="1" w:styleId="24">
    <w:name w:val="样式2"/>
    <w:basedOn w:val="1"/>
    <w:qFormat/>
    <w:rsid w:val="00F83239"/>
    <w:pPr>
      <w:jc w:val="center"/>
    </w:pPr>
    <w:rPr>
      <w:rFonts w:eastAsia="黑体"/>
      <w:b w:val="0"/>
      <w:sz w:val="36"/>
    </w:rPr>
  </w:style>
  <w:style w:type="paragraph" w:customStyle="1" w:styleId="affb">
    <w:name w:val="表体"/>
    <w:basedOn w:val="a0"/>
    <w:qFormat/>
    <w:rsid w:val="00F83239"/>
    <w:pPr>
      <w:spacing w:line="300" w:lineRule="exact"/>
      <w:jc w:val="center"/>
    </w:pPr>
    <w:rPr>
      <w:rFonts w:ascii="宋体" w:hAnsi="宋体"/>
      <w:sz w:val="21"/>
      <w:szCs w:val="21"/>
    </w:rPr>
  </w:style>
  <w:style w:type="paragraph" w:customStyle="1" w:styleId="bgbt2">
    <w:name w:val="bgbt2节标题"/>
    <w:basedOn w:val="a0"/>
    <w:next w:val="a0"/>
    <w:qFormat/>
    <w:rsid w:val="00F83239"/>
    <w:pPr>
      <w:spacing w:before="300" w:after="60"/>
      <w:jc w:val="center"/>
      <w:outlineLvl w:val="1"/>
    </w:pPr>
    <w:rPr>
      <w:rFonts w:eastAsia="黑体"/>
      <w:szCs w:val="30"/>
    </w:rPr>
  </w:style>
  <w:style w:type="paragraph" w:customStyle="1" w:styleId="xl49">
    <w:name w:val="xl49"/>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35">
    <w:name w:val="3"/>
    <w:basedOn w:val="a0"/>
    <w:next w:val="a1"/>
    <w:qFormat/>
    <w:rsid w:val="00F83239"/>
    <w:pPr>
      <w:spacing w:after="120"/>
    </w:pPr>
    <w:rPr>
      <w:sz w:val="21"/>
    </w:rPr>
  </w:style>
  <w:style w:type="paragraph" w:customStyle="1" w:styleId="xl34">
    <w:name w:val="xl34"/>
    <w:basedOn w:val="a0"/>
    <w:qFormat/>
    <w:rsid w:val="00F83239"/>
    <w:pPr>
      <w:widowControl/>
      <w:pBdr>
        <w:top w:val="single" w:sz="4" w:space="0" w:color="auto"/>
        <w:left w:val="single" w:sz="4" w:space="0" w:color="auto"/>
        <w:right w:val="single" w:sz="4" w:space="0" w:color="auto"/>
      </w:pBdr>
      <w:spacing w:before="100" w:beforeAutospacing="1" w:after="100" w:afterAutospacing="1"/>
      <w:textAlignment w:val="top"/>
    </w:pPr>
    <w:rPr>
      <w:kern w:val="0"/>
      <w:sz w:val="20"/>
      <w:szCs w:val="20"/>
    </w:rPr>
  </w:style>
  <w:style w:type="paragraph" w:customStyle="1" w:styleId="80">
    <w:name w:val="样式8"/>
    <w:basedOn w:val="3"/>
    <w:qFormat/>
    <w:rsid w:val="00F83239"/>
    <w:pPr>
      <w:widowControl w:val="0"/>
      <w:spacing w:before="0" w:after="0" w:line="480" w:lineRule="exact"/>
      <w:jc w:val="both"/>
    </w:pPr>
    <w:rPr>
      <w:rFonts w:ascii="Times New Roman" w:hAnsi="Times New Roman"/>
      <w:bCs/>
      <w:sz w:val="26"/>
      <w:szCs w:val="24"/>
    </w:rPr>
  </w:style>
  <w:style w:type="paragraph" w:customStyle="1" w:styleId="500">
    <w:name w:val="样式 标题 5标题（五） + 左侧:  0 厘米 首行缩进:  0 厘米"/>
    <w:basedOn w:val="5"/>
    <w:qFormat/>
    <w:rsid w:val="00F83239"/>
    <w:pPr>
      <w:keepLines/>
      <w:tabs>
        <w:tab w:val="left" w:pos="0"/>
      </w:tabs>
      <w:adjustRightInd w:val="0"/>
      <w:spacing w:before="280" w:after="290" w:line="376" w:lineRule="atLeast"/>
      <w:jc w:val="left"/>
      <w:textAlignment w:val="baseline"/>
    </w:pPr>
    <w:rPr>
      <w:rFonts w:ascii="Times New Roman" w:hAnsi="Times New Roman"/>
      <w:color w:val="auto"/>
      <w:kern w:val="0"/>
      <w:sz w:val="28"/>
      <w:szCs w:val="20"/>
    </w:rPr>
  </w:style>
  <w:style w:type="paragraph" w:customStyle="1" w:styleId="CharCharCharCharCharChar2">
    <w:name w:val="Char Char Char Char Char Char2"/>
    <w:basedOn w:val="a0"/>
    <w:qFormat/>
    <w:rsid w:val="00F83239"/>
    <w:pPr>
      <w:spacing w:line="360" w:lineRule="auto"/>
      <w:ind w:firstLineChars="200" w:firstLine="200"/>
    </w:pPr>
    <w:rPr>
      <w:rFonts w:ascii="宋体" w:hAnsi="宋体" w:cs="宋体"/>
      <w:sz w:val="24"/>
    </w:rPr>
  </w:style>
  <w:style w:type="paragraph" w:customStyle="1" w:styleId="2TimesNewRoman2">
    <w:name w:val="样式 标题 2 + Times New Roman 首行缩进:  2 字符"/>
    <w:basedOn w:val="2"/>
    <w:qFormat/>
    <w:rsid w:val="00F83239"/>
    <w:pPr>
      <w:adjustRightInd w:val="0"/>
      <w:snapToGrid w:val="0"/>
      <w:spacing w:before="120" w:after="0" w:line="360" w:lineRule="auto"/>
    </w:pPr>
    <w:rPr>
      <w:rFonts w:ascii="Times New Roman" w:eastAsia="宋体" w:hAnsi="Times New Roman" w:cs="Times New Roman"/>
      <w:snapToGrid w:val="0"/>
      <w:sz w:val="28"/>
      <w:szCs w:val="28"/>
    </w:rPr>
  </w:style>
  <w:style w:type="paragraph" w:customStyle="1" w:styleId="16">
    <w:name w:val="表头1"/>
    <w:basedOn w:val="a0"/>
    <w:qFormat/>
    <w:rsid w:val="00F83239"/>
    <w:pPr>
      <w:adjustRightInd w:val="0"/>
      <w:snapToGrid w:val="0"/>
      <w:spacing w:before="100" w:beforeAutospacing="1" w:after="100" w:afterAutospacing="1"/>
      <w:jc w:val="center"/>
    </w:pPr>
    <w:rPr>
      <w:b/>
      <w:snapToGrid w:val="0"/>
      <w:sz w:val="24"/>
    </w:rPr>
  </w:style>
  <w:style w:type="paragraph" w:customStyle="1" w:styleId="CharCharCharCharCharChar1CharCharChar1CharCharCharCharCharChar">
    <w:name w:val="Char Char Char Char Char Char1 Char Char Char1 Char Char Char Char Char Char"/>
    <w:basedOn w:val="a0"/>
    <w:qFormat/>
    <w:rsid w:val="00F83239"/>
    <w:pPr>
      <w:spacing w:line="360" w:lineRule="auto"/>
      <w:ind w:firstLineChars="200" w:firstLine="200"/>
    </w:pPr>
    <w:rPr>
      <w:rFonts w:ascii="宋体" w:hAnsi="宋体" w:cs="宋体"/>
      <w:sz w:val="24"/>
    </w:rPr>
  </w:style>
  <w:style w:type="paragraph" w:customStyle="1" w:styleId="410">
    <w:name w:val="目录 41"/>
    <w:basedOn w:val="a0"/>
    <w:next w:val="a0"/>
    <w:semiHidden/>
    <w:qFormat/>
    <w:rsid w:val="00F83239"/>
    <w:pPr>
      <w:ind w:leftChars="600" w:left="1260"/>
    </w:pPr>
    <w:rPr>
      <w:sz w:val="21"/>
    </w:rPr>
  </w:style>
  <w:style w:type="paragraph" w:customStyle="1" w:styleId="321">
    <w:name w:val="样式 标题 3 + 首行缩进:  2 字符"/>
    <w:basedOn w:val="3"/>
    <w:qFormat/>
    <w:rsid w:val="00F83239"/>
    <w:pPr>
      <w:widowControl w:val="0"/>
      <w:spacing w:before="100" w:beforeAutospacing="1" w:after="100" w:afterAutospacing="1" w:line="440" w:lineRule="exact"/>
      <w:jc w:val="both"/>
    </w:pPr>
    <w:rPr>
      <w:rFonts w:ascii="Times New Roman" w:hAnsi="黑体"/>
      <w:snapToGrid w:val="0"/>
      <w:color w:val="000000"/>
      <w:sz w:val="28"/>
    </w:rPr>
  </w:style>
  <w:style w:type="paragraph" w:customStyle="1" w:styleId="25">
    <w:name w:val="2"/>
    <w:basedOn w:val="a0"/>
    <w:next w:val="21"/>
    <w:qFormat/>
    <w:rsid w:val="00F83239"/>
    <w:pPr>
      <w:widowControl/>
      <w:ind w:firstLineChars="200" w:firstLine="560"/>
      <w:jc w:val="left"/>
    </w:pPr>
    <w:rPr>
      <w:rFonts w:ascii="仿宋_GB2312" w:hAnsi="宋体"/>
      <w:kern w:val="30"/>
      <w:szCs w:val="30"/>
    </w:rPr>
  </w:style>
  <w:style w:type="paragraph" w:customStyle="1" w:styleId="21105">
    <w:name w:val="样式 样式 样式 样式 样式 样式 标题 2 + 宋体 两端对齐 + 段前: 1 行 + 段前: 1 行 + 段前: 0.5 行..."/>
    <w:basedOn w:val="a0"/>
    <w:qFormat/>
    <w:rsid w:val="00F83239"/>
    <w:pPr>
      <w:keepNext/>
      <w:keepLines/>
      <w:adjustRightInd w:val="0"/>
      <w:snapToGrid w:val="0"/>
      <w:spacing w:beforeLines="50"/>
      <w:jc w:val="left"/>
      <w:outlineLvl w:val="1"/>
    </w:pPr>
    <w:rPr>
      <w:rFonts w:ascii="宋体" w:hAnsi="宋体" w:cs="宋体"/>
      <w:b/>
      <w:bCs/>
      <w:sz w:val="32"/>
      <w:szCs w:val="20"/>
    </w:rPr>
  </w:style>
  <w:style w:type="paragraph" w:customStyle="1" w:styleId="2TimesNewRoman">
    <w:name w:val="样式 水保2级 + Times New Roman"/>
    <w:basedOn w:val="a0"/>
    <w:qFormat/>
    <w:rsid w:val="00F83239"/>
    <w:pPr>
      <w:keepNext/>
      <w:keepLines/>
      <w:spacing w:before="260" w:after="260" w:line="415" w:lineRule="auto"/>
      <w:outlineLvl w:val="1"/>
    </w:pPr>
    <w:rPr>
      <w:szCs w:val="32"/>
    </w:rPr>
  </w:style>
  <w:style w:type="paragraph" w:customStyle="1" w:styleId="30100">
    <w:name w:val="样式 样式 样式 标题 3 + 首行缩进:  0 厘米1 + 首行缩进:  0 厘米 + 首行缩进:  0 字符"/>
    <w:basedOn w:val="3010"/>
    <w:qFormat/>
    <w:rsid w:val="00F83239"/>
    <w:pPr>
      <w:ind w:firstLine="0"/>
    </w:pPr>
  </w:style>
  <w:style w:type="paragraph" w:customStyle="1" w:styleId="4alt4">
    <w:name w:val="!标题4(alt+4)"/>
    <w:basedOn w:val="a0"/>
    <w:qFormat/>
    <w:rsid w:val="00F83239"/>
    <w:pPr>
      <w:spacing w:line="420" w:lineRule="exact"/>
      <w:ind w:firstLineChars="200" w:firstLine="480"/>
      <w:outlineLvl w:val="3"/>
    </w:pPr>
    <w:rPr>
      <w:sz w:val="24"/>
    </w:rPr>
  </w:style>
  <w:style w:type="paragraph" w:customStyle="1" w:styleId="affc">
    <w:name w:val="表头"/>
    <w:next w:val="a0"/>
    <w:qFormat/>
    <w:rsid w:val="00F83239"/>
    <w:pPr>
      <w:widowControl w:val="0"/>
      <w:spacing w:line="600" w:lineRule="exact"/>
      <w:jc w:val="center"/>
    </w:pPr>
    <w:rPr>
      <w:rFonts w:hAnsi="宋体"/>
      <w:b/>
      <w:bCs/>
      <w:kern w:val="2"/>
      <w:sz w:val="28"/>
      <w:szCs w:val="28"/>
    </w:rPr>
  </w:style>
  <w:style w:type="paragraph" w:customStyle="1" w:styleId="211">
    <w:name w:val="正文首行缩进 21"/>
    <w:basedOn w:val="ab"/>
    <w:qFormat/>
    <w:rsid w:val="00F83239"/>
    <w:pPr>
      <w:spacing w:after="120"/>
      <w:ind w:leftChars="200" w:left="420" w:firstLineChars="200" w:firstLine="420"/>
      <w:jc w:val="both"/>
    </w:pPr>
    <w:rPr>
      <w:rFonts w:ascii="Times New Roman" w:hAnsi="Times New Roman"/>
      <w:sz w:val="24"/>
      <w:szCs w:val="24"/>
    </w:rPr>
  </w:style>
  <w:style w:type="paragraph" w:customStyle="1" w:styleId="affd">
    <w:name w:val="我的正文"/>
    <w:basedOn w:val="ab"/>
    <w:qFormat/>
    <w:rsid w:val="00F83239"/>
    <w:pPr>
      <w:adjustRightInd w:val="0"/>
      <w:spacing w:line="360" w:lineRule="auto"/>
      <w:ind w:leftChars="0" w:left="0" w:firstLineChars="200" w:firstLine="200"/>
      <w:jc w:val="both"/>
      <w:textAlignment w:val="baseline"/>
    </w:pPr>
    <w:rPr>
      <w:rFonts w:ascii="Times New Roman" w:hAnsi="Times New Roman"/>
      <w:kern w:val="0"/>
      <w:sz w:val="24"/>
      <w:szCs w:val="24"/>
    </w:rPr>
  </w:style>
  <w:style w:type="paragraph" w:customStyle="1" w:styleId="111">
    <w:name w:val="目录 11"/>
    <w:basedOn w:val="a0"/>
    <w:next w:val="a0"/>
    <w:qFormat/>
    <w:rsid w:val="00F83239"/>
    <w:pPr>
      <w:tabs>
        <w:tab w:val="right" w:leader="dot" w:pos="8820"/>
      </w:tabs>
      <w:spacing w:line="500" w:lineRule="exact"/>
    </w:pPr>
    <w:rPr>
      <w:b/>
      <w:bCs/>
      <w:caps/>
      <w:sz w:val="24"/>
    </w:rPr>
  </w:style>
  <w:style w:type="paragraph" w:customStyle="1" w:styleId="Char1CharCharCharCharCharCharCharCharCharChar1Char">
    <w:name w:val="Char1 Char Char Char Char Char Char Char Char Char Char1 Char"/>
    <w:basedOn w:val="a0"/>
    <w:semiHidden/>
    <w:qFormat/>
    <w:rsid w:val="00F83239"/>
    <w:pPr>
      <w:widowControl/>
      <w:adjustRightInd w:val="0"/>
      <w:snapToGrid w:val="0"/>
      <w:spacing w:line="360" w:lineRule="auto"/>
      <w:ind w:firstLineChars="200" w:firstLine="200"/>
      <w:jc w:val="left"/>
    </w:pPr>
    <w:rPr>
      <w:rFonts w:ascii="宋体" w:hAnsi="宋体" w:cs="宋体"/>
      <w:kern w:val="0"/>
      <w:sz w:val="24"/>
      <w:szCs w:val="26"/>
    </w:rPr>
  </w:style>
  <w:style w:type="paragraph" w:customStyle="1" w:styleId="affe">
    <w:name w:val="说明书正文"/>
    <w:basedOn w:val="a0"/>
    <w:qFormat/>
    <w:rsid w:val="00F83239"/>
    <w:pPr>
      <w:spacing w:line="480" w:lineRule="exact"/>
      <w:ind w:firstLineChars="200" w:firstLine="600"/>
    </w:pPr>
    <w:rPr>
      <w:color w:val="000000"/>
    </w:rPr>
  </w:style>
  <w:style w:type="paragraph" w:customStyle="1" w:styleId="afff">
    <w:name w:val="正文（首行缩进）"/>
    <w:basedOn w:val="a0"/>
    <w:qFormat/>
    <w:rsid w:val="00F83239"/>
    <w:pPr>
      <w:snapToGrid w:val="0"/>
      <w:spacing w:line="288" w:lineRule="auto"/>
      <w:ind w:firstLineChars="200" w:firstLine="200"/>
    </w:pPr>
    <w:rPr>
      <w:sz w:val="24"/>
    </w:rPr>
  </w:style>
  <w:style w:type="paragraph" w:customStyle="1" w:styleId="xl22">
    <w:name w:val="xl22"/>
    <w:basedOn w:val="a0"/>
    <w:semiHidden/>
    <w:qFormat/>
    <w:rsid w:val="00F83239"/>
    <w:pPr>
      <w:widowControl/>
      <w:pBdr>
        <w:bottom w:val="single" w:sz="4" w:space="0" w:color="auto"/>
        <w:right w:val="single" w:sz="4" w:space="0" w:color="auto"/>
      </w:pBdr>
      <w:adjustRightInd w:val="0"/>
      <w:snapToGrid w:val="0"/>
      <w:spacing w:before="100" w:beforeAutospacing="1" w:after="100" w:afterAutospacing="1" w:line="360" w:lineRule="auto"/>
      <w:ind w:firstLineChars="200" w:firstLine="200"/>
      <w:jc w:val="center"/>
    </w:pPr>
    <w:rPr>
      <w:snapToGrid w:val="0"/>
      <w:kern w:val="0"/>
      <w:sz w:val="24"/>
      <w:szCs w:val="21"/>
    </w:rPr>
  </w:style>
  <w:style w:type="paragraph" w:customStyle="1" w:styleId="font5">
    <w:name w:val="font5"/>
    <w:basedOn w:val="a0"/>
    <w:qFormat/>
    <w:rsid w:val="00F83239"/>
    <w:pPr>
      <w:widowControl/>
      <w:spacing w:before="100" w:beforeAutospacing="1" w:after="100" w:afterAutospacing="1"/>
      <w:jc w:val="left"/>
    </w:pPr>
    <w:rPr>
      <w:rFonts w:ascii="宋体" w:hAnsi="宋体" w:hint="eastAsia"/>
      <w:kern w:val="0"/>
      <w:sz w:val="20"/>
      <w:szCs w:val="20"/>
    </w:rPr>
  </w:style>
  <w:style w:type="paragraph" w:customStyle="1" w:styleId="0981">
    <w:name w:val="样式 左侧:  0.98 厘米"/>
    <w:basedOn w:val="a0"/>
    <w:qFormat/>
    <w:rsid w:val="00F83239"/>
    <w:pPr>
      <w:adjustRightInd w:val="0"/>
      <w:snapToGrid w:val="0"/>
      <w:spacing w:line="490" w:lineRule="exact"/>
      <w:ind w:firstLineChars="200" w:firstLine="560"/>
    </w:pPr>
    <w:rPr>
      <w:szCs w:val="20"/>
    </w:rPr>
  </w:style>
  <w:style w:type="paragraph" w:customStyle="1" w:styleId="font12">
    <w:name w:val="font12"/>
    <w:basedOn w:val="a0"/>
    <w:qFormat/>
    <w:rsid w:val="00F83239"/>
    <w:pPr>
      <w:widowControl/>
      <w:spacing w:before="100" w:beforeAutospacing="1" w:after="100" w:afterAutospacing="1"/>
      <w:jc w:val="left"/>
    </w:pPr>
    <w:rPr>
      <w:rFonts w:ascii="宋体" w:hAnsi="宋体"/>
      <w:kern w:val="0"/>
      <w:sz w:val="20"/>
      <w:szCs w:val="20"/>
    </w:rPr>
  </w:style>
  <w:style w:type="paragraph" w:customStyle="1" w:styleId="120">
    <w:name w:val="样式 标题 1 + 首行缩进:  2 字符"/>
    <w:basedOn w:val="1"/>
    <w:qFormat/>
    <w:rsid w:val="00F83239"/>
    <w:pPr>
      <w:adjustRightInd w:val="0"/>
      <w:snapToGrid w:val="0"/>
      <w:spacing w:before="0" w:after="0" w:line="440" w:lineRule="exact"/>
      <w:jc w:val="left"/>
    </w:pPr>
    <w:rPr>
      <w:rFonts w:eastAsia="黑体"/>
      <w:bCs w:val="0"/>
      <w:snapToGrid w:val="0"/>
      <w:sz w:val="32"/>
      <w:szCs w:val="32"/>
    </w:rPr>
  </w:style>
  <w:style w:type="paragraph" w:customStyle="1" w:styleId="xl47">
    <w:name w:val="xl47"/>
    <w:basedOn w:val="a0"/>
    <w:qFormat/>
    <w:rsid w:val="00F83239"/>
    <w:pPr>
      <w:widowControl/>
      <w:pBdr>
        <w:bottom w:val="single" w:sz="4" w:space="0" w:color="auto"/>
        <w:right w:val="single" w:sz="4" w:space="0" w:color="auto"/>
      </w:pBdr>
      <w:spacing w:before="100" w:beforeAutospacing="1" w:after="100" w:afterAutospacing="1"/>
    </w:pPr>
    <w:rPr>
      <w:kern w:val="0"/>
      <w:sz w:val="20"/>
      <w:szCs w:val="20"/>
    </w:rPr>
  </w:style>
  <w:style w:type="paragraph" w:customStyle="1" w:styleId="Char40">
    <w:name w:val="Char4"/>
    <w:basedOn w:val="a0"/>
    <w:qFormat/>
    <w:rsid w:val="00F83239"/>
    <w:pPr>
      <w:spacing w:line="360" w:lineRule="auto"/>
      <w:ind w:firstLineChars="200" w:firstLine="200"/>
    </w:pPr>
    <w:rPr>
      <w:rFonts w:ascii="宋体" w:hAnsi="宋体" w:cs="宋体"/>
      <w:sz w:val="24"/>
    </w:rPr>
  </w:style>
  <w:style w:type="paragraph" w:customStyle="1" w:styleId="53">
    <w:name w:val="表5"/>
    <w:basedOn w:val="aff6"/>
    <w:qFormat/>
    <w:rsid w:val="00F83239"/>
    <w:pPr>
      <w:autoSpaceDE/>
      <w:autoSpaceDN/>
      <w:snapToGrid w:val="0"/>
      <w:spacing w:line="240" w:lineRule="auto"/>
      <w:jc w:val="center"/>
      <w:textAlignment w:val="auto"/>
    </w:pPr>
    <w:rPr>
      <w:rFonts w:ascii="Times New Roman"/>
      <w:sz w:val="21"/>
      <w:szCs w:val="21"/>
    </w:rPr>
  </w:style>
  <w:style w:type="paragraph" w:customStyle="1" w:styleId="26">
    <w:name w:val="样式 首行缩进:  2 字符"/>
    <w:basedOn w:val="a0"/>
    <w:qFormat/>
    <w:rsid w:val="00F83239"/>
    <w:pPr>
      <w:spacing w:line="360" w:lineRule="auto"/>
      <w:ind w:firstLineChars="200" w:firstLine="200"/>
    </w:pPr>
    <w:rPr>
      <w:rFonts w:cs="宋体"/>
      <w:sz w:val="24"/>
      <w:szCs w:val="20"/>
    </w:rPr>
  </w:style>
  <w:style w:type="paragraph" w:customStyle="1" w:styleId="xl28">
    <w:name w:val="xl28"/>
    <w:basedOn w:val="a0"/>
    <w:qFormat/>
    <w:rsid w:val="00F832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1"/>
      <w:szCs w:val="21"/>
    </w:rPr>
  </w:style>
  <w:style w:type="paragraph" w:customStyle="1" w:styleId="CharCharCharChar11">
    <w:name w:val="Char Char Char Char11"/>
    <w:basedOn w:val="a0"/>
    <w:qFormat/>
    <w:rsid w:val="00F83239"/>
    <w:pPr>
      <w:spacing w:line="360" w:lineRule="auto"/>
      <w:ind w:firstLineChars="200" w:firstLine="200"/>
    </w:pPr>
    <w:rPr>
      <w:rFonts w:ascii="宋体" w:hAnsi="宋体" w:cs="宋体"/>
      <w:sz w:val="24"/>
    </w:rPr>
  </w:style>
  <w:style w:type="paragraph" w:customStyle="1" w:styleId="xl23">
    <w:name w:val="xl23"/>
    <w:basedOn w:val="a0"/>
    <w:qFormat/>
    <w:rsid w:val="00F832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kern w:val="0"/>
      <w:sz w:val="24"/>
      <w:szCs w:val="21"/>
    </w:rPr>
  </w:style>
  <w:style w:type="paragraph" w:customStyle="1" w:styleId="xl44">
    <w:name w:val="xl44"/>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32">
    <w:name w:val="xl32"/>
    <w:basedOn w:val="a0"/>
    <w:qFormat/>
    <w:rsid w:val="00F83239"/>
    <w:pPr>
      <w:widowControl/>
      <w:pBdr>
        <w:bottom w:val="single" w:sz="4" w:space="0" w:color="auto"/>
      </w:pBdr>
      <w:spacing w:before="100" w:beforeAutospacing="1" w:after="100" w:afterAutospacing="1"/>
      <w:jc w:val="center"/>
    </w:pPr>
    <w:rPr>
      <w:rFonts w:ascii="宋体" w:hAnsi="宋体"/>
      <w:kern w:val="0"/>
      <w:sz w:val="20"/>
      <w:szCs w:val="20"/>
    </w:rPr>
  </w:style>
  <w:style w:type="paragraph" w:customStyle="1" w:styleId="font0">
    <w:name w:val="font0"/>
    <w:basedOn w:val="a0"/>
    <w:qFormat/>
    <w:rsid w:val="00F83239"/>
    <w:pPr>
      <w:widowControl/>
      <w:spacing w:before="100" w:beforeAutospacing="1" w:after="100" w:afterAutospacing="1"/>
      <w:jc w:val="left"/>
    </w:pPr>
    <w:rPr>
      <w:rFonts w:ascii="宋体" w:hAnsi="宋体"/>
      <w:kern w:val="0"/>
      <w:sz w:val="24"/>
    </w:rPr>
  </w:style>
  <w:style w:type="paragraph" w:customStyle="1" w:styleId="17">
    <w:name w:val="样式1"/>
    <w:basedOn w:val="a2"/>
    <w:qFormat/>
    <w:rsid w:val="00F83239"/>
    <w:pPr>
      <w:ind w:firstLineChars="200" w:firstLine="560"/>
    </w:pPr>
    <w:rPr>
      <w:rFonts w:ascii="Times New Roman"/>
      <w:szCs w:val="24"/>
    </w:rPr>
  </w:style>
  <w:style w:type="paragraph" w:customStyle="1" w:styleId="afff0">
    <w:name w:val="表格文字"/>
    <w:basedOn w:val="a1"/>
    <w:next w:val="a0"/>
    <w:qFormat/>
    <w:rsid w:val="00F83239"/>
    <w:pPr>
      <w:tabs>
        <w:tab w:val="left" w:pos="3720"/>
      </w:tabs>
      <w:autoSpaceDE w:val="0"/>
      <w:autoSpaceDN w:val="0"/>
      <w:adjustRightInd w:val="0"/>
      <w:spacing w:after="0" w:line="315" w:lineRule="exact"/>
      <w:jc w:val="center"/>
      <w:textAlignment w:val="bottom"/>
    </w:pPr>
    <w:rPr>
      <w:rFonts w:ascii="宋体" w:hAnsi="宋体"/>
      <w:kern w:val="0"/>
      <w:sz w:val="24"/>
      <w:szCs w:val="20"/>
    </w:rPr>
  </w:style>
  <w:style w:type="paragraph" w:customStyle="1" w:styleId="27">
    <w:name w:val="正文（首行缩进2字符）"/>
    <w:basedOn w:val="a0"/>
    <w:qFormat/>
    <w:rsid w:val="00F83239"/>
    <w:pPr>
      <w:topLinePunct/>
      <w:spacing w:line="360" w:lineRule="auto"/>
      <w:ind w:firstLineChars="200" w:firstLine="200"/>
    </w:pPr>
    <w:rPr>
      <w:rFonts w:cs="宋体"/>
      <w:szCs w:val="28"/>
    </w:rPr>
  </w:style>
  <w:style w:type="paragraph" w:customStyle="1" w:styleId="CharCharCharCharCharChar0">
    <w:name w:val="Char Char Char Char Char Char"/>
    <w:basedOn w:val="a0"/>
    <w:qFormat/>
    <w:rsid w:val="00F83239"/>
    <w:pPr>
      <w:spacing w:line="360" w:lineRule="auto"/>
      <w:ind w:firstLineChars="200" w:firstLine="200"/>
    </w:pPr>
    <w:rPr>
      <w:rFonts w:ascii="宋体" w:hAnsi="宋体" w:cs="宋体"/>
      <w:sz w:val="24"/>
    </w:rPr>
  </w:style>
  <w:style w:type="paragraph" w:customStyle="1" w:styleId="62">
    <w:name w:val="6"/>
    <w:basedOn w:val="a0"/>
    <w:next w:val="af3"/>
    <w:qFormat/>
    <w:rsid w:val="00F83239"/>
    <w:pPr>
      <w:widowControl/>
      <w:spacing w:before="100" w:beforeAutospacing="1" w:after="100" w:afterAutospacing="1"/>
      <w:jc w:val="left"/>
    </w:pPr>
    <w:rPr>
      <w:rFonts w:ascii="宋体" w:hAnsi="宋体" w:cs="宋体"/>
      <w:kern w:val="0"/>
      <w:sz w:val="24"/>
    </w:rPr>
  </w:style>
  <w:style w:type="paragraph" w:customStyle="1" w:styleId="font9">
    <w:name w:val="font9"/>
    <w:basedOn w:val="a0"/>
    <w:qFormat/>
    <w:rsid w:val="00F83239"/>
    <w:pPr>
      <w:widowControl/>
      <w:spacing w:before="100" w:beforeAutospacing="1" w:after="100" w:afterAutospacing="1"/>
      <w:jc w:val="left"/>
    </w:pPr>
    <w:rPr>
      <w:b/>
      <w:bCs/>
      <w:kern w:val="0"/>
      <w:sz w:val="20"/>
      <w:szCs w:val="20"/>
    </w:rPr>
  </w:style>
  <w:style w:type="paragraph" w:customStyle="1" w:styleId="xl35">
    <w:name w:val="xl35"/>
    <w:basedOn w:val="a0"/>
    <w:qFormat/>
    <w:rsid w:val="00F83239"/>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CharCharChar1">
    <w:name w:val="默认段落字体 Char Char Char"/>
    <w:basedOn w:val="a0"/>
    <w:qFormat/>
    <w:rsid w:val="00F83239"/>
    <w:rPr>
      <w:sz w:val="24"/>
    </w:rPr>
  </w:style>
  <w:style w:type="paragraph" w:customStyle="1" w:styleId="CharCharCharChar1">
    <w:name w:val="Char Char Char Char1"/>
    <w:basedOn w:val="a0"/>
    <w:qFormat/>
    <w:rsid w:val="00F83239"/>
    <w:pPr>
      <w:spacing w:line="360" w:lineRule="auto"/>
      <w:ind w:firstLineChars="200" w:firstLine="200"/>
    </w:pPr>
    <w:rPr>
      <w:rFonts w:ascii="宋体" w:hAnsi="宋体" w:cs="宋体"/>
      <w:sz w:val="24"/>
    </w:rPr>
  </w:style>
  <w:style w:type="paragraph" w:customStyle="1" w:styleId="CharCharCharCharChar2Char">
    <w:name w:val="Char Char Char Char Char2 Char"/>
    <w:basedOn w:val="a0"/>
    <w:qFormat/>
    <w:rsid w:val="00F83239"/>
    <w:pPr>
      <w:widowControl/>
      <w:adjustRightInd w:val="0"/>
      <w:snapToGrid w:val="0"/>
      <w:spacing w:line="360" w:lineRule="auto"/>
      <w:ind w:firstLineChars="200" w:firstLine="200"/>
      <w:jc w:val="left"/>
    </w:pPr>
    <w:rPr>
      <w:rFonts w:ascii="宋体" w:hAnsi="宋体" w:cs="宋体"/>
      <w:kern w:val="0"/>
      <w:sz w:val="24"/>
    </w:rPr>
  </w:style>
  <w:style w:type="paragraph" w:customStyle="1" w:styleId="112522">
    <w:name w:val="样式 样式 正文1 + 宋体 12.5 磅 首行缩进:  2 字符 + 首行缩进:  2 字符"/>
    <w:basedOn w:val="a0"/>
    <w:qFormat/>
    <w:rsid w:val="00F83239"/>
    <w:pPr>
      <w:spacing w:line="600" w:lineRule="exact"/>
      <w:ind w:firstLineChars="200" w:firstLine="584"/>
    </w:pPr>
    <w:rPr>
      <w:rFonts w:ascii="宋体" w:hAnsi="宋体" w:cs="宋体"/>
      <w:spacing w:val="6"/>
      <w:szCs w:val="28"/>
    </w:rPr>
  </w:style>
  <w:style w:type="paragraph" w:customStyle="1" w:styleId="xl31">
    <w:name w:val="xl31"/>
    <w:basedOn w:val="a0"/>
    <w:qFormat/>
    <w:rsid w:val="00F83239"/>
    <w:pPr>
      <w:widowControl/>
      <w:pBdr>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CharCharCharCharChar1CharCharChar1CharCharCharCharCharCharChar1">
    <w:name w:val="Char Char Char Char Char Char1 Char Char Char1 Char Char Char Char Char Char Char1"/>
    <w:basedOn w:val="a0"/>
    <w:qFormat/>
    <w:rsid w:val="00F83239"/>
    <w:pPr>
      <w:spacing w:line="360" w:lineRule="auto"/>
      <w:ind w:firstLineChars="200" w:firstLine="200"/>
    </w:pPr>
    <w:rPr>
      <w:rFonts w:ascii="宋体" w:hAnsi="宋体" w:cs="宋体"/>
      <w:sz w:val="24"/>
    </w:rPr>
  </w:style>
  <w:style w:type="paragraph" w:customStyle="1" w:styleId="p0">
    <w:name w:val="p0"/>
    <w:basedOn w:val="a0"/>
    <w:qFormat/>
    <w:rsid w:val="00F83239"/>
    <w:pPr>
      <w:widowControl/>
    </w:pPr>
    <w:rPr>
      <w:kern w:val="0"/>
      <w:sz w:val="21"/>
      <w:szCs w:val="20"/>
    </w:rPr>
  </w:style>
  <w:style w:type="paragraph" w:customStyle="1" w:styleId="afff1">
    <w:name w:val="报告正文小四"/>
    <w:basedOn w:val="a0"/>
    <w:qFormat/>
    <w:rsid w:val="00F83239"/>
    <w:pPr>
      <w:adjustRightInd w:val="0"/>
      <w:snapToGrid w:val="0"/>
      <w:spacing w:before="120" w:line="420" w:lineRule="atLeast"/>
      <w:ind w:firstLine="510"/>
    </w:pPr>
    <w:rPr>
      <w:sz w:val="24"/>
      <w:szCs w:val="20"/>
    </w:rPr>
  </w:style>
  <w:style w:type="paragraph" w:customStyle="1" w:styleId="xl25">
    <w:name w:val="xl25"/>
    <w:basedOn w:val="a0"/>
    <w:qFormat/>
    <w:rsid w:val="00F83239"/>
    <w:pPr>
      <w:widowControl/>
      <w:pBdr>
        <w:bottom w:val="single" w:sz="4" w:space="0" w:color="auto"/>
        <w:right w:val="single" w:sz="4" w:space="0" w:color="auto"/>
      </w:pBdr>
      <w:spacing w:before="100" w:beforeAutospacing="1" w:after="100" w:afterAutospacing="1"/>
      <w:jc w:val="center"/>
    </w:pPr>
    <w:rPr>
      <w:color w:val="FF0000"/>
      <w:kern w:val="0"/>
      <w:sz w:val="21"/>
      <w:szCs w:val="21"/>
    </w:rPr>
  </w:style>
  <w:style w:type="paragraph" w:customStyle="1" w:styleId="42">
    <w:name w:val="样式4"/>
    <w:basedOn w:val="1"/>
    <w:qFormat/>
    <w:rsid w:val="00F83239"/>
    <w:pPr>
      <w:pageBreakBefore/>
      <w:snapToGrid w:val="0"/>
      <w:spacing w:beforeLines="50"/>
    </w:pPr>
    <w:rPr>
      <w:bCs w:val="0"/>
      <w:kern w:val="0"/>
      <w:sz w:val="32"/>
    </w:rPr>
  </w:style>
  <w:style w:type="paragraph" w:customStyle="1" w:styleId="221">
    <w:name w:val="样式 标题 2 + 首行缩进:  2 字符"/>
    <w:basedOn w:val="2"/>
    <w:qFormat/>
    <w:rsid w:val="00F83239"/>
    <w:pPr>
      <w:adjustRightInd w:val="0"/>
      <w:snapToGrid w:val="0"/>
      <w:spacing w:beforeAutospacing="1" w:afterAutospacing="1" w:line="360" w:lineRule="auto"/>
      <w:ind w:firstLineChars="200" w:firstLine="592"/>
    </w:pPr>
    <w:rPr>
      <w:rFonts w:ascii="黑体" w:hAnsi="宋体" w:cs="宋体"/>
      <w:b w:val="0"/>
      <w:bCs w:val="0"/>
      <w:snapToGrid w:val="0"/>
      <w:kern w:val="0"/>
      <w:sz w:val="30"/>
      <w:szCs w:val="20"/>
    </w:rPr>
  </w:style>
  <w:style w:type="paragraph" w:customStyle="1" w:styleId="05">
    <w:name w:val="样式 (符号) 宋体 五号 加粗 居中 段前: 0.5 行 行距: 单倍行距"/>
    <w:basedOn w:val="a0"/>
    <w:qFormat/>
    <w:rsid w:val="00F83239"/>
    <w:pPr>
      <w:snapToGrid w:val="0"/>
      <w:jc w:val="center"/>
    </w:pPr>
    <w:rPr>
      <w:rFonts w:hAnsi="宋体" w:cs="宋体"/>
      <w:b/>
      <w:bCs/>
      <w:kern w:val="0"/>
      <w:sz w:val="24"/>
      <w:szCs w:val="20"/>
    </w:rPr>
  </w:style>
  <w:style w:type="paragraph" w:customStyle="1" w:styleId="Char12">
    <w:name w:val="Char1"/>
    <w:basedOn w:val="a0"/>
    <w:qFormat/>
    <w:rsid w:val="00F83239"/>
    <w:pPr>
      <w:widowControl/>
      <w:spacing w:after="160" w:line="240" w:lineRule="exact"/>
      <w:jc w:val="left"/>
    </w:pPr>
    <w:rPr>
      <w:rFonts w:ascii="宋体" w:hAnsi="宋体"/>
      <w:b/>
      <w:kern w:val="0"/>
      <w:sz w:val="44"/>
      <w:szCs w:val="44"/>
      <w:lang w:eastAsia="en-US"/>
    </w:rPr>
  </w:style>
  <w:style w:type="paragraph" w:customStyle="1" w:styleId="CharCharCharCharCharChar3">
    <w:name w:val="Char Char Char Char Char Char3"/>
    <w:basedOn w:val="a0"/>
    <w:qFormat/>
    <w:rsid w:val="00F83239"/>
    <w:pPr>
      <w:spacing w:line="360" w:lineRule="auto"/>
      <w:ind w:firstLineChars="200" w:firstLine="200"/>
    </w:pPr>
    <w:rPr>
      <w:rFonts w:ascii="宋体" w:hAnsi="宋体" w:cs="宋体"/>
      <w:sz w:val="24"/>
    </w:rPr>
  </w:style>
  <w:style w:type="paragraph" w:customStyle="1" w:styleId="bg1">
    <w:name w:val="bg"/>
    <w:basedOn w:val="a0"/>
    <w:qFormat/>
    <w:rsid w:val="00F83239"/>
    <w:pPr>
      <w:widowControl/>
      <w:snapToGrid w:val="0"/>
      <w:jc w:val="center"/>
    </w:pPr>
    <w:rPr>
      <w:rFonts w:cs="宋体"/>
      <w:snapToGrid w:val="0"/>
      <w:color w:val="000000"/>
      <w:sz w:val="18"/>
      <w:szCs w:val="18"/>
    </w:rPr>
  </w:style>
  <w:style w:type="paragraph" w:customStyle="1" w:styleId="font6">
    <w:name w:val="font6"/>
    <w:basedOn w:val="a0"/>
    <w:qFormat/>
    <w:rsid w:val="00F83239"/>
    <w:pPr>
      <w:widowControl/>
      <w:spacing w:before="100" w:beforeAutospacing="1" w:after="100" w:afterAutospacing="1"/>
      <w:jc w:val="left"/>
    </w:pPr>
    <w:rPr>
      <w:kern w:val="0"/>
      <w:sz w:val="20"/>
      <w:szCs w:val="20"/>
    </w:rPr>
  </w:style>
  <w:style w:type="paragraph" w:customStyle="1" w:styleId="xl41">
    <w:name w:val="xl41"/>
    <w:basedOn w:val="a0"/>
    <w:qFormat/>
    <w:rsid w:val="00F83239"/>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40">
    <w:name w:val="xl40"/>
    <w:basedOn w:val="a0"/>
    <w:qFormat/>
    <w:rsid w:val="00F83239"/>
    <w:pPr>
      <w:widowControl/>
      <w:pBdr>
        <w:left w:val="single" w:sz="4" w:space="0" w:color="auto"/>
        <w:right w:val="single" w:sz="4" w:space="0" w:color="auto"/>
      </w:pBdr>
      <w:spacing w:before="100" w:beforeAutospacing="1" w:after="100" w:afterAutospacing="1"/>
      <w:textAlignment w:val="top"/>
    </w:pPr>
    <w:rPr>
      <w:kern w:val="0"/>
      <w:sz w:val="20"/>
      <w:szCs w:val="20"/>
    </w:rPr>
  </w:style>
  <w:style w:type="paragraph" w:customStyle="1" w:styleId="xl37">
    <w:name w:val="xl37"/>
    <w:basedOn w:val="a0"/>
    <w:qFormat/>
    <w:rsid w:val="00F83239"/>
    <w:pPr>
      <w:widowControl/>
      <w:pBdr>
        <w:bottom w:val="single" w:sz="4" w:space="0" w:color="auto"/>
      </w:pBdr>
      <w:spacing w:before="100" w:beforeAutospacing="1" w:after="100" w:afterAutospacing="1"/>
    </w:pPr>
    <w:rPr>
      <w:kern w:val="0"/>
      <w:sz w:val="20"/>
      <w:szCs w:val="20"/>
    </w:rPr>
  </w:style>
  <w:style w:type="paragraph" w:customStyle="1" w:styleId="CharCharChar10">
    <w:name w:val="Char Char Char1"/>
    <w:basedOn w:val="a0"/>
    <w:qFormat/>
    <w:rsid w:val="00F83239"/>
    <w:pPr>
      <w:spacing w:line="360" w:lineRule="auto"/>
      <w:ind w:firstLineChars="200" w:firstLine="200"/>
    </w:pPr>
    <w:rPr>
      <w:rFonts w:ascii="宋体" w:hAnsi="宋体" w:cs="宋体"/>
      <w:sz w:val="24"/>
    </w:rPr>
  </w:style>
  <w:style w:type="paragraph" w:customStyle="1" w:styleId="CharChar0">
    <w:name w:val="我的正文 Char Char"/>
    <w:basedOn w:val="a0"/>
    <w:qFormat/>
    <w:rsid w:val="00F83239"/>
    <w:pPr>
      <w:spacing w:line="360" w:lineRule="auto"/>
      <w:ind w:firstLineChars="200" w:firstLine="200"/>
    </w:pPr>
    <w:rPr>
      <w:sz w:val="24"/>
    </w:rPr>
  </w:style>
  <w:style w:type="paragraph" w:customStyle="1" w:styleId="afff2">
    <w:name w:val="表中文字"/>
    <w:basedOn w:val="a0"/>
    <w:qFormat/>
    <w:rsid w:val="00F83239"/>
    <w:pPr>
      <w:snapToGrid w:val="0"/>
      <w:spacing w:line="460" w:lineRule="exact"/>
      <w:ind w:firstLineChars="200" w:firstLine="520"/>
    </w:pPr>
    <w:rPr>
      <w:rFonts w:ascii="宋体" w:hAnsi="宋体"/>
      <w:color w:val="0000FF"/>
      <w:sz w:val="26"/>
      <w:szCs w:val="26"/>
    </w:rPr>
  </w:style>
  <w:style w:type="paragraph" w:customStyle="1" w:styleId="CharCharCharCharCharChar3CharCharCharCharCharCharChar1">
    <w:name w:val="Char Char Char Char Char Char3 Char Char Char Char Char Char Char1"/>
    <w:basedOn w:val="a0"/>
    <w:qFormat/>
    <w:rsid w:val="00F83239"/>
    <w:pPr>
      <w:spacing w:line="360" w:lineRule="auto"/>
      <w:ind w:firstLineChars="200" w:firstLine="200"/>
    </w:pPr>
    <w:rPr>
      <w:rFonts w:ascii="宋体" w:hAnsi="宋体" w:cs="宋体"/>
      <w:sz w:val="24"/>
    </w:rPr>
  </w:style>
  <w:style w:type="paragraph" w:customStyle="1" w:styleId="CharCharCharCharCharChar1CharCharChar1Char">
    <w:name w:val="Char Char Char Char Char Char1 Char Char Char1 Char"/>
    <w:basedOn w:val="a0"/>
    <w:qFormat/>
    <w:rsid w:val="00F83239"/>
    <w:pPr>
      <w:spacing w:line="360" w:lineRule="auto"/>
      <w:ind w:firstLineChars="200" w:firstLine="200"/>
    </w:pPr>
    <w:rPr>
      <w:rFonts w:ascii="宋体" w:hAnsi="宋体" w:cs="宋体"/>
      <w:sz w:val="24"/>
    </w:rPr>
  </w:style>
  <w:style w:type="paragraph" w:customStyle="1" w:styleId="xl50">
    <w:name w:val="xl50"/>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24">
    <w:name w:val="xl24"/>
    <w:basedOn w:val="a0"/>
    <w:qFormat/>
    <w:rsid w:val="00F83239"/>
    <w:pPr>
      <w:widowControl/>
      <w:pBdr>
        <w:bottom w:val="single" w:sz="4" w:space="0" w:color="auto"/>
        <w:right w:val="single" w:sz="4" w:space="0" w:color="auto"/>
      </w:pBdr>
      <w:spacing w:before="100" w:beforeAutospacing="1" w:after="100" w:afterAutospacing="1"/>
      <w:jc w:val="center"/>
    </w:pPr>
    <w:rPr>
      <w:kern w:val="0"/>
      <w:sz w:val="21"/>
      <w:szCs w:val="21"/>
    </w:rPr>
  </w:style>
  <w:style w:type="paragraph" w:customStyle="1" w:styleId="CharCharCharCharCharCharCharCharCharChar">
    <w:name w:val="Char Char Char Char Char Char Char Char Char Char"/>
    <w:basedOn w:val="a0"/>
    <w:qFormat/>
    <w:rsid w:val="00F83239"/>
    <w:rPr>
      <w:sz w:val="21"/>
    </w:rPr>
  </w:style>
  <w:style w:type="paragraph" w:customStyle="1" w:styleId="300">
    <w:name w:val="样式 标题 3 + 首行缩进:  0 厘米"/>
    <w:basedOn w:val="3"/>
    <w:qFormat/>
    <w:rsid w:val="00F83239"/>
    <w:pPr>
      <w:widowControl w:val="0"/>
      <w:tabs>
        <w:tab w:val="left" w:leader="dot" w:pos="284"/>
      </w:tabs>
      <w:adjustRightInd/>
      <w:snapToGrid/>
      <w:spacing w:before="0" w:after="0" w:line="240" w:lineRule="auto"/>
      <w:ind w:firstLineChars="100" w:firstLine="100"/>
      <w:jc w:val="both"/>
    </w:pPr>
    <w:rPr>
      <w:rFonts w:ascii="Times New Roman" w:hAnsi="Times New Roman" w:cs="宋体"/>
      <w:b w:val="0"/>
      <w:sz w:val="28"/>
    </w:rPr>
  </w:style>
  <w:style w:type="paragraph" w:customStyle="1" w:styleId="font10">
    <w:name w:val="font10"/>
    <w:basedOn w:val="a0"/>
    <w:qFormat/>
    <w:rsid w:val="00F83239"/>
    <w:pPr>
      <w:widowControl/>
      <w:spacing w:before="100" w:beforeAutospacing="1" w:after="100" w:afterAutospacing="1"/>
      <w:jc w:val="left"/>
    </w:pPr>
    <w:rPr>
      <w:rFonts w:ascii="宋体" w:hAnsi="宋体"/>
      <w:kern w:val="0"/>
      <w:sz w:val="22"/>
      <w:szCs w:val="22"/>
    </w:rPr>
  </w:style>
  <w:style w:type="paragraph" w:customStyle="1" w:styleId="07400740">
    <w:name w:val="样式 样式 (符号) 宋体 左侧:  0.74 厘米 首行缩进:  0 厘米 + 左侧:  0.74 厘米 首行缩进:  0 ..."/>
    <w:basedOn w:val="10"/>
    <w:qFormat/>
    <w:rsid w:val="00F83239"/>
    <w:pPr>
      <w:adjustRightInd w:val="0"/>
      <w:snapToGrid w:val="0"/>
      <w:spacing w:before="100" w:beforeAutospacing="1" w:after="100" w:afterAutospacing="1" w:line="360" w:lineRule="auto"/>
      <w:ind w:firstLineChars="200" w:firstLine="200"/>
    </w:pPr>
    <w:rPr>
      <w:snapToGrid w:val="0"/>
      <w:sz w:val="28"/>
      <w:szCs w:val="20"/>
    </w:rPr>
  </w:style>
  <w:style w:type="paragraph" w:customStyle="1" w:styleId="Char1CharCharChar1">
    <w:name w:val="Char1 Char Char Char1"/>
    <w:basedOn w:val="a0"/>
    <w:qFormat/>
    <w:rsid w:val="00F83239"/>
    <w:pPr>
      <w:spacing w:line="360" w:lineRule="auto"/>
      <w:ind w:firstLineChars="200" w:firstLine="200"/>
    </w:pPr>
    <w:rPr>
      <w:rFonts w:ascii="宋体" w:hAnsi="宋体" w:cs="宋体"/>
      <w:sz w:val="24"/>
    </w:rPr>
  </w:style>
  <w:style w:type="paragraph" w:customStyle="1" w:styleId="18">
    <w:name w:val="1"/>
    <w:basedOn w:val="a0"/>
    <w:next w:val="a1"/>
    <w:qFormat/>
    <w:rsid w:val="00F83239"/>
    <w:pPr>
      <w:framePr w:hSpace="180" w:wrap="around" w:vAnchor="text" w:hAnchor="margin" w:x="1116" w:y="311"/>
      <w:jc w:val="center"/>
    </w:pPr>
    <w:rPr>
      <w:sz w:val="24"/>
    </w:rPr>
  </w:style>
  <w:style w:type="paragraph" w:customStyle="1" w:styleId="xl26">
    <w:name w:val="xl26"/>
    <w:basedOn w:val="a0"/>
    <w:qFormat/>
    <w:rsid w:val="00F83239"/>
    <w:pPr>
      <w:widowControl/>
      <w:spacing w:before="100" w:beforeAutospacing="1" w:after="100" w:afterAutospacing="1"/>
      <w:jc w:val="left"/>
    </w:pPr>
    <w:rPr>
      <w:rFonts w:ascii="宋体" w:hAnsi="宋体"/>
      <w:color w:val="FF0000"/>
      <w:kern w:val="0"/>
      <w:sz w:val="24"/>
    </w:rPr>
  </w:style>
  <w:style w:type="paragraph" w:customStyle="1" w:styleId="28">
    <w:name w:val="水保2级"/>
    <w:basedOn w:val="2"/>
    <w:qFormat/>
    <w:rsid w:val="00F83239"/>
    <w:rPr>
      <w:rFonts w:eastAsia="宋体" w:cs="Times New Roman"/>
      <w:b w:val="0"/>
      <w:sz w:val="28"/>
    </w:rPr>
  </w:style>
  <w:style w:type="paragraph" w:customStyle="1" w:styleId="ggbody">
    <w:name w:val="gg_body"/>
    <w:basedOn w:val="a0"/>
    <w:qFormat/>
    <w:rsid w:val="00F83239"/>
    <w:pPr>
      <w:widowControl/>
      <w:spacing w:line="460" w:lineRule="exact"/>
      <w:ind w:firstLine="200"/>
      <w:jc w:val="left"/>
    </w:pPr>
    <w:rPr>
      <w:rFonts w:ascii="宋体" w:hAnsi="宋体"/>
      <w:kern w:val="0"/>
      <w:sz w:val="24"/>
      <w:szCs w:val="20"/>
    </w:rPr>
  </w:style>
  <w:style w:type="paragraph" w:customStyle="1" w:styleId="70">
    <w:name w:val="7"/>
    <w:basedOn w:val="a0"/>
    <w:next w:val="ac"/>
    <w:qFormat/>
    <w:rsid w:val="00F83239"/>
    <w:rPr>
      <w:rFonts w:ascii="宋体" w:hAnsi="Courier New" w:cs="Courier New"/>
      <w:sz w:val="21"/>
      <w:szCs w:val="21"/>
    </w:rPr>
  </w:style>
  <w:style w:type="paragraph" w:customStyle="1" w:styleId="105">
    <w:name w:val="样式 样式1 + 段前: 0.5 行"/>
    <w:basedOn w:val="17"/>
    <w:semiHidden/>
    <w:qFormat/>
    <w:rsid w:val="00F83239"/>
    <w:pPr>
      <w:adjustRightInd w:val="0"/>
      <w:spacing w:before="100" w:beforeAutospacing="1" w:after="100" w:afterAutospacing="1" w:line="360" w:lineRule="auto"/>
      <w:jc w:val="left"/>
    </w:pPr>
    <w:rPr>
      <w:rFonts w:ascii="宋体" w:hAnsi="宋体"/>
      <w:bCs/>
      <w:snapToGrid w:val="0"/>
      <w:color w:val="000000"/>
      <w:sz w:val="24"/>
      <w:szCs w:val="20"/>
    </w:rPr>
  </w:style>
  <w:style w:type="paragraph" w:customStyle="1" w:styleId="54">
    <w:name w:val="5号正文"/>
    <w:qFormat/>
    <w:rsid w:val="00F83239"/>
    <w:pPr>
      <w:widowControl w:val="0"/>
      <w:adjustRightInd w:val="0"/>
      <w:snapToGrid w:val="0"/>
      <w:spacing w:line="360" w:lineRule="auto"/>
      <w:ind w:firstLineChars="200" w:firstLine="480"/>
      <w:jc w:val="both"/>
    </w:pPr>
    <w:rPr>
      <w:rFonts w:ascii="楷体_GB2312" w:eastAsia="楷体_GB2312" w:hAnsi="宋体"/>
      <w:snapToGrid w:val="0"/>
      <w:sz w:val="24"/>
      <w:szCs w:val="28"/>
    </w:rPr>
  </w:style>
  <w:style w:type="paragraph" w:customStyle="1" w:styleId="font1">
    <w:name w:val="font1"/>
    <w:basedOn w:val="a0"/>
    <w:qFormat/>
    <w:rsid w:val="00F83239"/>
    <w:pPr>
      <w:widowControl/>
      <w:spacing w:before="100" w:beforeAutospacing="1" w:after="100" w:afterAutospacing="1"/>
      <w:jc w:val="left"/>
    </w:pPr>
    <w:rPr>
      <w:rFonts w:ascii="宋体" w:hAnsi="宋体"/>
      <w:kern w:val="0"/>
      <w:sz w:val="24"/>
    </w:rPr>
  </w:style>
  <w:style w:type="paragraph" w:customStyle="1" w:styleId="xl27">
    <w:name w:val="xl27"/>
    <w:basedOn w:val="a0"/>
    <w:qFormat/>
    <w:rsid w:val="00F83239"/>
    <w:pPr>
      <w:widowControl/>
      <w:spacing w:before="100" w:beforeAutospacing="1" w:after="100" w:afterAutospacing="1"/>
      <w:jc w:val="center"/>
      <w:textAlignment w:val="top"/>
    </w:pPr>
    <w:rPr>
      <w:rFonts w:ascii="宋体" w:hAnsi="宋体"/>
      <w:kern w:val="0"/>
      <w:sz w:val="24"/>
    </w:rPr>
  </w:style>
  <w:style w:type="paragraph" w:customStyle="1" w:styleId="CharCharCharCharCharChar1">
    <w:name w:val="Char Char Char Char Char Char1"/>
    <w:basedOn w:val="a0"/>
    <w:qFormat/>
    <w:rsid w:val="00F83239"/>
    <w:pPr>
      <w:spacing w:line="360" w:lineRule="auto"/>
      <w:ind w:firstLineChars="200" w:firstLine="200"/>
    </w:pPr>
    <w:rPr>
      <w:rFonts w:ascii="宋体" w:hAnsi="宋体" w:cs="宋体"/>
      <w:sz w:val="24"/>
    </w:rPr>
  </w:style>
  <w:style w:type="paragraph" w:customStyle="1" w:styleId="19">
    <w:name w:val="批注框文本1"/>
    <w:basedOn w:val="a0"/>
    <w:qFormat/>
    <w:rsid w:val="00F83239"/>
    <w:pPr>
      <w:snapToGrid w:val="0"/>
      <w:spacing w:beforeLines="50" w:line="360" w:lineRule="auto"/>
    </w:pPr>
    <w:rPr>
      <w:sz w:val="18"/>
      <w:szCs w:val="18"/>
    </w:rPr>
  </w:style>
  <w:style w:type="paragraph" w:customStyle="1" w:styleId="121">
    <w:name w:val="样式 样式 正文1 + 宋体 首行缩进:  2 字符 +"/>
    <w:basedOn w:val="a0"/>
    <w:qFormat/>
    <w:rsid w:val="00F83239"/>
    <w:pPr>
      <w:spacing w:line="600" w:lineRule="exact"/>
      <w:ind w:firstLineChars="200" w:firstLine="584"/>
    </w:pPr>
    <w:rPr>
      <w:rFonts w:hAnsi="宋体" w:cs="宋体"/>
      <w:bCs/>
      <w:color w:val="000000"/>
      <w:spacing w:val="6"/>
      <w:szCs w:val="28"/>
    </w:rPr>
  </w:style>
  <w:style w:type="paragraph" w:customStyle="1" w:styleId="301000">
    <w:name w:val="样式 样式 样式 样式 标题 3 + 首行缩进:  0 厘米1 + 首行缩进:  0 厘米 + 首行缩进:  0 字符 + 首行..."/>
    <w:basedOn w:val="a0"/>
    <w:qFormat/>
    <w:rsid w:val="00F83239"/>
    <w:pPr>
      <w:keepNext/>
      <w:keepLines/>
      <w:outlineLvl w:val="2"/>
    </w:pPr>
    <w:rPr>
      <w:szCs w:val="20"/>
    </w:rPr>
  </w:style>
  <w:style w:type="paragraph" w:customStyle="1" w:styleId="CharCharCharCharCharChar1CharCharCharCharCharCharCharCharChar1CharCharCharCharCharCharCharCharCharCharCharCharChar">
    <w:name w:val="Char Char Char Char Char Char1 Char Char Char Char Char Char Char Char Char1 Char Char Char Char Char Char Char Char Char Char Char Char Char"/>
    <w:basedOn w:val="a0"/>
    <w:qFormat/>
    <w:rsid w:val="00F83239"/>
    <w:pPr>
      <w:widowControl/>
      <w:jc w:val="left"/>
    </w:pPr>
    <w:rPr>
      <w:rFonts w:ascii="宋体" w:hAnsi="宋体" w:cs="宋体"/>
      <w:kern w:val="0"/>
      <w:sz w:val="24"/>
    </w:rPr>
  </w:style>
  <w:style w:type="paragraph" w:customStyle="1" w:styleId="20982">
    <w:name w:val="样式 正文文本缩进 2 + 左侧:  0.98 厘米 首行缩进:  2 字符"/>
    <w:basedOn w:val="21"/>
    <w:qFormat/>
    <w:rsid w:val="00F83239"/>
    <w:pPr>
      <w:adjustRightInd w:val="0"/>
      <w:snapToGrid w:val="0"/>
      <w:spacing w:after="0" w:line="360" w:lineRule="auto"/>
      <w:ind w:leftChars="0" w:left="0" w:firstLineChars="200" w:firstLine="560"/>
    </w:pPr>
    <w:rPr>
      <w:sz w:val="28"/>
      <w:szCs w:val="20"/>
    </w:rPr>
  </w:style>
  <w:style w:type="paragraph" w:customStyle="1" w:styleId="29">
    <w:name w:val="列出段落2"/>
    <w:basedOn w:val="a0"/>
    <w:qFormat/>
    <w:rsid w:val="00F83239"/>
    <w:pPr>
      <w:ind w:firstLineChars="200" w:firstLine="420"/>
    </w:pPr>
  </w:style>
  <w:style w:type="character" w:customStyle="1" w:styleId="fontstyle01">
    <w:name w:val="fontstyle01"/>
    <w:qFormat/>
    <w:rsid w:val="00F83239"/>
    <w:rPr>
      <w:rFonts w:ascii="宋体" w:eastAsia="宋体" w:hAnsi="宋体" w:hint="eastAsia"/>
      <w:color w:val="000000"/>
      <w:sz w:val="24"/>
      <w:szCs w:val="24"/>
    </w:rPr>
  </w:style>
</w:styles>
</file>

<file path=word/webSettings.xml><?xml version="1.0" encoding="utf-8"?>
<w:webSettings xmlns:r="http://schemas.openxmlformats.org/officeDocument/2006/relationships" xmlns:w="http://schemas.openxmlformats.org/wordprocessingml/2006/main">
  <w:divs>
    <w:div w:id="412750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366</Words>
  <Characters>2090</Characters>
  <Application>Microsoft Office Word</Application>
  <DocSecurity>0</DocSecurity>
  <Lines>17</Lines>
  <Paragraphs>4</Paragraphs>
  <ScaleCrop>false</ScaleCrop>
  <Company>Hewlett-Packard Company</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MM</cp:lastModifiedBy>
  <cp:revision>26</cp:revision>
  <cp:lastPrinted>2023-01-13T05:34:00Z</cp:lastPrinted>
  <dcterms:created xsi:type="dcterms:W3CDTF">2022-12-07T07:58:00Z</dcterms:created>
  <dcterms:modified xsi:type="dcterms:W3CDTF">2023-02-08T07:52:00Z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4F1BE141D3834954917C614CD57EB024</vt:lpwstr>
  </property>
</Properties>
</file>