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21413E">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CC57F5" w:rsidRPr="00CC57F5" w:rsidRDefault="00CC57F5" w:rsidP="00CC57F5">
      <w:pPr>
        <w:spacing w:line="600" w:lineRule="exact"/>
        <w:jc w:val="center"/>
        <w:rPr>
          <w:rFonts w:ascii="方正小标宋_GBK" w:eastAsia="方正小标宋_GBK"/>
          <w:bCs/>
          <w:sz w:val="44"/>
          <w:szCs w:val="44"/>
        </w:rPr>
      </w:pPr>
      <w:r w:rsidRPr="00CC57F5">
        <w:rPr>
          <w:rFonts w:ascii="方正小标宋_GBK" w:eastAsia="方正小标宋_GBK" w:hint="eastAsia"/>
          <w:bCs/>
          <w:sz w:val="44"/>
          <w:szCs w:val="44"/>
        </w:rPr>
        <w:t>黄溪河清水绿岸治理提升项目</w:t>
      </w:r>
    </w:p>
    <w:p w:rsidR="00CC57F5" w:rsidRPr="00CC57F5" w:rsidRDefault="00CC57F5" w:rsidP="00CC57F5">
      <w:pPr>
        <w:spacing w:after="100" w:afterAutospacing="1" w:line="600" w:lineRule="exact"/>
        <w:jc w:val="center"/>
        <w:rPr>
          <w:rFonts w:ascii="方正小标宋_GBK" w:eastAsia="方正小标宋_GBK"/>
          <w:bCs/>
          <w:sz w:val="44"/>
          <w:szCs w:val="44"/>
        </w:rPr>
      </w:pPr>
      <w:r w:rsidRPr="00CC57F5">
        <w:rPr>
          <w:rFonts w:ascii="方正小标宋_GBK" w:eastAsia="方正小标宋_GBK"/>
          <w:bCs/>
          <w:sz w:val="44"/>
          <w:szCs w:val="44"/>
        </w:rPr>
        <w:t>水土保持方案报告书专家评审意见</w:t>
      </w:r>
    </w:p>
    <w:p w:rsidR="00CC57F5" w:rsidRPr="00924278" w:rsidRDefault="00CC57F5" w:rsidP="00924278">
      <w:pPr>
        <w:spacing w:line="560" w:lineRule="exact"/>
        <w:ind w:firstLineChars="200" w:firstLine="640"/>
        <w:rPr>
          <w:rFonts w:eastAsia="方正仿宋_GBK"/>
          <w:szCs w:val="30"/>
        </w:rPr>
      </w:pPr>
      <w:r>
        <w:rPr>
          <w:rFonts w:eastAsia="方正仿宋_GBK" w:hint="eastAsia"/>
          <w:color w:val="000000"/>
          <w:sz w:val="32"/>
          <w:szCs w:val="32"/>
        </w:rPr>
        <w:t>2023</w:t>
      </w:r>
      <w:r>
        <w:rPr>
          <w:rFonts w:eastAsia="方正仿宋_GBK" w:hint="eastAsia"/>
          <w:color w:val="000000"/>
          <w:sz w:val="32"/>
          <w:szCs w:val="32"/>
        </w:rPr>
        <w:t>年</w:t>
      </w:r>
      <w:r>
        <w:rPr>
          <w:rFonts w:eastAsia="方正仿宋_GBK" w:hint="eastAsia"/>
          <w:color w:val="000000"/>
          <w:sz w:val="32"/>
          <w:szCs w:val="32"/>
        </w:rPr>
        <w:t>5</w:t>
      </w:r>
      <w:r>
        <w:rPr>
          <w:rFonts w:eastAsia="方正仿宋_GBK" w:hint="eastAsia"/>
          <w:color w:val="000000"/>
          <w:sz w:val="32"/>
          <w:szCs w:val="32"/>
        </w:rPr>
        <w:t>月</w:t>
      </w:r>
      <w:r>
        <w:rPr>
          <w:rFonts w:eastAsia="方正仿宋_GBK" w:hint="eastAsia"/>
          <w:color w:val="000000"/>
          <w:sz w:val="32"/>
          <w:szCs w:val="32"/>
        </w:rPr>
        <w:t>10</w:t>
      </w:r>
      <w:r>
        <w:rPr>
          <w:rFonts w:eastAsia="方正仿宋_GBK" w:hint="eastAsia"/>
          <w:color w:val="000000"/>
          <w:sz w:val="32"/>
          <w:szCs w:val="32"/>
        </w:rPr>
        <w:t>日，重庆市巴南区水利局组织专家对《黄溪河清水绿岸治理提升项目水土保持方案报告书（送审稿）》（以下简称《水保方案（送审稿）》）进行技术审查，成立了由刘德忠担任组长，张志兰、吴昊为成员的专家组。</w:t>
      </w:r>
      <w:r w:rsidRPr="004002C2">
        <w:rPr>
          <w:rFonts w:eastAsia="方正仿宋_GBK"/>
          <w:szCs w:val="30"/>
        </w:rPr>
        <w:t>专家组成员会前详细审阅了《水保方案》，会上认真听取了报告编制单位的汇报，进行了深入讨论。根据</w:t>
      </w:r>
      <w:r w:rsidRPr="004002C2">
        <w:rPr>
          <w:rFonts w:eastAsia="方正仿宋_GBK"/>
          <w:szCs w:val="30"/>
        </w:rPr>
        <w:t>“</w:t>
      </w:r>
      <w:r w:rsidRPr="004002C2">
        <w:rPr>
          <w:rFonts w:eastAsia="方正仿宋_GBK"/>
          <w:szCs w:val="30"/>
        </w:rPr>
        <w:t>渝水〔</w:t>
      </w:r>
      <w:r w:rsidRPr="004002C2">
        <w:rPr>
          <w:rFonts w:eastAsia="方正仿宋_GBK"/>
          <w:szCs w:val="30"/>
        </w:rPr>
        <w:t>2018</w:t>
      </w:r>
      <w:r w:rsidRPr="004002C2">
        <w:rPr>
          <w:rFonts w:eastAsia="方正仿宋_GBK"/>
          <w:szCs w:val="30"/>
        </w:rPr>
        <w:t>〕</w:t>
      </w:r>
      <w:r w:rsidRPr="004002C2">
        <w:rPr>
          <w:rFonts w:eastAsia="方正仿宋_GBK"/>
          <w:szCs w:val="30"/>
        </w:rPr>
        <w:t>267</w:t>
      </w:r>
      <w:r w:rsidRPr="004002C2">
        <w:rPr>
          <w:rFonts w:eastAsia="方正仿宋_GBK"/>
          <w:szCs w:val="30"/>
        </w:rPr>
        <w:t>号</w:t>
      </w:r>
      <w:r w:rsidRPr="004002C2">
        <w:rPr>
          <w:rFonts w:eastAsia="方正仿宋_GBK"/>
          <w:szCs w:val="30"/>
        </w:rPr>
        <w:t>”</w:t>
      </w:r>
      <w:r w:rsidRPr="004002C2">
        <w:rPr>
          <w:rFonts w:eastAsia="方正仿宋_GBK"/>
          <w:szCs w:val="30"/>
        </w:rPr>
        <w:t>、渝水办水保〔</w:t>
      </w:r>
      <w:r w:rsidRPr="004002C2">
        <w:rPr>
          <w:rFonts w:eastAsia="方正仿宋_GBK"/>
          <w:szCs w:val="30"/>
        </w:rPr>
        <w:t>2019</w:t>
      </w:r>
      <w:r w:rsidRPr="004002C2">
        <w:rPr>
          <w:rFonts w:eastAsia="方正仿宋_GBK"/>
          <w:szCs w:val="30"/>
        </w:rPr>
        <w:t>〕</w:t>
      </w:r>
      <w:r w:rsidRPr="004002C2">
        <w:rPr>
          <w:rFonts w:eastAsia="方正仿宋_GBK"/>
          <w:szCs w:val="30"/>
        </w:rPr>
        <w:t>5</w:t>
      </w:r>
      <w:r w:rsidRPr="004002C2">
        <w:rPr>
          <w:rFonts w:eastAsia="方正仿宋_GBK"/>
          <w:szCs w:val="30"/>
        </w:rPr>
        <w:t>号</w:t>
      </w:r>
      <w:r w:rsidRPr="004002C2">
        <w:rPr>
          <w:rFonts w:eastAsia="方正仿宋_GBK"/>
          <w:szCs w:val="30"/>
        </w:rPr>
        <w:t>”</w:t>
      </w:r>
      <w:r w:rsidRPr="004002C2">
        <w:rPr>
          <w:rFonts w:eastAsia="方正仿宋_GBK"/>
          <w:szCs w:val="30"/>
        </w:rPr>
        <w:t>、</w:t>
      </w:r>
      <w:r w:rsidRPr="004002C2">
        <w:rPr>
          <w:rFonts w:eastAsia="方正仿宋_GBK"/>
          <w:szCs w:val="30"/>
        </w:rPr>
        <w:t>“</w:t>
      </w:r>
      <w:r w:rsidRPr="004002C2">
        <w:rPr>
          <w:rFonts w:eastAsia="方正仿宋_GBK"/>
          <w:szCs w:val="30"/>
        </w:rPr>
        <w:t>水保监〔</w:t>
      </w:r>
      <w:r w:rsidRPr="004002C2">
        <w:rPr>
          <w:rFonts w:eastAsia="方正仿宋_GBK"/>
          <w:szCs w:val="30"/>
        </w:rPr>
        <w:t>2020</w:t>
      </w:r>
      <w:r w:rsidRPr="004002C2">
        <w:rPr>
          <w:rFonts w:eastAsia="方正仿宋_GBK"/>
          <w:szCs w:val="30"/>
        </w:rPr>
        <w:t>〕</w:t>
      </w:r>
      <w:r w:rsidRPr="004002C2">
        <w:rPr>
          <w:rFonts w:eastAsia="方正仿宋_GBK"/>
          <w:szCs w:val="30"/>
        </w:rPr>
        <w:t>63</w:t>
      </w:r>
      <w:r w:rsidRPr="004002C2">
        <w:rPr>
          <w:rFonts w:eastAsia="方正仿宋_GBK"/>
          <w:szCs w:val="30"/>
        </w:rPr>
        <w:t>号</w:t>
      </w:r>
      <w:r w:rsidRPr="004002C2">
        <w:rPr>
          <w:rFonts w:eastAsia="方正仿宋_GBK"/>
          <w:szCs w:val="30"/>
        </w:rPr>
        <w:t>”</w:t>
      </w:r>
      <w:r w:rsidRPr="004002C2">
        <w:rPr>
          <w:rFonts w:eastAsia="方正仿宋_GBK"/>
          <w:szCs w:val="30"/>
        </w:rPr>
        <w:t>和</w:t>
      </w:r>
      <w:r w:rsidRPr="004002C2">
        <w:rPr>
          <w:rFonts w:eastAsia="方正仿宋_GBK"/>
          <w:szCs w:val="30"/>
        </w:rPr>
        <w:t>“</w:t>
      </w:r>
      <w:r w:rsidRPr="004002C2">
        <w:rPr>
          <w:rFonts w:eastAsia="方正仿宋_GBK"/>
          <w:szCs w:val="30"/>
        </w:rPr>
        <w:t>渝水规范〔</w:t>
      </w:r>
      <w:r w:rsidRPr="004002C2">
        <w:rPr>
          <w:rFonts w:eastAsia="方正仿宋_GBK"/>
          <w:szCs w:val="30"/>
        </w:rPr>
        <w:t>2021</w:t>
      </w:r>
      <w:r w:rsidRPr="004002C2">
        <w:rPr>
          <w:rFonts w:eastAsia="方正仿宋_GBK"/>
          <w:szCs w:val="30"/>
        </w:rPr>
        <w:t>〕</w:t>
      </w:r>
      <w:r w:rsidRPr="004002C2">
        <w:rPr>
          <w:rFonts w:eastAsia="方正仿宋_GBK"/>
          <w:szCs w:val="30"/>
        </w:rPr>
        <w:t>2</w:t>
      </w:r>
      <w:r w:rsidRPr="004002C2">
        <w:rPr>
          <w:rFonts w:eastAsia="方正仿宋_GBK"/>
          <w:szCs w:val="30"/>
        </w:rPr>
        <w:t>号</w:t>
      </w:r>
      <w:r w:rsidRPr="004002C2">
        <w:rPr>
          <w:rFonts w:eastAsia="方正仿宋_GBK"/>
          <w:szCs w:val="30"/>
        </w:rPr>
        <w:t>”</w:t>
      </w:r>
      <w:r w:rsidRPr="004002C2">
        <w:rPr>
          <w:rFonts w:eastAsia="方正仿宋_GBK"/>
          <w:szCs w:val="30"/>
        </w:rPr>
        <w:t>，专家组对《水保方案》进行了质量评分，质量评定等级合格。报告编制单位</w:t>
      </w:r>
      <w:r>
        <w:rPr>
          <w:rFonts w:eastAsia="方正仿宋_GBK" w:hint="eastAsia"/>
          <w:color w:val="000000"/>
          <w:sz w:val="32"/>
          <w:szCs w:val="32"/>
        </w:rPr>
        <w:t>根据专家组意见</w:t>
      </w:r>
      <w:r w:rsidRPr="004002C2">
        <w:rPr>
          <w:rFonts w:eastAsia="方正仿宋_GBK"/>
          <w:szCs w:val="30"/>
        </w:rPr>
        <w:t>《水保方案</w:t>
      </w:r>
      <w:r w:rsidR="00E774AC">
        <w:rPr>
          <w:rFonts w:eastAsia="方正仿宋_GBK" w:hint="eastAsia"/>
          <w:szCs w:val="30"/>
        </w:rPr>
        <w:t>（送审稿）</w:t>
      </w:r>
      <w:r w:rsidRPr="004002C2">
        <w:rPr>
          <w:rFonts w:eastAsia="方正仿宋_GBK"/>
          <w:szCs w:val="30"/>
        </w:rPr>
        <w:t>》进行了修改、补充和完善，</w:t>
      </w:r>
      <w:r w:rsidRPr="004002C2">
        <w:rPr>
          <w:rFonts w:eastAsia="方正仿宋_GBK" w:hint="eastAsia"/>
          <w:szCs w:val="30"/>
        </w:rPr>
        <w:t>形成</w:t>
      </w:r>
      <w:r w:rsidRPr="004002C2">
        <w:rPr>
          <w:rFonts w:eastAsia="方正仿宋_GBK"/>
          <w:szCs w:val="30"/>
        </w:rPr>
        <w:t>了《</w:t>
      </w:r>
      <w:r w:rsidR="00924278">
        <w:rPr>
          <w:rFonts w:eastAsia="方正仿宋_GBK" w:hint="eastAsia"/>
          <w:szCs w:val="30"/>
        </w:rPr>
        <w:t>黄溪河清水绿岸治理提升项目</w:t>
      </w:r>
      <w:r w:rsidRPr="004002C2">
        <w:rPr>
          <w:rFonts w:eastAsia="方正仿宋_GBK"/>
          <w:szCs w:val="30"/>
        </w:rPr>
        <w:t>水土保持方案报告书（报批稿）》。</w:t>
      </w:r>
      <w:r>
        <w:rPr>
          <w:rFonts w:eastAsia="方正仿宋_GBK" w:hint="eastAsia"/>
          <w:color w:val="000000"/>
          <w:sz w:val="32"/>
          <w:szCs w:val="32"/>
        </w:rPr>
        <w:t>经专家组复核，形成专家评审意见如下：</w:t>
      </w:r>
    </w:p>
    <w:p w:rsidR="00CC57F5" w:rsidRDefault="00CC57F5" w:rsidP="00CC57F5">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一、综合说明</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color w:val="000000"/>
          <w:sz w:val="32"/>
          <w:szCs w:val="32"/>
        </w:rPr>
        <w:t>（一）方案编制所依据的法律法规、技术标准及相关资料基本正确。</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color w:val="000000"/>
          <w:sz w:val="32"/>
          <w:szCs w:val="32"/>
        </w:rPr>
        <w:t>（二）同意方案设计水平年为</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年。</w:t>
      </w:r>
    </w:p>
    <w:p w:rsidR="00CC57F5" w:rsidRDefault="00CC57F5" w:rsidP="00CC57F5">
      <w:pPr>
        <w:spacing w:line="590" w:lineRule="exact"/>
        <w:ind w:firstLineChars="200" w:firstLine="640"/>
        <w:jc w:val="left"/>
        <w:rPr>
          <w:rFonts w:eastAsia="方正仿宋_GBK"/>
          <w:sz w:val="32"/>
          <w:szCs w:val="32"/>
        </w:rPr>
      </w:pPr>
      <w:r>
        <w:rPr>
          <w:rFonts w:eastAsia="方正仿宋_GBK"/>
          <w:color w:val="000000"/>
          <w:sz w:val="32"/>
          <w:szCs w:val="32"/>
        </w:rPr>
        <w:t>（三</w:t>
      </w:r>
      <w:r>
        <w:rPr>
          <w:rFonts w:eastAsia="方正仿宋_GBK"/>
          <w:sz w:val="32"/>
          <w:szCs w:val="32"/>
        </w:rPr>
        <w:t>）同意水土流失防治责任范围界定，水土流失防治责任范围面积为</w:t>
      </w:r>
      <w:r>
        <w:rPr>
          <w:rFonts w:eastAsia="方正仿宋_GBK" w:hint="eastAsia"/>
          <w:sz w:val="32"/>
          <w:szCs w:val="32"/>
        </w:rPr>
        <w:t>18.84</w:t>
      </w:r>
      <w:r>
        <w:rPr>
          <w:rFonts w:eastAsia="方正仿宋_GBK"/>
          <w:sz w:val="32"/>
          <w:szCs w:val="32"/>
        </w:rPr>
        <w:t>hm</w:t>
      </w:r>
      <w:r>
        <w:rPr>
          <w:rFonts w:eastAsia="方正仿宋_GBK"/>
          <w:sz w:val="32"/>
          <w:szCs w:val="32"/>
          <w:vertAlign w:val="superscript"/>
        </w:rPr>
        <w:t>2</w:t>
      </w:r>
      <w:r>
        <w:rPr>
          <w:rFonts w:eastAsia="方正仿宋_GBK"/>
          <w:sz w:val="32"/>
          <w:szCs w:val="32"/>
        </w:rPr>
        <w:t>。</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sz w:val="32"/>
          <w:szCs w:val="32"/>
        </w:rPr>
        <w:t>（四）</w:t>
      </w:r>
      <w:r>
        <w:rPr>
          <w:rFonts w:eastAsia="方正仿宋_GBK"/>
          <w:bCs/>
          <w:sz w:val="32"/>
          <w:szCs w:val="32"/>
        </w:rPr>
        <w:t>同意项目水土流失防</w:t>
      </w:r>
      <w:r>
        <w:rPr>
          <w:rFonts w:eastAsia="方正仿宋_GBK"/>
          <w:bCs/>
          <w:color w:val="000000"/>
          <w:sz w:val="32"/>
          <w:szCs w:val="32"/>
        </w:rPr>
        <w:t>治标准执行等级为西南紫色土区</w:t>
      </w:r>
      <w:r>
        <w:rPr>
          <w:rFonts w:eastAsia="方正仿宋_GBK" w:hint="eastAsia"/>
          <w:bCs/>
          <w:color w:val="000000"/>
          <w:sz w:val="32"/>
          <w:szCs w:val="32"/>
        </w:rPr>
        <w:t>建设类</w:t>
      </w:r>
      <w:r>
        <w:rPr>
          <w:rFonts w:eastAsia="方正仿宋_GBK"/>
          <w:bCs/>
          <w:color w:val="000000"/>
          <w:sz w:val="32"/>
          <w:szCs w:val="32"/>
        </w:rPr>
        <w:t>一级标准</w:t>
      </w:r>
      <w:r>
        <w:rPr>
          <w:rFonts w:eastAsia="方正仿宋_GBK"/>
          <w:color w:val="000000"/>
          <w:sz w:val="32"/>
          <w:szCs w:val="32"/>
        </w:rPr>
        <w:t>。</w:t>
      </w:r>
    </w:p>
    <w:p w:rsidR="00CC57F5" w:rsidRDefault="00CC57F5" w:rsidP="00CC57F5">
      <w:pPr>
        <w:spacing w:line="590" w:lineRule="exact"/>
        <w:ind w:firstLineChars="200" w:firstLine="640"/>
        <w:jc w:val="left"/>
        <w:rPr>
          <w:rFonts w:eastAsia="方正仿宋_GBK"/>
          <w:sz w:val="32"/>
          <w:szCs w:val="32"/>
        </w:rPr>
      </w:pPr>
      <w:r>
        <w:rPr>
          <w:rFonts w:eastAsia="方正仿宋_GBK"/>
          <w:color w:val="000000"/>
          <w:sz w:val="32"/>
          <w:szCs w:val="32"/>
        </w:rPr>
        <w:t>（五）同意水土流失防治目标。</w:t>
      </w:r>
      <w:r>
        <w:rPr>
          <w:rFonts w:eastAsia="方正仿宋_GBK"/>
          <w:snapToGrid w:val="0"/>
          <w:kern w:val="0"/>
          <w:sz w:val="32"/>
          <w:szCs w:val="32"/>
        </w:rPr>
        <w:t>其中：水土流失治理度</w:t>
      </w:r>
      <w:r>
        <w:rPr>
          <w:rFonts w:eastAsia="方正仿宋_GBK"/>
          <w:snapToGrid w:val="0"/>
          <w:kern w:val="0"/>
          <w:sz w:val="32"/>
          <w:szCs w:val="32"/>
        </w:rPr>
        <w:t>97</w:t>
      </w:r>
      <w:r>
        <w:rPr>
          <w:rFonts w:eastAsia="方正仿宋_GBK"/>
          <w:snapToGrid w:val="0"/>
          <w:kern w:val="0"/>
          <w:sz w:val="32"/>
          <w:szCs w:val="32"/>
        </w:rPr>
        <w:t>％，</w:t>
      </w:r>
      <w:r>
        <w:rPr>
          <w:rFonts w:eastAsia="方正仿宋_GBK"/>
          <w:snapToGrid w:val="0"/>
          <w:kern w:val="0"/>
          <w:sz w:val="32"/>
          <w:szCs w:val="32"/>
        </w:rPr>
        <w:lastRenderedPageBreak/>
        <w:t>土壤流失控制比</w:t>
      </w:r>
      <w:r>
        <w:rPr>
          <w:rFonts w:eastAsia="方正仿宋_GBK"/>
          <w:snapToGrid w:val="0"/>
          <w:kern w:val="0"/>
          <w:sz w:val="32"/>
          <w:szCs w:val="32"/>
        </w:rPr>
        <w:t>1.0</w:t>
      </w:r>
      <w:r>
        <w:rPr>
          <w:rFonts w:eastAsia="方正仿宋_GBK"/>
          <w:snapToGrid w:val="0"/>
          <w:kern w:val="0"/>
          <w:sz w:val="32"/>
          <w:szCs w:val="32"/>
        </w:rPr>
        <w:t>，渣土防护率</w:t>
      </w:r>
      <w:r>
        <w:rPr>
          <w:rFonts w:eastAsia="方正仿宋_GBK"/>
          <w:snapToGrid w:val="0"/>
          <w:kern w:val="0"/>
          <w:sz w:val="32"/>
          <w:szCs w:val="32"/>
        </w:rPr>
        <w:t>94</w:t>
      </w:r>
      <w:r>
        <w:rPr>
          <w:rFonts w:eastAsia="方正仿宋_GBK"/>
          <w:snapToGrid w:val="0"/>
          <w:kern w:val="0"/>
          <w:sz w:val="32"/>
          <w:szCs w:val="32"/>
        </w:rPr>
        <w:t>％，表土保护率</w:t>
      </w:r>
      <w:r>
        <w:rPr>
          <w:rFonts w:eastAsia="方正仿宋_GBK" w:hint="eastAsia"/>
          <w:snapToGrid w:val="0"/>
          <w:kern w:val="0"/>
          <w:sz w:val="32"/>
          <w:szCs w:val="32"/>
        </w:rPr>
        <w:t>92%</w:t>
      </w:r>
      <w:r>
        <w:rPr>
          <w:rFonts w:eastAsia="方正仿宋_GBK"/>
          <w:snapToGrid w:val="0"/>
          <w:kern w:val="0"/>
          <w:sz w:val="32"/>
          <w:szCs w:val="32"/>
        </w:rPr>
        <w:t>，林草植被恢复率</w:t>
      </w:r>
      <w:r>
        <w:rPr>
          <w:rFonts w:eastAsia="方正仿宋_GBK"/>
          <w:snapToGrid w:val="0"/>
          <w:kern w:val="0"/>
          <w:sz w:val="32"/>
          <w:szCs w:val="32"/>
        </w:rPr>
        <w:t>97</w:t>
      </w:r>
      <w:r>
        <w:rPr>
          <w:rFonts w:eastAsia="方正仿宋_GBK"/>
          <w:snapToGrid w:val="0"/>
          <w:kern w:val="0"/>
          <w:sz w:val="32"/>
          <w:szCs w:val="32"/>
        </w:rPr>
        <w:t>％，林草覆盖率</w:t>
      </w:r>
      <w:r>
        <w:rPr>
          <w:rFonts w:eastAsia="方正仿宋_GBK" w:hint="eastAsia"/>
          <w:snapToGrid w:val="0"/>
          <w:kern w:val="0"/>
          <w:sz w:val="32"/>
          <w:szCs w:val="32"/>
        </w:rPr>
        <w:t>15</w:t>
      </w:r>
      <w:r>
        <w:rPr>
          <w:rFonts w:eastAsia="方正仿宋_GBK"/>
          <w:snapToGrid w:val="0"/>
          <w:kern w:val="0"/>
          <w:sz w:val="32"/>
          <w:szCs w:val="32"/>
        </w:rPr>
        <w:t>%</w:t>
      </w:r>
      <w:r>
        <w:rPr>
          <w:rFonts w:eastAsia="方正仿宋_GBK"/>
          <w:snapToGrid w:val="0"/>
          <w:kern w:val="0"/>
          <w:sz w:val="32"/>
          <w:szCs w:val="32"/>
        </w:rPr>
        <w:t>。</w:t>
      </w:r>
    </w:p>
    <w:p w:rsidR="00CC57F5" w:rsidRDefault="00CC57F5" w:rsidP="00CC57F5">
      <w:pPr>
        <w:spacing w:line="590" w:lineRule="exact"/>
        <w:ind w:firstLineChars="200" w:firstLine="640"/>
        <w:jc w:val="left"/>
        <w:rPr>
          <w:rFonts w:eastAsia="方正黑体_GBK"/>
          <w:color w:val="000000"/>
          <w:sz w:val="32"/>
          <w:szCs w:val="32"/>
        </w:rPr>
      </w:pPr>
      <w:r>
        <w:rPr>
          <w:rFonts w:eastAsia="方正黑体_GBK"/>
          <w:bCs/>
          <w:color w:val="000000"/>
          <w:sz w:val="32"/>
          <w:szCs w:val="32"/>
        </w:rPr>
        <w:t>二、项目概况</w:t>
      </w:r>
    </w:p>
    <w:p w:rsidR="00CC57F5" w:rsidRDefault="00CC57F5" w:rsidP="00CC57F5">
      <w:pPr>
        <w:spacing w:line="594" w:lineRule="exact"/>
        <w:ind w:firstLineChars="200" w:firstLine="640"/>
        <w:rPr>
          <w:rFonts w:eastAsia="方正仿宋_GBK"/>
          <w:bCs/>
          <w:color w:val="000000"/>
          <w:sz w:val="32"/>
          <w:szCs w:val="32"/>
        </w:rPr>
      </w:pPr>
      <w:r>
        <w:rPr>
          <w:rFonts w:eastAsia="方正仿宋_GBK"/>
          <w:bCs/>
          <w:color w:val="000000"/>
          <w:sz w:val="32"/>
          <w:szCs w:val="32"/>
        </w:rPr>
        <w:t>（一）项目概况阐述基本清楚。</w:t>
      </w:r>
    </w:p>
    <w:p w:rsidR="00CC57F5" w:rsidRDefault="00CC57F5" w:rsidP="00CC57F5">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黄溪河清水绿岸治理提升项目位于重庆市巴南区鱼洞街道、莲花街道及建成区内黄溪河支流及主河道，为新建项目，建设单位为重庆德润壹品环境治理有限公司。项目建设范围包括黄溪河全流域，流域面积</w:t>
      </w:r>
      <w:r>
        <w:rPr>
          <w:rFonts w:eastAsia="方正仿宋_GBK" w:hint="eastAsia"/>
          <w:bCs/>
          <w:color w:val="000000"/>
          <w:sz w:val="32"/>
          <w:szCs w:val="32"/>
        </w:rPr>
        <w:t>16.61km</w:t>
      </w:r>
      <w:r>
        <w:rPr>
          <w:rFonts w:eastAsia="方正仿宋_GBK" w:hint="eastAsia"/>
          <w:bCs/>
          <w:color w:val="000000"/>
          <w:sz w:val="32"/>
          <w:szCs w:val="32"/>
        </w:rPr>
        <w:t>²，河道总长</w:t>
      </w:r>
      <w:r>
        <w:rPr>
          <w:rFonts w:eastAsia="方正仿宋_GBK" w:hint="eastAsia"/>
          <w:bCs/>
          <w:color w:val="000000"/>
          <w:sz w:val="32"/>
          <w:szCs w:val="32"/>
        </w:rPr>
        <w:t>10.75km</w:t>
      </w:r>
      <w:r>
        <w:rPr>
          <w:rFonts w:eastAsia="方正仿宋_GBK" w:hint="eastAsia"/>
          <w:bCs/>
          <w:color w:val="000000"/>
          <w:sz w:val="32"/>
          <w:szCs w:val="32"/>
        </w:rPr>
        <w:t>。实施建设内容包括水环境治理工程、水岸线治理工程、水生态修复工程、水智慧工程及水环境配套工程。按照项目类型可分为四个类别，分别是管网工程（</w:t>
      </w:r>
      <w:r>
        <w:rPr>
          <w:rFonts w:eastAsia="方正仿宋_GBK" w:hint="eastAsia"/>
          <w:bCs/>
          <w:color w:val="000000"/>
          <w:sz w:val="32"/>
          <w:szCs w:val="32"/>
        </w:rPr>
        <w:t>10</w:t>
      </w:r>
      <w:r>
        <w:rPr>
          <w:rFonts w:eastAsia="方正仿宋_GBK" w:hint="eastAsia"/>
          <w:bCs/>
          <w:color w:val="000000"/>
          <w:sz w:val="32"/>
          <w:szCs w:val="32"/>
        </w:rPr>
        <w:t>个子项）、水岸线工程（</w:t>
      </w:r>
      <w:r>
        <w:rPr>
          <w:rFonts w:eastAsia="方正仿宋_GBK" w:hint="eastAsia"/>
          <w:bCs/>
          <w:color w:val="000000"/>
          <w:sz w:val="32"/>
          <w:szCs w:val="32"/>
        </w:rPr>
        <w:t>1</w:t>
      </w:r>
      <w:r>
        <w:rPr>
          <w:rFonts w:eastAsia="方正仿宋_GBK" w:hint="eastAsia"/>
          <w:bCs/>
          <w:color w:val="000000"/>
          <w:sz w:val="32"/>
          <w:szCs w:val="32"/>
        </w:rPr>
        <w:t>个子项）、河道清淤工程（</w:t>
      </w:r>
      <w:r>
        <w:rPr>
          <w:rFonts w:eastAsia="方正仿宋_GBK" w:hint="eastAsia"/>
          <w:bCs/>
          <w:color w:val="000000"/>
          <w:sz w:val="32"/>
          <w:szCs w:val="32"/>
        </w:rPr>
        <w:t>1</w:t>
      </w:r>
      <w:r>
        <w:rPr>
          <w:rFonts w:eastAsia="方正仿宋_GBK" w:hint="eastAsia"/>
          <w:bCs/>
          <w:color w:val="000000"/>
          <w:sz w:val="32"/>
          <w:szCs w:val="32"/>
        </w:rPr>
        <w:t>个子项）、厂站工程（</w:t>
      </w:r>
      <w:r>
        <w:rPr>
          <w:rFonts w:eastAsia="方正仿宋_GBK" w:hint="eastAsia"/>
          <w:bCs/>
          <w:color w:val="000000"/>
          <w:sz w:val="32"/>
          <w:szCs w:val="32"/>
        </w:rPr>
        <w:t>1</w:t>
      </w:r>
      <w:r>
        <w:rPr>
          <w:rFonts w:eastAsia="方正仿宋_GBK" w:hint="eastAsia"/>
          <w:bCs/>
          <w:color w:val="000000"/>
          <w:sz w:val="32"/>
          <w:szCs w:val="32"/>
        </w:rPr>
        <w:t>个子项）。其中，管网工程的主要建设内容为：管网改造约</w:t>
      </w:r>
      <w:r>
        <w:rPr>
          <w:rFonts w:eastAsia="方正仿宋_GBK" w:hint="eastAsia"/>
          <w:bCs/>
          <w:color w:val="000000"/>
          <w:sz w:val="32"/>
          <w:szCs w:val="32"/>
        </w:rPr>
        <w:t>49.73km</w:t>
      </w:r>
      <w:r>
        <w:rPr>
          <w:rFonts w:eastAsia="方正仿宋_GBK" w:hint="eastAsia"/>
          <w:bCs/>
          <w:color w:val="000000"/>
          <w:sz w:val="32"/>
          <w:szCs w:val="32"/>
        </w:rPr>
        <w:t>，潜水补水泵</w:t>
      </w:r>
      <w:r>
        <w:rPr>
          <w:rFonts w:eastAsia="方正仿宋_GBK" w:hint="eastAsia"/>
          <w:bCs/>
          <w:color w:val="000000"/>
          <w:sz w:val="32"/>
          <w:szCs w:val="32"/>
        </w:rPr>
        <w:t>2</w:t>
      </w:r>
      <w:r>
        <w:rPr>
          <w:rFonts w:eastAsia="方正仿宋_GBK" w:hint="eastAsia"/>
          <w:bCs/>
          <w:color w:val="000000"/>
          <w:sz w:val="32"/>
          <w:szCs w:val="32"/>
        </w:rPr>
        <w:t>台。水岸线工程主要建设内容为：新建浆砌石挡墙镇脚长</w:t>
      </w:r>
      <w:r>
        <w:rPr>
          <w:rFonts w:eastAsia="方正仿宋_GBK" w:hint="eastAsia"/>
          <w:bCs/>
          <w:color w:val="000000"/>
          <w:sz w:val="32"/>
          <w:szCs w:val="32"/>
        </w:rPr>
        <w:t>320m</w:t>
      </w:r>
      <w:r>
        <w:rPr>
          <w:rFonts w:eastAsia="方正仿宋_GBK" w:hint="eastAsia"/>
          <w:bCs/>
          <w:color w:val="000000"/>
          <w:sz w:val="32"/>
          <w:szCs w:val="32"/>
        </w:rPr>
        <w:t>。内源治理主要建设内容为：河道清淤</w:t>
      </w:r>
      <w:r>
        <w:rPr>
          <w:rFonts w:eastAsia="方正仿宋_GBK" w:hint="eastAsia"/>
          <w:bCs/>
          <w:color w:val="000000"/>
          <w:sz w:val="32"/>
          <w:szCs w:val="32"/>
        </w:rPr>
        <w:t>41430m</w:t>
      </w:r>
      <w:r>
        <w:rPr>
          <w:rFonts w:eastAsia="方正仿宋_GBK" w:hint="eastAsia"/>
          <w:bCs/>
          <w:color w:val="000000"/>
          <w:sz w:val="32"/>
          <w:szCs w:val="32"/>
        </w:rPr>
        <w:t>³，箱涵清淤</w:t>
      </w:r>
      <w:r>
        <w:rPr>
          <w:rFonts w:eastAsia="方正仿宋_GBK" w:hint="eastAsia"/>
          <w:bCs/>
          <w:color w:val="000000"/>
          <w:sz w:val="32"/>
          <w:szCs w:val="32"/>
        </w:rPr>
        <w:t>4220m</w:t>
      </w:r>
      <w:r>
        <w:rPr>
          <w:rFonts w:eastAsia="方正仿宋_GBK" w:hint="eastAsia"/>
          <w:bCs/>
          <w:color w:val="000000"/>
          <w:sz w:val="32"/>
          <w:szCs w:val="32"/>
        </w:rPr>
        <w:t>³。厂站工程主要建设内容为：新建污水处理厂</w:t>
      </w:r>
      <w:r>
        <w:rPr>
          <w:rFonts w:eastAsia="方正仿宋_GBK" w:hint="eastAsia"/>
          <w:bCs/>
          <w:color w:val="000000"/>
          <w:sz w:val="32"/>
          <w:szCs w:val="32"/>
        </w:rPr>
        <w:t>1</w:t>
      </w:r>
      <w:r>
        <w:rPr>
          <w:rFonts w:eastAsia="方正仿宋_GBK" w:hint="eastAsia"/>
          <w:bCs/>
          <w:color w:val="000000"/>
          <w:sz w:val="32"/>
          <w:szCs w:val="32"/>
        </w:rPr>
        <w:t>座。</w:t>
      </w:r>
    </w:p>
    <w:p w:rsidR="00CC57F5" w:rsidRPr="0021413E" w:rsidRDefault="00CC57F5" w:rsidP="00CC57F5">
      <w:pPr>
        <w:spacing w:line="594" w:lineRule="exact"/>
        <w:ind w:firstLineChars="200" w:firstLine="640"/>
        <w:rPr>
          <w:rFonts w:eastAsia="方正仿宋_GBK"/>
          <w:bCs/>
          <w:color w:val="000000"/>
          <w:spacing w:val="-20"/>
          <w:sz w:val="32"/>
          <w:szCs w:val="32"/>
        </w:rPr>
      </w:pPr>
      <w:r>
        <w:rPr>
          <w:rFonts w:eastAsia="方正仿宋_GBK" w:hint="eastAsia"/>
          <w:bCs/>
          <w:color w:val="000000"/>
          <w:sz w:val="32"/>
          <w:szCs w:val="32"/>
        </w:rPr>
        <w:t>工程占地共计</w:t>
      </w:r>
      <w:r>
        <w:rPr>
          <w:rFonts w:eastAsia="方正仿宋_GBK" w:hint="eastAsia"/>
          <w:bCs/>
          <w:color w:val="000000"/>
          <w:sz w:val="32"/>
          <w:szCs w:val="32"/>
        </w:rPr>
        <w:t>18.84hm</w:t>
      </w:r>
      <w:r>
        <w:rPr>
          <w:rFonts w:eastAsia="方正仿宋_GBK" w:hint="eastAsia"/>
          <w:bCs/>
          <w:color w:val="000000"/>
          <w:sz w:val="32"/>
          <w:szCs w:val="32"/>
          <w:vertAlign w:val="superscript"/>
        </w:rPr>
        <w:t>2</w:t>
      </w:r>
      <w:r>
        <w:rPr>
          <w:rFonts w:eastAsia="方正仿宋_GBK" w:hint="eastAsia"/>
          <w:bCs/>
          <w:color w:val="000000"/>
          <w:sz w:val="32"/>
          <w:szCs w:val="32"/>
        </w:rPr>
        <w:t>，其中永久占地</w:t>
      </w:r>
      <w:r>
        <w:rPr>
          <w:rFonts w:eastAsia="方正仿宋_GBK" w:hint="eastAsia"/>
          <w:bCs/>
          <w:color w:val="000000"/>
          <w:sz w:val="32"/>
          <w:szCs w:val="32"/>
        </w:rPr>
        <w:t>0.16hm</w:t>
      </w:r>
      <w:r>
        <w:rPr>
          <w:rFonts w:eastAsia="方正仿宋_GBK" w:hint="eastAsia"/>
          <w:bCs/>
          <w:color w:val="000000"/>
          <w:sz w:val="32"/>
          <w:szCs w:val="32"/>
          <w:vertAlign w:val="superscript"/>
        </w:rPr>
        <w:t>2</w:t>
      </w:r>
      <w:r>
        <w:rPr>
          <w:rFonts w:eastAsia="方正仿宋_GBK" w:hint="eastAsia"/>
          <w:bCs/>
          <w:color w:val="000000"/>
          <w:sz w:val="32"/>
          <w:szCs w:val="32"/>
        </w:rPr>
        <w:t>，临时占地</w:t>
      </w:r>
      <w:r>
        <w:rPr>
          <w:rFonts w:eastAsia="方正仿宋_GBK" w:hint="eastAsia"/>
          <w:bCs/>
          <w:color w:val="000000"/>
          <w:sz w:val="32"/>
          <w:szCs w:val="32"/>
        </w:rPr>
        <w:t>18.68hm</w:t>
      </w:r>
      <w:r>
        <w:rPr>
          <w:rFonts w:eastAsia="方正仿宋_GBK" w:hint="eastAsia"/>
          <w:bCs/>
          <w:color w:val="000000"/>
          <w:sz w:val="32"/>
          <w:szCs w:val="32"/>
          <w:vertAlign w:val="superscript"/>
        </w:rPr>
        <w:t>2</w:t>
      </w:r>
      <w:r>
        <w:rPr>
          <w:rFonts w:eastAsia="方正仿宋_GBK" w:hint="eastAsia"/>
          <w:bCs/>
          <w:color w:val="000000"/>
          <w:sz w:val="32"/>
          <w:szCs w:val="32"/>
        </w:rPr>
        <w:t>。</w:t>
      </w:r>
      <w:r w:rsidRPr="0021413E">
        <w:rPr>
          <w:rFonts w:eastAsia="方正仿宋_GBK" w:hint="eastAsia"/>
          <w:bCs/>
          <w:color w:val="000000"/>
          <w:spacing w:val="-20"/>
          <w:sz w:val="32"/>
          <w:szCs w:val="32"/>
        </w:rPr>
        <w:t>项目挖方</w:t>
      </w:r>
      <w:r w:rsidRPr="0021413E">
        <w:rPr>
          <w:rFonts w:eastAsia="方正仿宋_GBK" w:hint="eastAsia"/>
          <w:bCs/>
          <w:color w:val="000000"/>
          <w:spacing w:val="-20"/>
          <w:sz w:val="32"/>
          <w:szCs w:val="32"/>
        </w:rPr>
        <w:t>18.99</w:t>
      </w:r>
      <w:r w:rsidRPr="0021413E">
        <w:rPr>
          <w:rFonts w:eastAsia="方正仿宋_GBK" w:hint="eastAsia"/>
          <w:bCs/>
          <w:color w:val="000000"/>
          <w:spacing w:val="-20"/>
          <w:sz w:val="32"/>
          <w:szCs w:val="32"/>
        </w:rPr>
        <w:t>万</w:t>
      </w:r>
      <w:r w:rsidRPr="0021413E">
        <w:rPr>
          <w:rFonts w:eastAsia="方正仿宋_GBK" w:hint="eastAsia"/>
          <w:bCs/>
          <w:color w:val="000000"/>
          <w:spacing w:val="-20"/>
          <w:sz w:val="32"/>
          <w:szCs w:val="32"/>
        </w:rPr>
        <w:t>m</w:t>
      </w:r>
      <w:r w:rsidRPr="0021413E">
        <w:rPr>
          <w:rFonts w:eastAsia="方正仿宋_GBK" w:hint="eastAsia"/>
          <w:bCs/>
          <w:color w:val="000000"/>
          <w:spacing w:val="-20"/>
          <w:sz w:val="32"/>
          <w:szCs w:val="32"/>
        </w:rPr>
        <w:t>³（其中表土剥离</w:t>
      </w:r>
      <w:r w:rsidRPr="0021413E">
        <w:rPr>
          <w:rFonts w:eastAsia="方正仿宋_GBK" w:hint="eastAsia"/>
          <w:bCs/>
          <w:color w:val="000000"/>
          <w:spacing w:val="-20"/>
          <w:sz w:val="32"/>
          <w:szCs w:val="32"/>
        </w:rPr>
        <w:t>0.77</w:t>
      </w:r>
      <w:r w:rsidRPr="0021413E">
        <w:rPr>
          <w:rFonts w:eastAsia="方正仿宋_GBK" w:hint="eastAsia"/>
          <w:bCs/>
          <w:color w:val="000000"/>
          <w:spacing w:val="-20"/>
          <w:sz w:val="32"/>
          <w:szCs w:val="32"/>
        </w:rPr>
        <w:t>万</w:t>
      </w:r>
      <w:r w:rsidRPr="0021413E">
        <w:rPr>
          <w:rFonts w:eastAsia="方正仿宋_GBK" w:hint="eastAsia"/>
          <w:bCs/>
          <w:color w:val="000000"/>
          <w:spacing w:val="-20"/>
          <w:sz w:val="32"/>
          <w:szCs w:val="32"/>
        </w:rPr>
        <w:t>m</w:t>
      </w:r>
      <w:r w:rsidRPr="0021413E">
        <w:rPr>
          <w:rFonts w:eastAsia="方正仿宋_GBK" w:hint="eastAsia"/>
          <w:bCs/>
          <w:color w:val="000000"/>
          <w:spacing w:val="-20"/>
          <w:sz w:val="32"/>
          <w:szCs w:val="32"/>
        </w:rPr>
        <w:t>³），填方</w:t>
      </w:r>
      <w:r w:rsidRPr="0021413E">
        <w:rPr>
          <w:rFonts w:eastAsia="方正仿宋_GBK" w:hint="eastAsia"/>
          <w:bCs/>
          <w:color w:val="000000"/>
          <w:spacing w:val="-20"/>
          <w:sz w:val="32"/>
          <w:szCs w:val="32"/>
        </w:rPr>
        <w:t>11.99</w:t>
      </w:r>
      <w:r w:rsidRPr="0021413E">
        <w:rPr>
          <w:rFonts w:eastAsia="方正仿宋_GBK" w:hint="eastAsia"/>
          <w:bCs/>
          <w:color w:val="000000"/>
          <w:spacing w:val="-20"/>
          <w:sz w:val="32"/>
          <w:szCs w:val="32"/>
        </w:rPr>
        <w:t>万</w:t>
      </w:r>
      <w:r w:rsidRPr="0021413E">
        <w:rPr>
          <w:rFonts w:eastAsia="方正仿宋_GBK" w:hint="eastAsia"/>
          <w:bCs/>
          <w:color w:val="000000"/>
          <w:spacing w:val="-20"/>
          <w:sz w:val="32"/>
          <w:szCs w:val="32"/>
        </w:rPr>
        <w:t>m</w:t>
      </w:r>
      <w:r w:rsidRPr="0021413E">
        <w:rPr>
          <w:rFonts w:eastAsia="方正仿宋_GBK" w:hint="eastAsia"/>
          <w:bCs/>
          <w:color w:val="000000"/>
          <w:spacing w:val="-20"/>
          <w:sz w:val="32"/>
          <w:szCs w:val="32"/>
        </w:rPr>
        <w:t>³（其中表土回填</w:t>
      </w:r>
      <w:r w:rsidRPr="0021413E">
        <w:rPr>
          <w:rFonts w:eastAsia="方正仿宋_GBK" w:hint="eastAsia"/>
          <w:bCs/>
          <w:color w:val="000000"/>
          <w:spacing w:val="-20"/>
          <w:sz w:val="32"/>
          <w:szCs w:val="32"/>
        </w:rPr>
        <w:t>0.83</w:t>
      </w:r>
      <w:r w:rsidRPr="0021413E">
        <w:rPr>
          <w:rFonts w:eastAsia="方正仿宋_GBK" w:hint="eastAsia"/>
          <w:bCs/>
          <w:color w:val="000000"/>
          <w:spacing w:val="-20"/>
          <w:sz w:val="32"/>
          <w:szCs w:val="32"/>
        </w:rPr>
        <w:t>万</w:t>
      </w:r>
      <w:r w:rsidRPr="0021413E">
        <w:rPr>
          <w:rFonts w:eastAsia="方正仿宋_GBK" w:hint="eastAsia"/>
          <w:bCs/>
          <w:color w:val="000000"/>
          <w:spacing w:val="-20"/>
          <w:sz w:val="32"/>
          <w:szCs w:val="32"/>
        </w:rPr>
        <w:t>m</w:t>
      </w:r>
      <w:r w:rsidRPr="0021413E">
        <w:rPr>
          <w:rFonts w:eastAsia="方正仿宋_GBK" w:hint="eastAsia"/>
          <w:bCs/>
          <w:color w:val="000000"/>
          <w:spacing w:val="-20"/>
          <w:sz w:val="32"/>
          <w:szCs w:val="32"/>
        </w:rPr>
        <w:t>³），利用方</w:t>
      </w:r>
      <w:r w:rsidRPr="0021413E">
        <w:rPr>
          <w:rFonts w:eastAsia="方正仿宋_GBK" w:hint="eastAsia"/>
          <w:bCs/>
          <w:color w:val="000000"/>
          <w:spacing w:val="-20"/>
          <w:sz w:val="32"/>
          <w:szCs w:val="32"/>
        </w:rPr>
        <w:t>2.22</w:t>
      </w:r>
      <w:r w:rsidRPr="0021413E">
        <w:rPr>
          <w:rFonts w:eastAsia="方正仿宋_GBK" w:hint="eastAsia"/>
          <w:bCs/>
          <w:color w:val="000000"/>
          <w:spacing w:val="-20"/>
          <w:sz w:val="32"/>
          <w:szCs w:val="32"/>
        </w:rPr>
        <w:t>万</w:t>
      </w:r>
      <w:r w:rsidRPr="0021413E">
        <w:rPr>
          <w:rFonts w:eastAsia="方正仿宋_GBK" w:hint="eastAsia"/>
          <w:bCs/>
          <w:color w:val="000000"/>
          <w:spacing w:val="-20"/>
          <w:sz w:val="32"/>
          <w:szCs w:val="32"/>
        </w:rPr>
        <w:t>m</w:t>
      </w:r>
      <w:r w:rsidRPr="0021413E">
        <w:rPr>
          <w:rFonts w:eastAsia="方正仿宋_GBK" w:hint="eastAsia"/>
          <w:bCs/>
          <w:color w:val="000000"/>
          <w:spacing w:val="-20"/>
          <w:sz w:val="32"/>
          <w:szCs w:val="32"/>
        </w:rPr>
        <w:t>³，借方</w:t>
      </w:r>
      <w:r w:rsidRPr="0021413E">
        <w:rPr>
          <w:rFonts w:eastAsia="方正仿宋_GBK" w:hint="eastAsia"/>
          <w:bCs/>
          <w:color w:val="000000"/>
          <w:spacing w:val="-20"/>
          <w:sz w:val="32"/>
          <w:szCs w:val="32"/>
        </w:rPr>
        <w:t>0.77</w:t>
      </w:r>
      <w:r w:rsidRPr="0021413E">
        <w:rPr>
          <w:rFonts w:eastAsia="方正仿宋_GBK" w:hint="eastAsia"/>
          <w:bCs/>
          <w:color w:val="000000"/>
          <w:spacing w:val="-20"/>
          <w:sz w:val="32"/>
          <w:szCs w:val="32"/>
        </w:rPr>
        <w:t>万</w:t>
      </w:r>
      <w:r w:rsidRPr="0021413E">
        <w:rPr>
          <w:rFonts w:eastAsia="方正仿宋_GBK" w:hint="eastAsia"/>
          <w:bCs/>
          <w:color w:val="000000"/>
          <w:spacing w:val="-20"/>
          <w:sz w:val="32"/>
          <w:szCs w:val="32"/>
        </w:rPr>
        <w:t>m</w:t>
      </w:r>
      <w:r w:rsidRPr="0021413E">
        <w:rPr>
          <w:rFonts w:eastAsia="方正仿宋_GBK" w:hint="eastAsia"/>
          <w:bCs/>
          <w:color w:val="000000"/>
          <w:spacing w:val="-20"/>
          <w:sz w:val="32"/>
          <w:szCs w:val="32"/>
        </w:rPr>
        <w:t>³，借方来源为一品河项目，弃方</w:t>
      </w:r>
      <w:r w:rsidRPr="0021413E">
        <w:rPr>
          <w:rFonts w:eastAsia="方正仿宋_GBK" w:hint="eastAsia"/>
          <w:bCs/>
          <w:color w:val="000000"/>
          <w:spacing w:val="-20"/>
          <w:sz w:val="32"/>
          <w:szCs w:val="32"/>
        </w:rPr>
        <w:t>5.55</w:t>
      </w:r>
      <w:r w:rsidRPr="0021413E">
        <w:rPr>
          <w:rFonts w:eastAsia="方正仿宋_GBK" w:hint="eastAsia"/>
          <w:bCs/>
          <w:color w:val="000000"/>
          <w:spacing w:val="-20"/>
          <w:sz w:val="32"/>
          <w:szCs w:val="32"/>
        </w:rPr>
        <w:t>万</w:t>
      </w:r>
      <w:r w:rsidRPr="0021413E">
        <w:rPr>
          <w:rFonts w:eastAsia="方正仿宋_GBK" w:hint="eastAsia"/>
          <w:bCs/>
          <w:color w:val="000000"/>
          <w:spacing w:val="-20"/>
          <w:sz w:val="32"/>
          <w:szCs w:val="32"/>
        </w:rPr>
        <w:t>m</w:t>
      </w:r>
      <w:r w:rsidRPr="0021413E">
        <w:rPr>
          <w:rFonts w:eastAsia="方正仿宋_GBK" w:hint="eastAsia"/>
          <w:bCs/>
          <w:color w:val="000000"/>
          <w:spacing w:val="-20"/>
          <w:sz w:val="32"/>
          <w:szCs w:val="32"/>
        </w:rPr>
        <w:t>³，弃方全部运至龙洲湾沿河村建筑垃圾消纳场。</w:t>
      </w:r>
    </w:p>
    <w:p w:rsidR="00CC57F5" w:rsidRDefault="00CC57F5" w:rsidP="00CC57F5">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项目已于</w:t>
      </w:r>
      <w:r>
        <w:rPr>
          <w:rFonts w:eastAsia="方正仿宋_GBK" w:hint="eastAsia"/>
          <w:bCs/>
          <w:color w:val="000000"/>
          <w:sz w:val="32"/>
          <w:szCs w:val="32"/>
        </w:rPr>
        <w:t>2022</w:t>
      </w:r>
      <w:r>
        <w:rPr>
          <w:rFonts w:eastAsia="方正仿宋_GBK" w:hint="eastAsia"/>
          <w:bCs/>
          <w:color w:val="000000"/>
          <w:sz w:val="32"/>
          <w:szCs w:val="32"/>
        </w:rPr>
        <w:t>年</w:t>
      </w:r>
      <w:r>
        <w:rPr>
          <w:rFonts w:eastAsia="方正仿宋_GBK" w:hint="eastAsia"/>
          <w:bCs/>
          <w:color w:val="000000"/>
          <w:sz w:val="32"/>
          <w:szCs w:val="32"/>
        </w:rPr>
        <w:t>5</w:t>
      </w:r>
      <w:r>
        <w:rPr>
          <w:rFonts w:eastAsia="方正仿宋_GBK" w:hint="eastAsia"/>
          <w:bCs/>
          <w:color w:val="000000"/>
          <w:sz w:val="32"/>
          <w:szCs w:val="32"/>
        </w:rPr>
        <w:t>月开工，计划</w:t>
      </w:r>
      <w:r>
        <w:rPr>
          <w:rFonts w:eastAsia="方正仿宋_GBK" w:hint="eastAsia"/>
          <w:bCs/>
          <w:color w:val="000000"/>
          <w:sz w:val="32"/>
          <w:szCs w:val="32"/>
        </w:rPr>
        <w:t>2025</w:t>
      </w:r>
      <w:r>
        <w:rPr>
          <w:rFonts w:eastAsia="方正仿宋_GBK" w:hint="eastAsia"/>
          <w:bCs/>
          <w:color w:val="000000"/>
          <w:sz w:val="32"/>
          <w:szCs w:val="32"/>
        </w:rPr>
        <w:t>年</w:t>
      </w:r>
      <w:r>
        <w:rPr>
          <w:rFonts w:eastAsia="方正仿宋_GBK" w:hint="eastAsia"/>
          <w:bCs/>
          <w:color w:val="000000"/>
          <w:sz w:val="32"/>
          <w:szCs w:val="32"/>
        </w:rPr>
        <w:t>5</w:t>
      </w:r>
      <w:r>
        <w:rPr>
          <w:rFonts w:eastAsia="方正仿宋_GBK" w:hint="eastAsia"/>
          <w:bCs/>
          <w:color w:val="000000"/>
          <w:sz w:val="32"/>
          <w:szCs w:val="32"/>
        </w:rPr>
        <w:t>月完工，总工期</w:t>
      </w:r>
      <w:r>
        <w:rPr>
          <w:rFonts w:eastAsia="方正仿宋_GBK" w:hint="eastAsia"/>
          <w:bCs/>
          <w:color w:val="000000"/>
          <w:sz w:val="32"/>
          <w:szCs w:val="32"/>
        </w:rPr>
        <w:t>36</w:t>
      </w:r>
      <w:r>
        <w:rPr>
          <w:rFonts w:eastAsia="方正仿宋_GBK" w:hint="eastAsia"/>
          <w:bCs/>
          <w:color w:val="000000"/>
          <w:sz w:val="32"/>
          <w:szCs w:val="32"/>
        </w:rPr>
        <w:t>个月。项目总投资</w:t>
      </w:r>
      <w:r>
        <w:rPr>
          <w:rFonts w:eastAsia="方正仿宋_GBK" w:hint="eastAsia"/>
          <w:bCs/>
          <w:color w:val="000000"/>
          <w:sz w:val="32"/>
          <w:szCs w:val="32"/>
        </w:rPr>
        <w:t>50145.70</w:t>
      </w:r>
      <w:r>
        <w:rPr>
          <w:rFonts w:eastAsia="方正仿宋_GBK" w:hint="eastAsia"/>
          <w:bCs/>
          <w:color w:val="000000"/>
          <w:sz w:val="32"/>
          <w:szCs w:val="32"/>
        </w:rPr>
        <w:t>万元，其中土建投资</w:t>
      </w:r>
      <w:r>
        <w:rPr>
          <w:rFonts w:eastAsia="方正仿宋_GBK" w:hint="eastAsia"/>
          <w:bCs/>
          <w:color w:val="000000"/>
          <w:sz w:val="32"/>
          <w:szCs w:val="32"/>
        </w:rPr>
        <w:t>38180.94</w:t>
      </w:r>
      <w:r>
        <w:rPr>
          <w:rFonts w:eastAsia="方正仿宋_GBK" w:hint="eastAsia"/>
          <w:bCs/>
          <w:color w:val="000000"/>
          <w:sz w:val="32"/>
          <w:szCs w:val="32"/>
        </w:rPr>
        <w:t>万元。</w:t>
      </w:r>
      <w:r>
        <w:rPr>
          <w:rFonts w:eastAsia="方正仿宋_GBK" w:hint="eastAsia"/>
          <w:bCs/>
          <w:color w:val="000000"/>
          <w:sz w:val="32"/>
          <w:szCs w:val="32"/>
        </w:rPr>
        <w:lastRenderedPageBreak/>
        <w:t>项目不涉及拆迁安置和专项设施改（迁）建。</w:t>
      </w:r>
    </w:p>
    <w:p w:rsidR="00CC57F5" w:rsidRDefault="00CC57F5" w:rsidP="00CC57F5">
      <w:pPr>
        <w:spacing w:line="594" w:lineRule="exact"/>
        <w:ind w:firstLineChars="200" w:firstLine="640"/>
        <w:rPr>
          <w:rFonts w:eastAsia="方正仿宋_GBK"/>
          <w:bCs/>
          <w:color w:val="000000"/>
          <w:sz w:val="32"/>
          <w:szCs w:val="32"/>
        </w:rPr>
      </w:pPr>
      <w:r>
        <w:rPr>
          <w:rFonts w:eastAsia="方正仿宋_GBK"/>
          <w:bCs/>
          <w:color w:val="000000"/>
          <w:sz w:val="32"/>
          <w:szCs w:val="32"/>
        </w:rPr>
        <w:t>（二）同意工程占地及土石方平衡分析。</w:t>
      </w:r>
    </w:p>
    <w:p w:rsidR="00CC57F5" w:rsidRDefault="00CC57F5" w:rsidP="00CC57F5">
      <w:pPr>
        <w:spacing w:line="590" w:lineRule="exact"/>
        <w:ind w:firstLineChars="200" w:firstLine="640"/>
        <w:jc w:val="left"/>
        <w:rPr>
          <w:rFonts w:eastAsia="方正仿宋_GBK"/>
          <w:bCs/>
          <w:color w:val="000000"/>
          <w:sz w:val="32"/>
          <w:szCs w:val="32"/>
        </w:rPr>
      </w:pPr>
      <w:r>
        <w:rPr>
          <w:rFonts w:eastAsia="方正仿宋_GBK"/>
          <w:bCs/>
          <w:color w:val="000000"/>
          <w:sz w:val="32"/>
          <w:szCs w:val="32"/>
        </w:rPr>
        <w:t>（三）项目区地形</w:t>
      </w:r>
      <w:r>
        <w:rPr>
          <w:rFonts w:eastAsia="方正仿宋_GBK" w:hint="eastAsia"/>
          <w:bCs/>
          <w:color w:val="000000"/>
          <w:sz w:val="32"/>
          <w:szCs w:val="32"/>
        </w:rPr>
        <w:t>、</w:t>
      </w:r>
      <w:r>
        <w:rPr>
          <w:rFonts w:eastAsia="方正仿宋_GBK"/>
          <w:bCs/>
          <w:color w:val="000000"/>
          <w:sz w:val="32"/>
          <w:szCs w:val="32"/>
        </w:rPr>
        <w:t>地貌、地质、气象、水文、土壤、植被等情况阐述较为清楚。</w:t>
      </w:r>
    </w:p>
    <w:p w:rsidR="00CC57F5" w:rsidRDefault="00CC57F5" w:rsidP="00CC57F5">
      <w:pPr>
        <w:spacing w:line="590" w:lineRule="exact"/>
        <w:ind w:firstLineChars="200" w:firstLine="640"/>
        <w:jc w:val="left"/>
        <w:rPr>
          <w:rFonts w:eastAsia="方正黑体_GBK"/>
          <w:color w:val="000000"/>
          <w:sz w:val="32"/>
          <w:szCs w:val="32"/>
        </w:rPr>
      </w:pPr>
      <w:r>
        <w:rPr>
          <w:rFonts w:eastAsia="方正黑体_GBK"/>
          <w:bCs/>
          <w:color w:val="000000"/>
          <w:sz w:val="32"/>
          <w:szCs w:val="32"/>
        </w:rPr>
        <w:t>三、项目水土保持评价</w:t>
      </w:r>
    </w:p>
    <w:p w:rsidR="00CC57F5" w:rsidRDefault="00CC57F5" w:rsidP="00CC57F5">
      <w:pPr>
        <w:spacing w:line="594" w:lineRule="exact"/>
        <w:ind w:firstLineChars="200" w:firstLine="640"/>
        <w:rPr>
          <w:rFonts w:eastAsia="方正仿宋_GBK"/>
          <w:color w:val="000000"/>
          <w:sz w:val="32"/>
          <w:szCs w:val="32"/>
        </w:rPr>
      </w:pPr>
      <w:r>
        <w:rPr>
          <w:rFonts w:eastAsia="方正仿宋_GBK"/>
          <w:bCs/>
          <w:color w:val="000000"/>
          <w:sz w:val="32"/>
          <w:szCs w:val="32"/>
        </w:rPr>
        <w:t>（一）同意主体工程选址</w:t>
      </w:r>
      <w:r>
        <w:rPr>
          <w:rFonts w:eastAsia="方正仿宋_GBK" w:hint="eastAsia"/>
          <w:bCs/>
          <w:color w:val="000000"/>
          <w:sz w:val="32"/>
          <w:szCs w:val="32"/>
        </w:rPr>
        <w:t>（线）</w:t>
      </w:r>
      <w:r>
        <w:rPr>
          <w:rFonts w:eastAsia="方正仿宋_GBK"/>
          <w:bCs/>
          <w:color w:val="000000"/>
          <w:sz w:val="32"/>
          <w:szCs w:val="32"/>
        </w:rPr>
        <w:t>的水土保持评价</w:t>
      </w:r>
      <w:r>
        <w:rPr>
          <w:rFonts w:eastAsia="方正仿宋_GBK" w:hint="eastAsia"/>
          <w:bCs/>
          <w:color w:val="000000"/>
          <w:sz w:val="32"/>
          <w:szCs w:val="32"/>
        </w:rPr>
        <w:t>结论</w:t>
      </w:r>
      <w:r>
        <w:rPr>
          <w:rFonts w:eastAsia="方正仿宋_GBK"/>
          <w:bCs/>
          <w:color w:val="000000"/>
          <w:sz w:val="32"/>
          <w:szCs w:val="32"/>
        </w:rPr>
        <w:t>。</w:t>
      </w:r>
    </w:p>
    <w:p w:rsidR="00CC57F5" w:rsidRDefault="00CC57F5" w:rsidP="00CC57F5">
      <w:pPr>
        <w:spacing w:line="594" w:lineRule="exact"/>
        <w:ind w:firstLineChars="200" w:firstLine="640"/>
        <w:rPr>
          <w:rFonts w:eastAsia="方正仿宋_GBK"/>
          <w:bCs/>
          <w:color w:val="000000"/>
          <w:sz w:val="32"/>
          <w:szCs w:val="32"/>
        </w:rPr>
      </w:pPr>
      <w:r>
        <w:rPr>
          <w:rFonts w:eastAsia="方正仿宋_GBK"/>
          <w:bCs/>
          <w:color w:val="000000"/>
          <w:sz w:val="32"/>
          <w:szCs w:val="32"/>
        </w:rPr>
        <w:t>（二）同意建设方案与布局的评价</w:t>
      </w:r>
      <w:r>
        <w:rPr>
          <w:rFonts w:eastAsia="方正仿宋_GBK" w:hint="eastAsia"/>
          <w:bCs/>
          <w:color w:val="000000"/>
          <w:sz w:val="32"/>
          <w:szCs w:val="32"/>
        </w:rPr>
        <w:t>结论</w:t>
      </w:r>
      <w:r>
        <w:rPr>
          <w:rFonts w:eastAsia="方正仿宋_GBK"/>
          <w:bCs/>
          <w:color w:val="000000"/>
          <w:sz w:val="32"/>
          <w:szCs w:val="32"/>
        </w:rPr>
        <w:t>。</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bCs/>
          <w:color w:val="000000"/>
          <w:sz w:val="32"/>
          <w:szCs w:val="32"/>
        </w:rPr>
        <w:t>（三）同意主体工程设计中水土保持措施界定</w:t>
      </w:r>
      <w:r>
        <w:rPr>
          <w:rFonts w:eastAsia="方正仿宋_GBK" w:hint="eastAsia"/>
          <w:bCs/>
          <w:color w:val="000000"/>
          <w:sz w:val="32"/>
          <w:szCs w:val="32"/>
        </w:rPr>
        <w:t>成果</w:t>
      </w:r>
      <w:r>
        <w:rPr>
          <w:rFonts w:eastAsia="方正仿宋_GBK"/>
          <w:color w:val="000000"/>
          <w:sz w:val="32"/>
          <w:szCs w:val="32"/>
        </w:rPr>
        <w:t>。</w:t>
      </w:r>
    </w:p>
    <w:p w:rsidR="00CC57F5" w:rsidRDefault="00CC57F5" w:rsidP="00CC57F5">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四、水土流失分析与预测</w:t>
      </w:r>
    </w:p>
    <w:p w:rsidR="00CC57F5" w:rsidRDefault="00CC57F5" w:rsidP="00CC57F5">
      <w:pPr>
        <w:spacing w:line="594" w:lineRule="exact"/>
        <w:ind w:firstLineChars="200" w:firstLine="640"/>
        <w:rPr>
          <w:rFonts w:eastAsia="方正仿宋_GBK"/>
          <w:color w:val="000000"/>
          <w:sz w:val="32"/>
          <w:szCs w:val="32"/>
        </w:rPr>
      </w:pPr>
      <w:r>
        <w:rPr>
          <w:rFonts w:eastAsia="方正仿宋_GBK"/>
          <w:color w:val="000000"/>
          <w:sz w:val="32"/>
          <w:szCs w:val="32"/>
        </w:rPr>
        <w:t>（一）同意对项目</w:t>
      </w:r>
      <w:r>
        <w:rPr>
          <w:rFonts w:eastAsia="方正仿宋_GBK" w:hint="eastAsia"/>
          <w:color w:val="000000"/>
          <w:sz w:val="32"/>
          <w:szCs w:val="32"/>
        </w:rPr>
        <w:t>区</w:t>
      </w:r>
      <w:r>
        <w:rPr>
          <w:rFonts w:eastAsia="方正仿宋_GBK"/>
          <w:color w:val="000000"/>
          <w:sz w:val="32"/>
          <w:szCs w:val="32"/>
        </w:rPr>
        <w:t>水土流失现状及影响分析。</w:t>
      </w:r>
    </w:p>
    <w:p w:rsidR="00CC57F5" w:rsidRDefault="00CC57F5" w:rsidP="00CC57F5">
      <w:pPr>
        <w:spacing w:line="594" w:lineRule="exact"/>
        <w:ind w:firstLineChars="200" w:firstLine="640"/>
        <w:rPr>
          <w:rFonts w:eastAsia="方正仿宋_GBK"/>
          <w:color w:val="000000"/>
          <w:sz w:val="32"/>
          <w:szCs w:val="32"/>
        </w:rPr>
      </w:pPr>
      <w:r>
        <w:rPr>
          <w:rFonts w:eastAsia="方正仿宋_GBK"/>
          <w:color w:val="000000"/>
          <w:sz w:val="32"/>
          <w:szCs w:val="32"/>
        </w:rPr>
        <w:t>（二）项目建设过程中扰动地表面积为</w:t>
      </w:r>
      <w:r>
        <w:rPr>
          <w:rFonts w:eastAsia="方正仿宋_GBK" w:hint="eastAsia"/>
          <w:color w:val="000000"/>
          <w:sz w:val="32"/>
          <w:szCs w:val="32"/>
        </w:rPr>
        <w:t>18.84</w:t>
      </w:r>
      <w:r>
        <w:rPr>
          <w:rFonts w:eastAsia="方正仿宋_GBK"/>
          <w:color w:val="000000"/>
          <w:sz w:val="32"/>
          <w:szCs w:val="32"/>
        </w:rPr>
        <w:t>hm</w:t>
      </w:r>
      <w:r>
        <w:rPr>
          <w:rFonts w:eastAsia="方正仿宋_GBK"/>
          <w:color w:val="000000"/>
          <w:sz w:val="32"/>
          <w:szCs w:val="32"/>
          <w:vertAlign w:val="superscript"/>
        </w:rPr>
        <w:t>2</w:t>
      </w:r>
      <w:r>
        <w:rPr>
          <w:rFonts w:eastAsia="方正仿宋_GBK"/>
          <w:color w:val="000000"/>
          <w:sz w:val="32"/>
          <w:szCs w:val="32"/>
        </w:rPr>
        <w:t>、损毁植被面积</w:t>
      </w:r>
      <w:r>
        <w:rPr>
          <w:rFonts w:eastAsia="方正仿宋_GBK" w:hint="eastAsia"/>
          <w:color w:val="000000"/>
          <w:sz w:val="32"/>
          <w:szCs w:val="32"/>
        </w:rPr>
        <w:t>1.22</w:t>
      </w:r>
      <w:r>
        <w:rPr>
          <w:rFonts w:eastAsia="方正仿宋_GBK"/>
          <w:color w:val="000000"/>
          <w:sz w:val="32"/>
          <w:szCs w:val="32"/>
        </w:rPr>
        <w:t>hm</w:t>
      </w:r>
      <w:r>
        <w:rPr>
          <w:rFonts w:eastAsia="方正仿宋_GBK"/>
          <w:color w:val="000000"/>
          <w:sz w:val="32"/>
          <w:szCs w:val="32"/>
          <w:vertAlign w:val="superscript"/>
        </w:rPr>
        <w:t>2</w:t>
      </w:r>
      <w:r>
        <w:rPr>
          <w:rFonts w:eastAsia="方正仿宋_GBK"/>
          <w:color w:val="000000"/>
          <w:sz w:val="32"/>
          <w:szCs w:val="32"/>
        </w:rPr>
        <w:t>。</w:t>
      </w:r>
    </w:p>
    <w:p w:rsidR="00CC57F5" w:rsidRDefault="00CC57F5" w:rsidP="00CC57F5">
      <w:pPr>
        <w:spacing w:line="594" w:lineRule="exact"/>
        <w:ind w:firstLineChars="200" w:firstLine="640"/>
        <w:rPr>
          <w:rFonts w:eastAsia="方正仿宋_GBK"/>
          <w:color w:val="000000"/>
          <w:sz w:val="32"/>
          <w:szCs w:val="32"/>
        </w:rPr>
      </w:pPr>
      <w:r>
        <w:rPr>
          <w:rFonts w:eastAsia="方正仿宋_GBK"/>
          <w:color w:val="000000"/>
          <w:sz w:val="32"/>
          <w:szCs w:val="32"/>
        </w:rPr>
        <w:t>（三）同意水土流失量预测方法及成果。工程建设可能造成</w:t>
      </w:r>
      <w:r>
        <w:rPr>
          <w:rFonts w:eastAsia="方正仿宋_GBK" w:hint="eastAsia"/>
          <w:color w:val="000000"/>
          <w:sz w:val="32"/>
          <w:szCs w:val="32"/>
        </w:rPr>
        <w:t>土壤</w:t>
      </w:r>
      <w:r>
        <w:rPr>
          <w:rFonts w:eastAsia="方正仿宋_GBK"/>
          <w:color w:val="000000"/>
          <w:sz w:val="32"/>
          <w:szCs w:val="32"/>
        </w:rPr>
        <w:t>流失量</w:t>
      </w:r>
      <w:r>
        <w:rPr>
          <w:rFonts w:eastAsia="方正仿宋_GBK" w:hint="eastAsia"/>
          <w:color w:val="000000"/>
          <w:sz w:val="32"/>
          <w:szCs w:val="32"/>
        </w:rPr>
        <w:t>1570</w:t>
      </w:r>
      <w:r>
        <w:rPr>
          <w:rFonts w:eastAsia="方正仿宋_GBK"/>
          <w:color w:val="000000"/>
          <w:sz w:val="32"/>
          <w:szCs w:val="32"/>
        </w:rPr>
        <w:t>t</w:t>
      </w:r>
      <w:r>
        <w:rPr>
          <w:rFonts w:eastAsia="方正仿宋_GBK"/>
          <w:color w:val="000000"/>
          <w:sz w:val="32"/>
          <w:szCs w:val="32"/>
        </w:rPr>
        <w:t>，新增土壤流失量</w:t>
      </w:r>
      <w:r>
        <w:rPr>
          <w:rFonts w:eastAsia="方正仿宋_GBK" w:hint="eastAsia"/>
          <w:color w:val="000000"/>
          <w:sz w:val="32"/>
          <w:szCs w:val="32"/>
        </w:rPr>
        <w:t>1533</w:t>
      </w:r>
      <w:r>
        <w:rPr>
          <w:rFonts w:eastAsia="方正仿宋_GBK"/>
          <w:color w:val="000000"/>
          <w:sz w:val="32"/>
          <w:szCs w:val="32"/>
        </w:rPr>
        <w:t>t</w:t>
      </w:r>
      <w:r>
        <w:rPr>
          <w:rFonts w:eastAsia="方正仿宋_GBK"/>
          <w:color w:val="000000"/>
          <w:sz w:val="32"/>
          <w:szCs w:val="32"/>
        </w:rPr>
        <w:t>。</w:t>
      </w:r>
    </w:p>
    <w:p w:rsidR="00CC57F5" w:rsidRDefault="00CC57F5" w:rsidP="00CC57F5">
      <w:pPr>
        <w:spacing w:line="590" w:lineRule="exact"/>
        <w:ind w:firstLineChars="200" w:firstLine="640"/>
        <w:jc w:val="left"/>
        <w:rPr>
          <w:rFonts w:eastAsia="方正仿宋_GBK"/>
          <w:bCs/>
          <w:color w:val="000000"/>
          <w:sz w:val="32"/>
          <w:szCs w:val="32"/>
        </w:rPr>
      </w:pPr>
      <w:r>
        <w:rPr>
          <w:rFonts w:eastAsia="方正仿宋_GBK"/>
          <w:color w:val="000000"/>
          <w:sz w:val="32"/>
          <w:szCs w:val="32"/>
        </w:rPr>
        <w:t>（</w:t>
      </w:r>
      <w:r>
        <w:rPr>
          <w:rFonts w:eastAsia="方正仿宋_GBK" w:hint="eastAsia"/>
          <w:color w:val="000000"/>
          <w:sz w:val="32"/>
          <w:szCs w:val="32"/>
        </w:rPr>
        <w:t>四</w:t>
      </w:r>
      <w:r>
        <w:rPr>
          <w:rFonts w:eastAsia="方正仿宋_GBK"/>
          <w:color w:val="000000"/>
          <w:sz w:val="32"/>
          <w:szCs w:val="32"/>
        </w:rPr>
        <w:t>）同意水土流失的危害分析</w:t>
      </w:r>
      <w:r>
        <w:rPr>
          <w:rFonts w:eastAsia="方正仿宋_GBK" w:hint="eastAsia"/>
          <w:color w:val="000000"/>
          <w:sz w:val="32"/>
          <w:szCs w:val="32"/>
        </w:rPr>
        <w:t>结论</w:t>
      </w:r>
      <w:r>
        <w:rPr>
          <w:rFonts w:eastAsia="方正仿宋_GBK"/>
          <w:color w:val="000000"/>
          <w:sz w:val="32"/>
          <w:szCs w:val="32"/>
        </w:rPr>
        <w:t>和指导性意见。</w:t>
      </w:r>
    </w:p>
    <w:p w:rsidR="00CC57F5" w:rsidRDefault="00CC57F5" w:rsidP="00CC57F5">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五、水土保持措施</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color w:val="000000"/>
          <w:sz w:val="32"/>
          <w:szCs w:val="32"/>
        </w:rPr>
        <w:t>（一）同意项目划分为</w:t>
      </w:r>
      <w:r>
        <w:rPr>
          <w:rFonts w:eastAsia="方正仿宋_GBK" w:hint="eastAsia"/>
          <w:bCs/>
          <w:color w:val="000000"/>
          <w:sz w:val="32"/>
          <w:szCs w:val="32"/>
        </w:rPr>
        <w:t>管网工程防治区、水岸线工程防治区、河道清淤工程防治区、厂站工程防治区</w:t>
      </w:r>
      <w:r>
        <w:rPr>
          <w:rFonts w:eastAsia="方正仿宋_GBK" w:hint="eastAsia"/>
          <w:color w:val="000000"/>
          <w:sz w:val="32"/>
          <w:szCs w:val="32"/>
        </w:rPr>
        <w:t>共</w:t>
      </w:r>
      <w:r>
        <w:rPr>
          <w:rFonts w:eastAsia="方正仿宋_GBK" w:hint="eastAsia"/>
          <w:color w:val="000000"/>
          <w:sz w:val="32"/>
          <w:szCs w:val="32"/>
        </w:rPr>
        <w:t>4</w:t>
      </w:r>
      <w:r>
        <w:rPr>
          <w:rFonts w:eastAsia="方正仿宋_GBK"/>
          <w:color w:val="000000"/>
          <w:sz w:val="32"/>
          <w:szCs w:val="32"/>
        </w:rPr>
        <w:t>个水土流失一级防治分区。</w:t>
      </w:r>
    </w:p>
    <w:p w:rsidR="00CC57F5" w:rsidRDefault="00CC57F5" w:rsidP="00CC57F5">
      <w:pPr>
        <w:spacing w:line="594" w:lineRule="exact"/>
        <w:ind w:firstLineChars="200" w:firstLine="640"/>
        <w:rPr>
          <w:rFonts w:eastAsia="方正仿宋_GBK"/>
        </w:rPr>
      </w:pPr>
      <w:r>
        <w:rPr>
          <w:rFonts w:eastAsia="方正仿宋_GBK"/>
          <w:bCs/>
          <w:color w:val="000000"/>
          <w:sz w:val="32"/>
          <w:szCs w:val="32"/>
        </w:rPr>
        <w:t>（二）同意由主体工程设计的水土保持措施和方案新增的水土保持措施所组成的水土流失防治措施体系。</w:t>
      </w:r>
    </w:p>
    <w:p w:rsidR="00CC57F5" w:rsidRDefault="00CC57F5" w:rsidP="00CC57F5">
      <w:pPr>
        <w:spacing w:line="594" w:lineRule="exact"/>
        <w:ind w:firstLineChars="200" w:firstLine="640"/>
        <w:rPr>
          <w:rFonts w:eastAsia="方正仿宋_GBK"/>
          <w:color w:val="000000"/>
          <w:sz w:val="32"/>
          <w:szCs w:val="32"/>
        </w:rPr>
      </w:pPr>
      <w:r>
        <w:rPr>
          <w:rFonts w:eastAsia="方正仿宋_GBK"/>
          <w:bCs/>
          <w:color w:val="000000"/>
          <w:sz w:val="32"/>
          <w:szCs w:val="32"/>
        </w:rPr>
        <w:t>（三）同意各防治区</w:t>
      </w:r>
      <w:r>
        <w:rPr>
          <w:rFonts w:eastAsia="方正仿宋_GBK"/>
          <w:color w:val="000000"/>
          <w:sz w:val="32"/>
          <w:szCs w:val="32"/>
        </w:rPr>
        <w:t>防治措施布局、方案新增水土保持措施典型设计。</w:t>
      </w:r>
    </w:p>
    <w:p w:rsidR="00CC57F5" w:rsidRDefault="00CC57F5" w:rsidP="00CC57F5">
      <w:pPr>
        <w:spacing w:line="594" w:lineRule="exact"/>
        <w:ind w:firstLineChars="200" w:firstLine="640"/>
        <w:rPr>
          <w:rFonts w:eastAsia="方正仿宋_GBK"/>
          <w:bCs/>
          <w:color w:val="000000"/>
          <w:sz w:val="32"/>
          <w:szCs w:val="32"/>
        </w:rPr>
      </w:pPr>
      <w:bookmarkStart w:id="0" w:name="_Hlk24485142"/>
      <w:r>
        <w:rPr>
          <w:rFonts w:eastAsia="方正仿宋_GBK" w:hint="eastAsia"/>
          <w:bCs/>
          <w:color w:val="000000"/>
          <w:sz w:val="32"/>
          <w:szCs w:val="32"/>
        </w:rPr>
        <w:lastRenderedPageBreak/>
        <w:t>（</w:t>
      </w:r>
      <w:r>
        <w:rPr>
          <w:rFonts w:eastAsia="方正仿宋_GBK" w:hint="eastAsia"/>
          <w:bCs/>
          <w:color w:val="000000"/>
          <w:sz w:val="32"/>
          <w:szCs w:val="32"/>
        </w:rPr>
        <w:t>1</w:t>
      </w:r>
      <w:r>
        <w:rPr>
          <w:rFonts w:eastAsia="方正仿宋_GBK" w:hint="eastAsia"/>
          <w:bCs/>
          <w:color w:val="000000"/>
          <w:sz w:val="32"/>
          <w:szCs w:val="32"/>
        </w:rPr>
        <w:t>）管网工程防治区</w:t>
      </w:r>
    </w:p>
    <w:p w:rsidR="00CC57F5" w:rsidRDefault="00CC57F5" w:rsidP="00CC57F5">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施工前，剥离区内表土，剥离的表土堆放在管线作业带一侧。施工过程中，管网工程分区分段建设，主要进行雨水管网敷设（</w:t>
      </w:r>
      <w:r>
        <w:rPr>
          <w:rFonts w:eastAsia="方正仿宋_GBK" w:hint="eastAsia"/>
          <w:bCs/>
          <w:color w:val="000000"/>
          <w:sz w:val="32"/>
          <w:szCs w:val="32"/>
        </w:rPr>
        <w:t>d300~d1000</w:t>
      </w:r>
      <w:r>
        <w:rPr>
          <w:rFonts w:eastAsia="方正仿宋_GBK" w:hint="eastAsia"/>
          <w:bCs/>
          <w:color w:val="000000"/>
          <w:sz w:val="32"/>
          <w:szCs w:val="32"/>
        </w:rPr>
        <w:t>）、雨水边沟恢复（</w:t>
      </w:r>
      <w:r>
        <w:rPr>
          <w:rFonts w:eastAsia="方正仿宋_GBK" w:hint="eastAsia"/>
          <w:bCs/>
          <w:color w:val="000000"/>
          <w:sz w:val="32"/>
          <w:szCs w:val="32"/>
        </w:rPr>
        <w:t>C20</w:t>
      </w:r>
      <w:r>
        <w:rPr>
          <w:rFonts w:eastAsia="方正仿宋_GBK" w:hint="eastAsia"/>
          <w:bCs/>
          <w:color w:val="000000"/>
          <w:sz w:val="32"/>
          <w:szCs w:val="32"/>
        </w:rPr>
        <w:t>砼，矩形，</w:t>
      </w:r>
      <w:r>
        <w:rPr>
          <w:rFonts w:eastAsia="方正仿宋_GBK" w:hint="eastAsia"/>
          <w:bCs/>
          <w:color w:val="000000"/>
          <w:sz w:val="32"/>
          <w:szCs w:val="32"/>
        </w:rPr>
        <w:t>0.3m</w:t>
      </w:r>
      <w:r>
        <w:rPr>
          <w:rFonts w:eastAsia="方正仿宋_GBK" w:hint="eastAsia"/>
          <w:bCs/>
          <w:color w:val="000000"/>
          <w:sz w:val="32"/>
          <w:szCs w:val="32"/>
        </w:rPr>
        <w:t>×</w:t>
      </w:r>
      <w:r>
        <w:rPr>
          <w:rFonts w:eastAsia="方正仿宋_GBK" w:hint="eastAsia"/>
          <w:bCs/>
          <w:color w:val="000000"/>
          <w:sz w:val="32"/>
          <w:szCs w:val="32"/>
        </w:rPr>
        <w:t>0.3m</w:t>
      </w:r>
      <w:r>
        <w:rPr>
          <w:rFonts w:eastAsia="方正仿宋_GBK" w:hint="eastAsia"/>
          <w:bCs/>
          <w:color w:val="000000"/>
          <w:sz w:val="32"/>
          <w:szCs w:val="32"/>
        </w:rPr>
        <w:t>）、透水砖恢复（规格</w:t>
      </w:r>
      <w:r>
        <w:rPr>
          <w:rFonts w:eastAsia="方正仿宋_GBK" w:hint="eastAsia"/>
          <w:bCs/>
          <w:color w:val="000000"/>
          <w:sz w:val="32"/>
          <w:szCs w:val="32"/>
        </w:rPr>
        <w:t>220mm</w:t>
      </w:r>
      <w:r>
        <w:rPr>
          <w:rFonts w:eastAsia="方正仿宋_GBK" w:hint="eastAsia"/>
          <w:bCs/>
          <w:color w:val="000000"/>
          <w:sz w:val="32"/>
          <w:szCs w:val="32"/>
        </w:rPr>
        <w:t>×</w:t>
      </w:r>
      <w:r>
        <w:rPr>
          <w:rFonts w:eastAsia="方正仿宋_GBK" w:hint="eastAsia"/>
          <w:bCs/>
          <w:color w:val="000000"/>
          <w:sz w:val="32"/>
          <w:szCs w:val="32"/>
        </w:rPr>
        <w:t>110mm</w:t>
      </w:r>
      <w:r>
        <w:rPr>
          <w:rFonts w:eastAsia="方正仿宋_GBK" w:hint="eastAsia"/>
          <w:bCs/>
          <w:color w:val="000000"/>
          <w:sz w:val="32"/>
          <w:szCs w:val="32"/>
        </w:rPr>
        <w:t>×</w:t>
      </w:r>
      <w:r>
        <w:rPr>
          <w:rFonts w:eastAsia="方正仿宋_GBK" w:hint="eastAsia"/>
          <w:bCs/>
          <w:color w:val="000000"/>
          <w:sz w:val="32"/>
          <w:szCs w:val="32"/>
        </w:rPr>
        <w:t>30mm</w:t>
      </w:r>
      <w:r>
        <w:rPr>
          <w:rFonts w:eastAsia="方正仿宋_GBK" w:hint="eastAsia"/>
          <w:bCs/>
          <w:color w:val="000000"/>
          <w:sz w:val="32"/>
          <w:szCs w:val="32"/>
        </w:rPr>
        <w:t>）和绿化恢复；对管沟开挖形成的开挖面汇水侧布设临时排水沟（土质，梯形断面，底宽</w:t>
      </w:r>
      <w:r>
        <w:rPr>
          <w:rFonts w:eastAsia="方正仿宋_GBK" w:hint="eastAsia"/>
          <w:bCs/>
          <w:color w:val="000000"/>
          <w:sz w:val="32"/>
          <w:szCs w:val="32"/>
        </w:rPr>
        <w:t>0.3m</w:t>
      </w:r>
      <w:r>
        <w:rPr>
          <w:rFonts w:eastAsia="方正仿宋_GBK" w:hint="eastAsia"/>
          <w:bCs/>
          <w:color w:val="000000"/>
          <w:sz w:val="32"/>
          <w:szCs w:val="32"/>
        </w:rPr>
        <w:t>，沟深</w:t>
      </w:r>
      <w:r>
        <w:rPr>
          <w:rFonts w:eastAsia="方正仿宋_GBK" w:hint="eastAsia"/>
          <w:bCs/>
          <w:color w:val="000000"/>
          <w:sz w:val="32"/>
          <w:szCs w:val="32"/>
        </w:rPr>
        <w:t>0.3m</w:t>
      </w:r>
      <w:r>
        <w:rPr>
          <w:rFonts w:eastAsia="方正仿宋_GBK" w:hint="eastAsia"/>
          <w:bCs/>
          <w:color w:val="000000"/>
          <w:sz w:val="32"/>
          <w:szCs w:val="32"/>
        </w:rPr>
        <w:t>，坡比</w:t>
      </w:r>
      <w:r>
        <w:rPr>
          <w:rFonts w:eastAsia="方正仿宋_GBK" w:hint="eastAsia"/>
          <w:bCs/>
          <w:color w:val="000000"/>
          <w:sz w:val="32"/>
          <w:szCs w:val="32"/>
        </w:rPr>
        <w:t>1</w:t>
      </w:r>
      <w:r>
        <w:rPr>
          <w:rFonts w:eastAsia="方正仿宋_GBK" w:hint="eastAsia"/>
          <w:bCs/>
          <w:color w:val="000000"/>
          <w:sz w:val="32"/>
          <w:szCs w:val="32"/>
        </w:rPr>
        <w:t>：</w:t>
      </w:r>
      <w:r>
        <w:rPr>
          <w:rFonts w:eastAsia="方正仿宋_GBK" w:hint="eastAsia"/>
          <w:bCs/>
          <w:color w:val="000000"/>
          <w:sz w:val="32"/>
          <w:szCs w:val="32"/>
        </w:rPr>
        <w:t>0.5</w:t>
      </w:r>
      <w:r>
        <w:rPr>
          <w:rFonts w:eastAsia="方正仿宋_GBK" w:hint="eastAsia"/>
          <w:bCs/>
          <w:color w:val="000000"/>
          <w:sz w:val="32"/>
          <w:szCs w:val="32"/>
        </w:rPr>
        <w:t>），出口配套简易沉砂池（土质，梯形，</w:t>
      </w:r>
      <w:r>
        <w:rPr>
          <w:rFonts w:eastAsia="方正仿宋_GBK" w:hint="eastAsia"/>
          <w:bCs/>
          <w:color w:val="000000"/>
          <w:sz w:val="32"/>
          <w:szCs w:val="32"/>
        </w:rPr>
        <w:t>1.5m</w:t>
      </w:r>
      <w:r>
        <w:rPr>
          <w:rFonts w:eastAsia="方正仿宋_GBK" w:hint="eastAsia"/>
          <w:bCs/>
          <w:color w:val="000000"/>
          <w:sz w:val="32"/>
          <w:szCs w:val="32"/>
        </w:rPr>
        <w:t>×</w:t>
      </w:r>
      <w:r>
        <w:rPr>
          <w:rFonts w:eastAsia="方正仿宋_GBK" w:hint="eastAsia"/>
          <w:bCs/>
          <w:color w:val="000000"/>
          <w:sz w:val="32"/>
          <w:szCs w:val="32"/>
        </w:rPr>
        <w:t>1.5m</w:t>
      </w:r>
      <w:r>
        <w:rPr>
          <w:rFonts w:eastAsia="方正仿宋_GBK" w:hint="eastAsia"/>
          <w:bCs/>
          <w:color w:val="000000"/>
          <w:sz w:val="32"/>
          <w:szCs w:val="32"/>
        </w:rPr>
        <w:t>×</w:t>
      </w:r>
      <w:r>
        <w:rPr>
          <w:rFonts w:eastAsia="方正仿宋_GBK" w:hint="eastAsia"/>
          <w:bCs/>
          <w:color w:val="000000"/>
          <w:sz w:val="32"/>
          <w:szCs w:val="32"/>
        </w:rPr>
        <w:t>1.0m</w:t>
      </w:r>
      <w:r>
        <w:rPr>
          <w:rFonts w:eastAsia="方正仿宋_GBK" w:hint="eastAsia"/>
          <w:bCs/>
          <w:color w:val="000000"/>
          <w:sz w:val="32"/>
          <w:szCs w:val="32"/>
        </w:rPr>
        <w:t>，内壁坡比</w:t>
      </w:r>
      <w:r>
        <w:rPr>
          <w:rFonts w:eastAsia="方正仿宋_GBK" w:hint="eastAsia"/>
          <w:bCs/>
          <w:color w:val="000000"/>
          <w:sz w:val="32"/>
          <w:szCs w:val="32"/>
        </w:rPr>
        <w:t>1:0.3</w:t>
      </w:r>
      <w:r>
        <w:rPr>
          <w:rFonts w:eastAsia="方正仿宋_GBK" w:hint="eastAsia"/>
          <w:bCs/>
          <w:color w:val="000000"/>
          <w:sz w:val="32"/>
          <w:szCs w:val="32"/>
        </w:rPr>
        <w:t>）；沿横坡开挖管段临时堆土的下边坡采用编织土袋（高</w:t>
      </w:r>
      <w:r>
        <w:rPr>
          <w:rFonts w:eastAsia="方正仿宋_GBK" w:hint="eastAsia"/>
          <w:bCs/>
          <w:color w:val="000000"/>
          <w:sz w:val="32"/>
          <w:szCs w:val="32"/>
        </w:rPr>
        <w:t>1.20m</w:t>
      </w:r>
      <w:r>
        <w:rPr>
          <w:rFonts w:eastAsia="方正仿宋_GBK" w:hint="eastAsia"/>
          <w:bCs/>
          <w:color w:val="000000"/>
          <w:sz w:val="32"/>
          <w:szCs w:val="32"/>
        </w:rPr>
        <w:t>，顶宽</w:t>
      </w:r>
      <w:r>
        <w:rPr>
          <w:rFonts w:eastAsia="方正仿宋_GBK" w:hint="eastAsia"/>
          <w:bCs/>
          <w:color w:val="000000"/>
          <w:sz w:val="32"/>
          <w:szCs w:val="32"/>
        </w:rPr>
        <w:t>0.60m</w:t>
      </w:r>
      <w:r>
        <w:rPr>
          <w:rFonts w:eastAsia="方正仿宋_GBK" w:hint="eastAsia"/>
          <w:bCs/>
          <w:color w:val="000000"/>
          <w:sz w:val="32"/>
          <w:szCs w:val="32"/>
        </w:rPr>
        <w:t>，底宽</w:t>
      </w:r>
      <w:r>
        <w:rPr>
          <w:rFonts w:eastAsia="方正仿宋_GBK" w:hint="eastAsia"/>
          <w:bCs/>
          <w:color w:val="000000"/>
          <w:sz w:val="32"/>
          <w:szCs w:val="32"/>
        </w:rPr>
        <w:t>1.20m</w:t>
      </w:r>
      <w:r>
        <w:rPr>
          <w:rFonts w:eastAsia="方正仿宋_GBK" w:hint="eastAsia"/>
          <w:bCs/>
          <w:color w:val="000000"/>
          <w:sz w:val="32"/>
          <w:szCs w:val="32"/>
        </w:rPr>
        <w:t>）进行临时拦挡；对挖填边坡及临时堆土等裸露区域遇雨采用防雨布进行临时覆盖。施工后期，按原地貌用地类型进行迹地恢复，耕地和林地区域进行表土回覆，林地区域撒播草籽绿化。</w:t>
      </w:r>
    </w:p>
    <w:p w:rsidR="00CC57F5" w:rsidRDefault="00CC57F5" w:rsidP="00CC57F5">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2</w:t>
      </w:r>
      <w:r>
        <w:rPr>
          <w:rFonts w:eastAsia="方正仿宋_GBK" w:hint="eastAsia"/>
          <w:bCs/>
          <w:color w:val="000000"/>
          <w:sz w:val="32"/>
          <w:szCs w:val="32"/>
        </w:rPr>
        <w:t>）河道整治工程防治区</w:t>
      </w:r>
    </w:p>
    <w:p w:rsidR="00CC57F5" w:rsidRDefault="00CC57F5" w:rsidP="00CC57F5">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施工过程中，根据施工扰动区周边汇水情况布设临时排水沟（土质，梯形断面，底宽</w:t>
      </w:r>
      <w:r>
        <w:rPr>
          <w:rFonts w:eastAsia="方正仿宋_GBK" w:hint="eastAsia"/>
          <w:bCs/>
          <w:color w:val="000000"/>
          <w:sz w:val="32"/>
          <w:szCs w:val="32"/>
        </w:rPr>
        <w:t>0.3m</w:t>
      </w:r>
      <w:r>
        <w:rPr>
          <w:rFonts w:eastAsia="方正仿宋_GBK" w:hint="eastAsia"/>
          <w:bCs/>
          <w:color w:val="000000"/>
          <w:sz w:val="32"/>
          <w:szCs w:val="32"/>
        </w:rPr>
        <w:t>，沟深</w:t>
      </w:r>
      <w:r>
        <w:rPr>
          <w:rFonts w:eastAsia="方正仿宋_GBK" w:hint="eastAsia"/>
          <w:bCs/>
          <w:color w:val="000000"/>
          <w:sz w:val="32"/>
          <w:szCs w:val="32"/>
        </w:rPr>
        <w:t>0.3m</w:t>
      </w:r>
      <w:r>
        <w:rPr>
          <w:rFonts w:eastAsia="方正仿宋_GBK" w:hint="eastAsia"/>
          <w:bCs/>
          <w:color w:val="000000"/>
          <w:sz w:val="32"/>
          <w:szCs w:val="32"/>
        </w:rPr>
        <w:t>，坡比</w:t>
      </w:r>
      <w:r>
        <w:rPr>
          <w:rFonts w:eastAsia="方正仿宋_GBK" w:hint="eastAsia"/>
          <w:bCs/>
          <w:color w:val="000000"/>
          <w:sz w:val="32"/>
          <w:szCs w:val="32"/>
        </w:rPr>
        <w:t>1</w:t>
      </w:r>
      <w:r>
        <w:rPr>
          <w:rFonts w:eastAsia="方正仿宋_GBK" w:hint="eastAsia"/>
          <w:bCs/>
          <w:color w:val="000000"/>
          <w:sz w:val="32"/>
          <w:szCs w:val="32"/>
        </w:rPr>
        <w:t>：</w:t>
      </w:r>
      <w:r>
        <w:rPr>
          <w:rFonts w:eastAsia="方正仿宋_GBK" w:hint="eastAsia"/>
          <w:bCs/>
          <w:color w:val="000000"/>
          <w:sz w:val="32"/>
          <w:szCs w:val="32"/>
        </w:rPr>
        <w:t>0.5</w:t>
      </w:r>
      <w:r>
        <w:rPr>
          <w:rFonts w:eastAsia="方正仿宋_GBK" w:hint="eastAsia"/>
          <w:bCs/>
          <w:color w:val="000000"/>
          <w:sz w:val="32"/>
          <w:szCs w:val="32"/>
        </w:rPr>
        <w:t>），出口配套简易沉砂池（土质，梯形，</w:t>
      </w:r>
      <w:r>
        <w:rPr>
          <w:rFonts w:eastAsia="方正仿宋_GBK" w:hint="eastAsia"/>
          <w:bCs/>
          <w:color w:val="000000"/>
          <w:sz w:val="32"/>
          <w:szCs w:val="32"/>
        </w:rPr>
        <w:t>1.5m</w:t>
      </w:r>
      <w:r>
        <w:rPr>
          <w:rFonts w:eastAsia="方正仿宋_GBK" w:hint="eastAsia"/>
          <w:bCs/>
          <w:color w:val="000000"/>
          <w:sz w:val="32"/>
          <w:szCs w:val="32"/>
        </w:rPr>
        <w:t>×</w:t>
      </w:r>
      <w:r>
        <w:rPr>
          <w:rFonts w:eastAsia="方正仿宋_GBK" w:hint="eastAsia"/>
          <w:bCs/>
          <w:color w:val="000000"/>
          <w:sz w:val="32"/>
          <w:szCs w:val="32"/>
        </w:rPr>
        <w:t xml:space="preserve"> 1.5m</w:t>
      </w:r>
      <w:r>
        <w:rPr>
          <w:rFonts w:eastAsia="方正仿宋_GBK" w:hint="eastAsia"/>
          <w:bCs/>
          <w:color w:val="000000"/>
          <w:sz w:val="32"/>
          <w:szCs w:val="32"/>
        </w:rPr>
        <w:t>×</w:t>
      </w:r>
      <w:r>
        <w:rPr>
          <w:rFonts w:eastAsia="方正仿宋_GBK" w:hint="eastAsia"/>
          <w:bCs/>
          <w:color w:val="000000"/>
          <w:sz w:val="32"/>
          <w:szCs w:val="32"/>
        </w:rPr>
        <w:t>1.0m</w:t>
      </w:r>
      <w:r>
        <w:rPr>
          <w:rFonts w:eastAsia="方正仿宋_GBK" w:hint="eastAsia"/>
          <w:bCs/>
          <w:color w:val="000000"/>
          <w:sz w:val="32"/>
          <w:szCs w:val="32"/>
        </w:rPr>
        <w:t>，内壁坡比</w:t>
      </w:r>
      <w:r>
        <w:rPr>
          <w:rFonts w:eastAsia="方正仿宋_GBK" w:hint="eastAsia"/>
          <w:bCs/>
          <w:color w:val="000000"/>
          <w:sz w:val="32"/>
          <w:szCs w:val="32"/>
        </w:rPr>
        <w:t>1:0.3</w:t>
      </w:r>
      <w:r>
        <w:rPr>
          <w:rFonts w:eastAsia="方正仿宋_GBK" w:hint="eastAsia"/>
          <w:bCs/>
          <w:color w:val="000000"/>
          <w:sz w:val="32"/>
          <w:szCs w:val="32"/>
        </w:rPr>
        <w:t>），并顺接下游水系；对施工形成的裸露边坡遇雨采用防雨布进行临时覆盖。施工后期，对绿化区域进行表土回覆，并撒播草籽绿化。</w:t>
      </w:r>
    </w:p>
    <w:p w:rsidR="00CC57F5" w:rsidRDefault="00CC57F5" w:rsidP="00CC57F5">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）河道清淤工程防治区</w:t>
      </w:r>
    </w:p>
    <w:p w:rsidR="00CC57F5" w:rsidRDefault="00CC57F5" w:rsidP="00CC57F5">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施工前，在施工车辆出入口处设置车辆冲洗站。施工过程中，在淤泥堆置场周边设编织土袋（高</w:t>
      </w:r>
      <w:r>
        <w:rPr>
          <w:rFonts w:eastAsia="方正仿宋_GBK" w:hint="eastAsia"/>
          <w:bCs/>
          <w:color w:val="000000"/>
          <w:sz w:val="32"/>
          <w:szCs w:val="32"/>
        </w:rPr>
        <w:t>1.20m</w:t>
      </w:r>
      <w:r>
        <w:rPr>
          <w:rFonts w:eastAsia="方正仿宋_GBK" w:hint="eastAsia"/>
          <w:bCs/>
          <w:color w:val="000000"/>
          <w:sz w:val="32"/>
          <w:szCs w:val="32"/>
        </w:rPr>
        <w:t>，顶宽</w:t>
      </w:r>
      <w:r>
        <w:rPr>
          <w:rFonts w:eastAsia="方正仿宋_GBK" w:hint="eastAsia"/>
          <w:bCs/>
          <w:color w:val="000000"/>
          <w:sz w:val="32"/>
          <w:szCs w:val="32"/>
        </w:rPr>
        <w:t>0.60m</w:t>
      </w:r>
      <w:r>
        <w:rPr>
          <w:rFonts w:eastAsia="方正仿宋_GBK" w:hint="eastAsia"/>
          <w:bCs/>
          <w:color w:val="000000"/>
          <w:sz w:val="32"/>
          <w:szCs w:val="32"/>
        </w:rPr>
        <w:t>，底宽</w:t>
      </w:r>
      <w:r>
        <w:rPr>
          <w:rFonts w:eastAsia="方正仿宋_GBK" w:hint="eastAsia"/>
          <w:bCs/>
          <w:color w:val="000000"/>
          <w:sz w:val="32"/>
          <w:szCs w:val="32"/>
        </w:rPr>
        <w:t>1.20m</w:t>
      </w:r>
      <w:r>
        <w:rPr>
          <w:rFonts w:eastAsia="方正仿宋_GBK" w:hint="eastAsia"/>
          <w:bCs/>
          <w:color w:val="000000"/>
          <w:sz w:val="32"/>
          <w:szCs w:val="32"/>
        </w:rPr>
        <w:t>）进行临时拦挡，并在场地周边设临时排水沟（土质，梯形断面，底宽</w:t>
      </w:r>
      <w:r>
        <w:rPr>
          <w:rFonts w:eastAsia="方正仿宋_GBK" w:hint="eastAsia"/>
          <w:bCs/>
          <w:color w:val="000000"/>
          <w:sz w:val="32"/>
          <w:szCs w:val="32"/>
        </w:rPr>
        <w:t>0.3m</w:t>
      </w:r>
      <w:r>
        <w:rPr>
          <w:rFonts w:eastAsia="方正仿宋_GBK" w:hint="eastAsia"/>
          <w:bCs/>
          <w:color w:val="000000"/>
          <w:sz w:val="32"/>
          <w:szCs w:val="32"/>
        </w:rPr>
        <w:t>，沟深</w:t>
      </w:r>
      <w:r>
        <w:rPr>
          <w:rFonts w:eastAsia="方正仿宋_GBK" w:hint="eastAsia"/>
          <w:bCs/>
          <w:color w:val="000000"/>
          <w:sz w:val="32"/>
          <w:szCs w:val="32"/>
        </w:rPr>
        <w:t>0.3m</w:t>
      </w:r>
      <w:r>
        <w:rPr>
          <w:rFonts w:eastAsia="方正仿宋_GBK" w:hint="eastAsia"/>
          <w:bCs/>
          <w:color w:val="000000"/>
          <w:sz w:val="32"/>
          <w:szCs w:val="32"/>
        </w:rPr>
        <w:t>，坡比</w:t>
      </w:r>
      <w:r>
        <w:rPr>
          <w:rFonts w:eastAsia="方正仿宋_GBK" w:hint="eastAsia"/>
          <w:bCs/>
          <w:color w:val="000000"/>
          <w:sz w:val="32"/>
          <w:szCs w:val="32"/>
        </w:rPr>
        <w:t>1</w:t>
      </w:r>
      <w:r>
        <w:rPr>
          <w:rFonts w:eastAsia="方正仿宋_GBK" w:hint="eastAsia"/>
          <w:bCs/>
          <w:color w:val="000000"/>
          <w:sz w:val="32"/>
          <w:szCs w:val="32"/>
        </w:rPr>
        <w:t>：</w:t>
      </w:r>
      <w:r>
        <w:rPr>
          <w:rFonts w:eastAsia="方正仿宋_GBK" w:hint="eastAsia"/>
          <w:bCs/>
          <w:color w:val="000000"/>
          <w:sz w:val="32"/>
          <w:szCs w:val="32"/>
        </w:rPr>
        <w:t>0.5</w:t>
      </w:r>
      <w:r>
        <w:rPr>
          <w:rFonts w:eastAsia="方正仿宋_GBK" w:hint="eastAsia"/>
          <w:bCs/>
          <w:color w:val="000000"/>
          <w:sz w:val="32"/>
          <w:szCs w:val="32"/>
        </w:rPr>
        <w:t>），出口配套简易沉砂池（土</w:t>
      </w:r>
      <w:r>
        <w:rPr>
          <w:rFonts w:eastAsia="方正仿宋_GBK" w:hint="eastAsia"/>
          <w:bCs/>
          <w:color w:val="000000"/>
          <w:sz w:val="32"/>
          <w:szCs w:val="32"/>
        </w:rPr>
        <w:lastRenderedPageBreak/>
        <w:t>质，梯形，</w:t>
      </w:r>
      <w:r>
        <w:rPr>
          <w:rFonts w:eastAsia="方正仿宋_GBK" w:hint="eastAsia"/>
          <w:bCs/>
          <w:color w:val="000000"/>
          <w:sz w:val="32"/>
          <w:szCs w:val="32"/>
        </w:rPr>
        <w:t>1.5m</w:t>
      </w:r>
      <w:r>
        <w:rPr>
          <w:rFonts w:eastAsia="方正仿宋_GBK" w:hint="eastAsia"/>
          <w:bCs/>
          <w:color w:val="000000"/>
          <w:sz w:val="32"/>
          <w:szCs w:val="32"/>
        </w:rPr>
        <w:t>×</w:t>
      </w:r>
      <w:r>
        <w:rPr>
          <w:rFonts w:eastAsia="方正仿宋_GBK" w:hint="eastAsia"/>
          <w:bCs/>
          <w:color w:val="000000"/>
          <w:sz w:val="32"/>
          <w:szCs w:val="32"/>
        </w:rPr>
        <w:t xml:space="preserve"> 1.5m</w:t>
      </w:r>
      <w:r>
        <w:rPr>
          <w:rFonts w:eastAsia="方正仿宋_GBK" w:hint="eastAsia"/>
          <w:bCs/>
          <w:color w:val="000000"/>
          <w:sz w:val="32"/>
          <w:szCs w:val="32"/>
        </w:rPr>
        <w:t>×</w:t>
      </w:r>
      <w:r>
        <w:rPr>
          <w:rFonts w:eastAsia="方正仿宋_GBK" w:hint="eastAsia"/>
          <w:bCs/>
          <w:color w:val="000000"/>
          <w:sz w:val="32"/>
          <w:szCs w:val="32"/>
        </w:rPr>
        <w:t>1.0m</w:t>
      </w:r>
      <w:r>
        <w:rPr>
          <w:rFonts w:eastAsia="方正仿宋_GBK" w:hint="eastAsia"/>
          <w:bCs/>
          <w:color w:val="000000"/>
          <w:sz w:val="32"/>
          <w:szCs w:val="32"/>
        </w:rPr>
        <w:t>，内壁坡比</w:t>
      </w:r>
      <w:r>
        <w:rPr>
          <w:rFonts w:eastAsia="方正仿宋_GBK" w:hint="eastAsia"/>
          <w:bCs/>
          <w:color w:val="000000"/>
          <w:sz w:val="32"/>
          <w:szCs w:val="32"/>
        </w:rPr>
        <w:t>1:0.3</w:t>
      </w:r>
      <w:r>
        <w:rPr>
          <w:rFonts w:eastAsia="方正仿宋_GBK" w:hint="eastAsia"/>
          <w:bCs/>
          <w:color w:val="000000"/>
          <w:sz w:val="32"/>
          <w:szCs w:val="32"/>
        </w:rPr>
        <w:t>）；对临时堆置的淤泥表面遇雨采用防雨布进行临时覆盖。</w:t>
      </w:r>
    </w:p>
    <w:p w:rsidR="00CC57F5" w:rsidRDefault="00CC57F5" w:rsidP="00CC57F5">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4</w:t>
      </w:r>
      <w:r>
        <w:rPr>
          <w:rFonts w:eastAsia="方正仿宋_GBK" w:hint="eastAsia"/>
          <w:bCs/>
          <w:color w:val="000000"/>
          <w:sz w:val="32"/>
          <w:szCs w:val="32"/>
        </w:rPr>
        <w:t>）厂站工程防治区</w:t>
      </w:r>
    </w:p>
    <w:p w:rsidR="00CC57F5" w:rsidRDefault="00CC57F5" w:rsidP="00CC57F5">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施工前，剥离区内表土，剥离的表土堆放在表土堆场内，在表土堆放场周边采用编织土袋（高</w:t>
      </w:r>
      <w:r>
        <w:rPr>
          <w:rFonts w:eastAsia="方正仿宋_GBK" w:hint="eastAsia"/>
          <w:bCs/>
          <w:color w:val="000000"/>
          <w:sz w:val="32"/>
          <w:szCs w:val="32"/>
        </w:rPr>
        <w:t>1.20m</w:t>
      </w:r>
      <w:r>
        <w:rPr>
          <w:rFonts w:eastAsia="方正仿宋_GBK" w:hint="eastAsia"/>
          <w:bCs/>
          <w:color w:val="000000"/>
          <w:sz w:val="32"/>
          <w:szCs w:val="32"/>
        </w:rPr>
        <w:t>，顶宽</w:t>
      </w:r>
      <w:r>
        <w:rPr>
          <w:rFonts w:eastAsia="方正仿宋_GBK" w:hint="eastAsia"/>
          <w:bCs/>
          <w:color w:val="000000"/>
          <w:sz w:val="32"/>
          <w:szCs w:val="32"/>
        </w:rPr>
        <w:t>0.60m</w:t>
      </w:r>
      <w:r>
        <w:rPr>
          <w:rFonts w:eastAsia="方正仿宋_GBK" w:hint="eastAsia"/>
          <w:bCs/>
          <w:color w:val="000000"/>
          <w:sz w:val="32"/>
          <w:szCs w:val="32"/>
        </w:rPr>
        <w:t>，底宽</w:t>
      </w:r>
      <w:r>
        <w:rPr>
          <w:rFonts w:eastAsia="方正仿宋_GBK" w:hint="eastAsia"/>
          <w:bCs/>
          <w:color w:val="000000"/>
          <w:sz w:val="32"/>
          <w:szCs w:val="32"/>
        </w:rPr>
        <w:t>1.20m</w:t>
      </w:r>
      <w:r>
        <w:rPr>
          <w:rFonts w:eastAsia="方正仿宋_GBK" w:hint="eastAsia"/>
          <w:bCs/>
          <w:color w:val="000000"/>
          <w:sz w:val="32"/>
          <w:szCs w:val="32"/>
        </w:rPr>
        <w:t>）进行临时拦挡，并沿表土堆放场周边设临时排水沟（土质，梯形断面，底宽</w:t>
      </w:r>
      <w:r>
        <w:rPr>
          <w:rFonts w:eastAsia="方正仿宋_GBK" w:hint="eastAsia"/>
          <w:bCs/>
          <w:color w:val="000000"/>
          <w:sz w:val="32"/>
          <w:szCs w:val="32"/>
        </w:rPr>
        <w:t>0.3m</w:t>
      </w:r>
      <w:r>
        <w:rPr>
          <w:rFonts w:eastAsia="方正仿宋_GBK" w:hint="eastAsia"/>
          <w:bCs/>
          <w:color w:val="000000"/>
          <w:sz w:val="32"/>
          <w:szCs w:val="32"/>
        </w:rPr>
        <w:t>，沟深</w:t>
      </w:r>
      <w:r>
        <w:rPr>
          <w:rFonts w:eastAsia="方正仿宋_GBK" w:hint="eastAsia"/>
          <w:bCs/>
          <w:color w:val="000000"/>
          <w:sz w:val="32"/>
          <w:szCs w:val="32"/>
        </w:rPr>
        <w:t>0.3m</w:t>
      </w:r>
      <w:r>
        <w:rPr>
          <w:rFonts w:eastAsia="方正仿宋_GBK" w:hint="eastAsia"/>
          <w:bCs/>
          <w:color w:val="000000"/>
          <w:sz w:val="32"/>
          <w:szCs w:val="32"/>
        </w:rPr>
        <w:t>，坡比</w:t>
      </w:r>
      <w:r>
        <w:rPr>
          <w:rFonts w:eastAsia="方正仿宋_GBK" w:hint="eastAsia"/>
          <w:bCs/>
          <w:color w:val="000000"/>
          <w:sz w:val="32"/>
          <w:szCs w:val="32"/>
        </w:rPr>
        <w:t>1</w:t>
      </w:r>
      <w:r>
        <w:rPr>
          <w:rFonts w:eastAsia="方正仿宋_GBK" w:hint="eastAsia"/>
          <w:bCs/>
          <w:color w:val="000000"/>
          <w:sz w:val="32"/>
          <w:szCs w:val="32"/>
        </w:rPr>
        <w:t>：</w:t>
      </w:r>
      <w:r>
        <w:rPr>
          <w:rFonts w:eastAsia="方正仿宋_GBK" w:hint="eastAsia"/>
          <w:bCs/>
          <w:color w:val="000000"/>
          <w:sz w:val="32"/>
          <w:szCs w:val="32"/>
        </w:rPr>
        <w:t>0.5</w:t>
      </w:r>
      <w:r>
        <w:rPr>
          <w:rFonts w:eastAsia="方正仿宋_GBK" w:hint="eastAsia"/>
          <w:bCs/>
          <w:color w:val="000000"/>
          <w:sz w:val="32"/>
          <w:szCs w:val="32"/>
        </w:rPr>
        <w:t>），出口配套简易沉砂池（土质，梯形，</w:t>
      </w:r>
      <w:r>
        <w:rPr>
          <w:rFonts w:eastAsia="方正仿宋_GBK" w:hint="eastAsia"/>
          <w:bCs/>
          <w:color w:val="000000"/>
          <w:sz w:val="32"/>
          <w:szCs w:val="32"/>
        </w:rPr>
        <w:t>1.5m</w:t>
      </w:r>
      <w:r>
        <w:rPr>
          <w:rFonts w:eastAsia="方正仿宋_GBK" w:hint="eastAsia"/>
          <w:bCs/>
          <w:color w:val="000000"/>
          <w:sz w:val="32"/>
          <w:szCs w:val="32"/>
        </w:rPr>
        <w:t>×</w:t>
      </w:r>
      <w:r>
        <w:rPr>
          <w:rFonts w:eastAsia="方正仿宋_GBK" w:hint="eastAsia"/>
          <w:bCs/>
          <w:color w:val="000000"/>
          <w:sz w:val="32"/>
          <w:szCs w:val="32"/>
        </w:rPr>
        <w:t xml:space="preserve"> 1.5m</w:t>
      </w:r>
      <w:r>
        <w:rPr>
          <w:rFonts w:eastAsia="方正仿宋_GBK" w:hint="eastAsia"/>
          <w:bCs/>
          <w:color w:val="000000"/>
          <w:sz w:val="32"/>
          <w:szCs w:val="32"/>
        </w:rPr>
        <w:t>×</w:t>
      </w:r>
      <w:r>
        <w:rPr>
          <w:rFonts w:eastAsia="方正仿宋_GBK" w:hint="eastAsia"/>
          <w:bCs/>
          <w:color w:val="000000"/>
          <w:sz w:val="32"/>
          <w:szCs w:val="32"/>
        </w:rPr>
        <w:t>1.0m</w:t>
      </w:r>
      <w:r>
        <w:rPr>
          <w:rFonts w:eastAsia="方正仿宋_GBK" w:hint="eastAsia"/>
          <w:bCs/>
          <w:color w:val="000000"/>
          <w:sz w:val="32"/>
          <w:szCs w:val="32"/>
        </w:rPr>
        <w:t>，内壁坡比</w:t>
      </w:r>
      <w:r>
        <w:rPr>
          <w:rFonts w:eastAsia="方正仿宋_GBK" w:hint="eastAsia"/>
          <w:bCs/>
          <w:color w:val="000000"/>
          <w:sz w:val="32"/>
          <w:szCs w:val="32"/>
        </w:rPr>
        <w:t>1:0.3</w:t>
      </w:r>
      <w:r>
        <w:rPr>
          <w:rFonts w:eastAsia="方正仿宋_GBK" w:hint="eastAsia"/>
          <w:bCs/>
          <w:color w:val="000000"/>
          <w:sz w:val="32"/>
          <w:szCs w:val="32"/>
        </w:rPr>
        <w:t>）。施工过程中，沿着建筑及道路周边敷设雨水管网（</w:t>
      </w:r>
      <w:r>
        <w:rPr>
          <w:rFonts w:eastAsia="方正仿宋_GBK" w:hint="eastAsia"/>
          <w:bCs/>
          <w:color w:val="000000"/>
          <w:sz w:val="32"/>
          <w:szCs w:val="32"/>
        </w:rPr>
        <w:t>d300~d600</w:t>
      </w:r>
      <w:r>
        <w:rPr>
          <w:rFonts w:eastAsia="方正仿宋_GBK" w:hint="eastAsia"/>
          <w:bCs/>
          <w:color w:val="000000"/>
          <w:sz w:val="32"/>
          <w:szCs w:val="32"/>
        </w:rPr>
        <w:t>）；对区内裸露的土质坡面和临时堆土堆料表面遇雨采用防雨布进行临时覆盖。施工后期，沿建筑物广场周边铺设透水砖（规格</w:t>
      </w:r>
      <w:r>
        <w:rPr>
          <w:rFonts w:eastAsia="方正仿宋_GBK" w:hint="eastAsia"/>
          <w:bCs/>
          <w:color w:val="000000"/>
          <w:sz w:val="32"/>
          <w:szCs w:val="32"/>
        </w:rPr>
        <w:t>220mm</w:t>
      </w:r>
      <w:r>
        <w:rPr>
          <w:rFonts w:eastAsia="方正仿宋_GBK" w:hint="eastAsia"/>
          <w:bCs/>
          <w:color w:val="000000"/>
          <w:sz w:val="32"/>
          <w:szCs w:val="32"/>
        </w:rPr>
        <w:t>×</w:t>
      </w:r>
      <w:r>
        <w:rPr>
          <w:rFonts w:eastAsia="方正仿宋_GBK" w:hint="eastAsia"/>
          <w:bCs/>
          <w:color w:val="000000"/>
          <w:sz w:val="32"/>
          <w:szCs w:val="32"/>
        </w:rPr>
        <w:t>110mm</w:t>
      </w:r>
      <w:r>
        <w:rPr>
          <w:rFonts w:eastAsia="方正仿宋_GBK" w:hint="eastAsia"/>
          <w:bCs/>
          <w:color w:val="000000"/>
          <w:sz w:val="32"/>
          <w:szCs w:val="32"/>
        </w:rPr>
        <w:t>×</w:t>
      </w:r>
      <w:r>
        <w:rPr>
          <w:rFonts w:eastAsia="方正仿宋_GBK" w:hint="eastAsia"/>
          <w:bCs/>
          <w:color w:val="000000"/>
          <w:sz w:val="32"/>
          <w:szCs w:val="32"/>
        </w:rPr>
        <w:t>30mm</w:t>
      </w:r>
      <w:r>
        <w:rPr>
          <w:rFonts w:eastAsia="方正仿宋_GBK" w:hint="eastAsia"/>
          <w:bCs/>
          <w:color w:val="000000"/>
          <w:sz w:val="32"/>
          <w:szCs w:val="32"/>
        </w:rPr>
        <w:t>），在绿化区域进行表土回覆，并布设景观绿化措施。</w:t>
      </w:r>
    </w:p>
    <w:p w:rsidR="00CC57F5" w:rsidRDefault="00CC57F5" w:rsidP="00CC57F5">
      <w:pPr>
        <w:spacing w:line="594" w:lineRule="exact"/>
        <w:ind w:firstLineChars="200" w:firstLine="640"/>
        <w:rPr>
          <w:rFonts w:eastAsia="方正仿宋_GBK"/>
          <w:bCs/>
          <w:color w:val="000000"/>
          <w:sz w:val="32"/>
          <w:szCs w:val="32"/>
        </w:rPr>
      </w:pPr>
      <w:r>
        <w:rPr>
          <w:rFonts w:eastAsia="方正仿宋_GBK"/>
          <w:bCs/>
          <w:color w:val="000000"/>
          <w:sz w:val="32"/>
          <w:szCs w:val="32"/>
        </w:rPr>
        <w:t>（四）</w:t>
      </w:r>
      <w:r>
        <w:rPr>
          <w:rFonts w:eastAsia="方正仿宋_GBK" w:hint="eastAsia"/>
          <w:bCs/>
          <w:color w:val="000000"/>
          <w:sz w:val="32"/>
          <w:szCs w:val="32"/>
        </w:rPr>
        <w:t>同意</w:t>
      </w:r>
      <w:r>
        <w:rPr>
          <w:rFonts w:eastAsia="方正仿宋_GBK"/>
          <w:bCs/>
          <w:color w:val="000000"/>
          <w:sz w:val="32"/>
          <w:szCs w:val="32"/>
        </w:rPr>
        <w:t>水土保持施工组织设计</w:t>
      </w:r>
      <w:r>
        <w:rPr>
          <w:rFonts w:eastAsia="方正仿宋_GBK" w:hint="eastAsia"/>
          <w:bCs/>
          <w:color w:val="000000"/>
          <w:sz w:val="32"/>
          <w:szCs w:val="32"/>
        </w:rPr>
        <w:t>。</w:t>
      </w:r>
    </w:p>
    <w:bookmarkEnd w:id="0"/>
    <w:p w:rsidR="00CC57F5" w:rsidRDefault="00CC57F5" w:rsidP="00CC57F5">
      <w:pPr>
        <w:spacing w:line="590" w:lineRule="exact"/>
        <w:ind w:firstLineChars="200" w:firstLine="640"/>
        <w:jc w:val="left"/>
        <w:rPr>
          <w:rFonts w:eastAsia="方正黑体_GBK"/>
          <w:color w:val="000000"/>
          <w:sz w:val="32"/>
          <w:szCs w:val="32"/>
        </w:rPr>
      </w:pPr>
      <w:r>
        <w:rPr>
          <w:rFonts w:eastAsia="方正黑体_GBK"/>
          <w:color w:val="000000"/>
          <w:sz w:val="32"/>
          <w:szCs w:val="32"/>
        </w:rPr>
        <w:t>六、水土保持监测</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color w:val="000000"/>
          <w:sz w:val="32"/>
          <w:szCs w:val="32"/>
        </w:rPr>
        <w:t>同意水土保持监测方案。</w:t>
      </w:r>
    </w:p>
    <w:p w:rsidR="00CC57F5" w:rsidRDefault="00CC57F5" w:rsidP="00CC57F5">
      <w:pPr>
        <w:spacing w:line="590" w:lineRule="exact"/>
        <w:ind w:firstLineChars="200" w:firstLine="640"/>
        <w:jc w:val="left"/>
        <w:rPr>
          <w:rFonts w:eastAsia="方正黑体_GBK"/>
          <w:color w:val="000000"/>
          <w:sz w:val="32"/>
          <w:szCs w:val="32"/>
        </w:rPr>
      </w:pPr>
      <w:r>
        <w:rPr>
          <w:rFonts w:eastAsia="方正黑体_GBK"/>
          <w:color w:val="000000"/>
          <w:sz w:val="32"/>
          <w:szCs w:val="32"/>
        </w:rPr>
        <w:t>七、水土保持投资估算及效益分析</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color w:val="000000"/>
          <w:sz w:val="32"/>
          <w:szCs w:val="32"/>
        </w:rPr>
        <w:t>（一）投资估算编制依据正确，费用及定额选择基本合理，编制深度基本满足规范要求。</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color w:val="000000"/>
          <w:sz w:val="32"/>
          <w:szCs w:val="32"/>
        </w:rPr>
        <w:t>（二）经审核，水土保持</w:t>
      </w:r>
      <w:r>
        <w:rPr>
          <w:rFonts w:eastAsia="方正仿宋_GBK" w:hint="eastAsia"/>
          <w:color w:val="000000"/>
          <w:sz w:val="32"/>
          <w:szCs w:val="32"/>
        </w:rPr>
        <w:t>方案</w:t>
      </w:r>
      <w:r>
        <w:rPr>
          <w:rFonts w:eastAsia="方正仿宋_GBK"/>
          <w:color w:val="000000"/>
          <w:sz w:val="32"/>
          <w:szCs w:val="32"/>
        </w:rPr>
        <w:t>静态总投资</w:t>
      </w:r>
      <w:r>
        <w:rPr>
          <w:rFonts w:eastAsia="方正仿宋_GBK" w:hint="eastAsia"/>
          <w:color w:val="000000"/>
          <w:sz w:val="32"/>
          <w:szCs w:val="32"/>
        </w:rPr>
        <w:t>1662.50</w:t>
      </w:r>
      <w:r>
        <w:rPr>
          <w:rFonts w:eastAsia="方正仿宋_GBK" w:hint="eastAsia"/>
          <w:color w:val="000000"/>
          <w:sz w:val="32"/>
          <w:szCs w:val="32"/>
        </w:rPr>
        <w:t>万元，其中主体已列投资</w:t>
      </w:r>
      <w:r>
        <w:rPr>
          <w:rFonts w:eastAsia="方正仿宋_GBK" w:hint="eastAsia"/>
          <w:color w:val="000000"/>
          <w:sz w:val="32"/>
          <w:szCs w:val="32"/>
        </w:rPr>
        <w:t>1469.10</w:t>
      </w:r>
      <w:r>
        <w:rPr>
          <w:rFonts w:eastAsia="方正仿宋_GBK" w:hint="eastAsia"/>
          <w:color w:val="000000"/>
          <w:sz w:val="32"/>
          <w:szCs w:val="32"/>
        </w:rPr>
        <w:t>万元，方案新增投资</w:t>
      </w:r>
      <w:r>
        <w:rPr>
          <w:rFonts w:eastAsia="方正仿宋_GBK" w:hint="eastAsia"/>
          <w:color w:val="000000"/>
          <w:sz w:val="32"/>
          <w:szCs w:val="32"/>
        </w:rPr>
        <w:t>193.40</w:t>
      </w:r>
      <w:r>
        <w:rPr>
          <w:rFonts w:eastAsia="方正仿宋_GBK" w:hint="eastAsia"/>
          <w:color w:val="000000"/>
          <w:sz w:val="32"/>
          <w:szCs w:val="32"/>
        </w:rPr>
        <w:t>万元。在方案新增投资中，工程措施</w:t>
      </w:r>
      <w:r>
        <w:rPr>
          <w:rFonts w:eastAsia="方正仿宋_GBK" w:hint="eastAsia"/>
          <w:color w:val="000000"/>
          <w:sz w:val="32"/>
          <w:szCs w:val="32"/>
        </w:rPr>
        <w:t>22.84</w:t>
      </w:r>
      <w:r>
        <w:rPr>
          <w:rFonts w:eastAsia="方正仿宋_GBK" w:hint="eastAsia"/>
          <w:color w:val="000000"/>
          <w:sz w:val="32"/>
          <w:szCs w:val="32"/>
        </w:rPr>
        <w:t>万元，植物措施</w:t>
      </w:r>
      <w:r>
        <w:rPr>
          <w:rFonts w:eastAsia="方正仿宋_GBK" w:hint="eastAsia"/>
          <w:color w:val="000000"/>
          <w:sz w:val="32"/>
          <w:szCs w:val="32"/>
        </w:rPr>
        <w:t>2.06</w:t>
      </w:r>
      <w:r>
        <w:rPr>
          <w:rFonts w:eastAsia="方正仿宋_GBK" w:hint="eastAsia"/>
          <w:color w:val="000000"/>
          <w:sz w:val="32"/>
          <w:szCs w:val="32"/>
        </w:rPr>
        <w:t>万元，监测措施</w:t>
      </w:r>
      <w:r>
        <w:rPr>
          <w:rFonts w:eastAsia="方正仿宋_GBK" w:hint="eastAsia"/>
          <w:color w:val="000000"/>
          <w:sz w:val="32"/>
          <w:szCs w:val="32"/>
        </w:rPr>
        <w:t>43.21</w:t>
      </w:r>
      <w:r>
        <w:rPr>
          <w:rFonts w:eastAsia="方正仿宋_GBK" w:hint="eastAsia"/>
          <w:color w:val="000000"/>
          <w:sz w:val="32"/>
          <w:szCs w:val="32"/>
        </w:rPr>
        <w:t>万元，临时措施</w:t>
      </w:r>
      <w:r>
        <w:rPr>
          <w:rFonts w:eastAsia="方正仿宋_GBK" w:hint="eastAsia"/>
          <w:color w:val="000000"/>
          <w:sz w:val="32"/>
          <w:szCs w:val="32"/>
        </w:rPr>
        <w:t>43.17</w:t>
      </w:r>
      <w:r>
        <w:rPr>
          <w:rFonts w:eastAsia="方正仿宋_GBK" w:hint="eastAsia"/>
          <w:color w:val="000000"/>
          <w:sz w:val="32"/>
          <w:szCs w:val="32"/>
        </w:rPr>
        <w:t>万元，独立费用</w:t>
      </w:r>
      <w:r>
        <w:rPr>
          <w:rFonts w:eastAsia="方正仿宋_GBK" w:hint="eastAsia"/>
          <w:color w:val="000000"/>
          <w:sz w:val="32"/>
          <w:szCs w:val="32"/>
        </w:rPr>
        <w:t>70.97</w:t>
      </w:r>
      <w:r>
        <w:rPr>
          <w:rFonts w:eastAsia="方正仿宋_GBK" w:hint="eastAsia"/>
          <w:color w:val="000000"/>
          <w:sz w:val="32"/>
          <w:szCs w:val="32"/>
        </w:rPr>
        <w:t>万元，基本</w:t>
      </w:r>
      <w:r>
        <w:rPr>
          <w:rFonts w:eastAsia="方正仿宋_GBK" w:hint="eastAsia"/>
          <w:color w:val="000000"/>
          <w:sz w:val="32"/>
          <w:szCs w:val="32"/>
        </w:rPr>
        <w:lastRenderedPageBreak/>
        <w:t>预备费</w:t>
      </w:r>
      <w:r>
        <w:rPr>
          <w:rFonts w:eastAsia="方正仿宋_GBK" w:hint="eastAsia"/>
          <w:color w:val="000000"/>
          <w:sz w:val="32"/>
          <w:szCs w:val="32"/>
        </w:rPr>
        <w:t>10.93</w:t>
      </w:r>
      <w:r>
        <w:rPr>
          <w:rFonts w:eastAsia="方正仿宋_GBK" w:hint="eastAsia"/>
          <w:color w:val="000000"/>
          <w:sz w:val="32"/>
          <w:szCs w:val="32"/>
        </w:rPr>
        <w:t>万元，水土保持补偿费</w:t>
      </w:r>
      <w:r>
        <w:rPr>
          <w:rFonts w:eastAsia="方正仿宋_GBK" w:hint="eastAsia"/>
          <w:color w:val="000000"/>
          <w:sz w:val="32"/>
          <w:szCs w:val="32"/>
        </w:rPr>
        <w:t>0.2240</w:t>
      </w:r>
      <w:r>
        <w:rPr>
          <w:rFonts w:eastAsia="方正仿宋_GBK" w:hint="eastAsia"/>
          <w:color w:val="000000"/>
          <w:sz w:val="32"/>
          <w:szCs w:val="32"/>
        </w:rPr>
        <w:t>万元。</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color w:val="000000"/>
          <w:sz w:val="32"/>
          <w:szCs w:val="32"/>
        </w:rPr>
        <w:t>（三）效益分析方法基本正确，分析结果基本合理。</w:t>
      </w:r>
    </w:p>
    <w:p w:rsidR="00CC57F5" w:rsidRDefault="00CC57F5" w:rsidP="00CC57F5">
      <w:pPr>
        <w:spacing w:line="590" w:lineRule="exact"/>
        <w:ind w:firstLineChars="200" w:firstLine="640"/>
        <w:jc w:val="left"/>
        <w:rPr>
          <w:rFonts w:eastAsia="方正黑体_GBK"/>
          <w:color w:val="000000"/>
          <w:sz w:val="32"/>
          <w:szCs w:val="32"/>
        </w:rPr>
      </w:pPr>
      <w:r>
        <w:rPr>
          <w:rFonts w:eastAsia="方正黑体_GBK"/>
          <w:bCs/>
          <w:color w:val="000000"/>
          <w:sz w:val="32"/>
          <w:szCs w:val="32"/>
        </w:rPr>
        <w:t>八、水土保持管理</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方案中提出的</w:t>
      </w:r>
      <w:r>
        <w:rPr>
          <w:rFonts w:eastAsia="方正仿宋_GBK"/>
          <w:color w:val="000000"/>
          <w:sz w:val="32"/>
          <w:szCs w:val="32"/>
        </w:rPr>
        <w:t>组织管理、后续设计、水土保持监测、水土保持监理、水土保持施工、水土保持设施验收等保障措施和要求</w:t>
      </w:r>
      <w:r>
        <w:rPr>
          <w:rFonts w:eastAsia="方正仿宋_GBK" w:hint="eastAsia"/>
          <w:color w:val="000000"/>
          <w:sz w:val="32"/>
          <w:szCs w:val="32"/>
        </w:rPr>
        <w:t>基本可行</w:t>
      </w:r>
      <w:r>
        <w:rPr>
          <w:rFonts w:eastAsia="方正仿宋_GBK"/>
          <w:color w:val="000000"/>
          <w:sz w:val="32"/>
          <w:szCs w:val="32"/>
        </w:rPr>
        <w:t>。</w:t>
      </w:r>
    </w:p>
    <w:p w:rsidR="00CC57F5" w:rsidRDefault="00CC57F5" w:rsidP="00CC57F5">
      <w:pPr>
        <w:spacing w:line="590" w:lineRule="exact"/>
        <w:ind w:firstLineChars="200" w:firstLine="640"/>
        <w:jc w:val="left"/>
        <w:rPr>
          <w:rFonts w:eastAsia="方正黑体_GBK"/>
          <w:bCs/>
          <w:color w:val="000000"/>
          <w:sz w:val="32"/>
          <w:szCs w:val="32"/>
        </w:rPr>
      </w:pPr>
      <w:r>
        <w:rPr>
          <w:rFonts w:eastAsia="方正黑体_GBK" w:hint="eastAsia"/>
          <w:bCs/>
          <w:color w:val="000000"/>
          <w:sz w:val="32"/>
          <w:szCs w:val="32"/>
        </w:rPr>
        <w:t>九、评审结论</w:t>
      </w: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本水土保持方案符合《生产建设项目水土保持技术标准》（</w:t>
      </w:r>
      <w:r>
        <w:rPr>
          <w:rFonts w:eastAsia="方正仿宋_GBK" w:hint="eastAsia"/>
          <w:color w:val="000000"/>
          <w:sz w:val="32"/>
          <w:szCs w:val="32"/>
        </w:rPr>
        <w:t>GB50433-2018</w:t>
      </w:r>
      <w:r>
        <w:rPr>
          <w:rFonts w:eastAsia="方正仿宋_GBK" w:hint="eastAsia"/>
          <w:color w:val="000000"/>
          <w:sz w:val="32"/>
          <w:szCs w:val="32"/>
        </w:rPr>
        <w:t>）的规定及相关要求，报告格式规范、内容完整，技术方案基本可行。同意该方案报告通过评审。</w:t>
      </w:r>
    </w:p>
    <w:p w:rsidR="00CC57F5" w:rsidRDefault="00CC57F5" w:rsidP="00CC57F5">
      <w:pPr>
        <w:spacing w:line="590" w:lineRule="exact"/>
        <w:ind w:firstLineChars="200" w:firstLine="640"/>
        <w:jc w:val="left"/>
        <w:rPr>
          <w:rFonts w:eastAsia="方正仿宋_GBK"/>
          <w:color w:val="000000"/>
          <w:sz w:val="32"/>
          <w:szCs w:val="32"/>
        </w:rPr>
      </w:pP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hint="eastAsia"/>
          <w:noProof/>
          <w:color w:val="000000"/>
          <w:sz w:val="32"/>
          <w:szCs w:val="32"/>
        </w:rPr>
        <w:drawing>
          <wp:anchor distT="0" distB="0" distL="114300" distR="114300" simplePos="0" relativeHeight="251661312" behindDoc="0" locked="0" layoutInCell="1" allowOverlap="1">
            <wp:simplePos x="0" y="0"/>
            <wp:positionH relativeFrom="column">
              <wp:posOffset>4815205</wp:posOffset>
            </wp:positionH>
            <wp:positionV relativeFrom="paragraph">
              <wp:posOffset>83820</wp:posOffset>
            </wp:positionV>
            <wp:extent cx="887095" cy="581025"/>
            <wp:effectExtent l="0" t="0" r="8255" b="0"/>
            <wp:wrapNone/>
            <wp:docPr id="2"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m加黑"/>
                    <pic:cNvPicPr>
                      <a:picLocks noChangeAspect="1" noChangeArrowheads="1"/>
                    </pic:cNvPicPr>
                  </pic:nvPicPr>
                  <pic:blipFill>
                    <a:blip r:embed="rId8" cstate="print"/>
                    <a:srcRect/>
                    <a:stretch>
                      <a:fillRect/>
                    </a:stretch>
                  </pic:blipFill>
                  <pic:spPr>
                    <a:xfrm>
                      <a:off x="0" y="0"/>
                      <a:ext cx="887095" cy="581025"/>
                    </a:xfrm>
                    <a:prstGeom prst="rect">
                      <a:avLst/>
                    </a:prstGeom>
                    <a:noFill/>
                    <a:ln w="9525">
                      <a:noFill/>
                      <a:miter lim="800000"/>
                      <a:headEnd/>
                      <a:tailEnd/>
                    </a:ln>
                    <a:effectLst/>
                  </pic:spPr>
                </pic:pic>
              </a:graphicData>
            </a:graphic>
          </wp:anchor>
        </w:drawing>
      </w:r>
    </w:p>
    <w:p w:rsidR="00CC57F5" w:rsidRDefault="00CC57F5" w:rsidP="00CC57F5">
      <w:pPr>
        <w:spacing w:line="480" w:lineRule="auto"/>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专家组组长：</w:t>
      </w:r>
    </w:p>
    <w:p w:rsidR="00CC57F5" w:rsidRDefault="00CC57F5" w:rsidP="00CC57F5">
      <w:pPr>
        <w:spacing w:line="480" w:lineRule="auto"/>
        <w:jc w:val="right"/>
        <w:rPr>
          <w:rFonts w:eastAsia="方正小标宋_GBK"/>
          <w:bCs/>
          <w:color w:val="000000"/>
          <w:sz w:val="44"/>
          <w:szCs w:val="44"/>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5</w:t>
      </w:r>
      <w:r>
        <w:rPr>
          <w:rFonts w:eastAsia="方正仿宋_GBK"/>
          <w:sz w:val="32"/>
          <w:szCs w:val="32"/>
        </w:rPr>
        <w:t>月</w:t>
      </w:r>
      <w:r>
        <w:rPr>
          <w:rFonts w:eastAsia="方正仿宋_GBK" w:hint="eastAsia"/>
          <w:sz w:val="32"/>
          <w:szCs w:val="32"/>
        </w:rPr>
        <w:t>25</w:t>
      </w:r>
      <w:r>
        <w:rPr>
          <w:rFonts w:eastAsia="方正仿宋_GBK"/>
          <w:sz w:val="32"/>
          <w:szCs w:val="32"/>
        </w:rPr>
        <w:t>日</w:t>
      </w:r>
    </w:p>
    <w:sectPr w:rsidR="00CC57F5"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E14" w:rsidRDefault="00026E14" w:rsidP="00F83239">
      <w:pPr>
        <w:ind w:firstLine="560"/>
      </w:pPr>
      <w:r>
        <w:separator/>
      </w:r>
    </w:p>
  </w:endnote>
  <w:endnote w:type="continuationSeparator" w:id="1">
    <w:p w:rsidR="00026E14" w:rsidRDefault="00026E14"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C64ADF">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C64ADF">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21413E" w:rsidRPr="0021413E">
          <w:rPr>
            <w:noProof/>
            <w:sz w:val="24"/>
            <w:szCs w:val="24"/>
            <w:lang w:val="zh-CN"/>
          </w:rPr>
          <w:t>8</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E14" w:rsidRDefault="00026E14" w:rsidP="00F83239">
      <w:pPr>
        <w:ind w:firstLine="560"/>
      </w:pPr>
      <w:r>
        <w:separator/>
      </w:r>
    </w:p>
  </w:footnote>
  <w:footnote w:type="continuationSeparator" w:id="1">
    <w:p w:rsidR="00026E14" w:rsidRDefault="00026E14"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26E14"/>
    <w:rsid w:val="000322E5"/>
    <w:rsid w:val="00043D50"/>
    <w:rsid w:val="00081A9E"/>
    <w:rsid w:val="00096356"/>
    <w:rsid w:val="000A57B4"/>
    <w:rsid w:val="000B63D1"/>
    <w:rsid w:val="000F312B"/>
    <w:rsid w:val="00113251"/>
    <w:rsid w:val="0011371D"/>
    <w:rsid w:val="0012018D"/>
    <w:rsid w:val="00122AF2"/>
    <w:rsid w:val="00134502"/>
    <w:rsid w:val="00141BAD"/>
    <w:rsid w:val="00197847"/>
    <w:rsid w:val="001B4770"/>
    <w:rsid w:val="001D4BA6"/>
    <w:rsid w:val="001E47DF"/>
    <w:rsid w:val="001F34F9"/>
    <w:rsid w:val="0021413E"/>
    <w:rsid w:val="00267158"/>
    <w:rsid w:val="00267835"/>
    <w:rsid w:val="00294C86"/>
    <w:rsid w:val="002A2E7E"/>
    <w:rsid w:val="002A61DB"/>
    <w:rsid w:val="002C6F14"/>
    <w:rsid w:val="002D5228"/>
    <w:rsid w:val="00330B7C"/>
    <w:rsid w:val="00331B75"/>
    <w:rsid w:val="003365B2"/>
    <w:rsid w:val="003541C8"/>
    <w:rsid w:val="00362DB9"/>
    <w:rsid w:val="003C4D8D"/>
    <w:rsid w:val="003C4F24"/>
    <w:rsid w:val="00410622"/>
    <w:rsid w:val="004445AE"/>
    <w:rsid w:val="00451AA9"/>
    <w:rsid w:val="00466497"/>
    <w:rsid w:val="00467A7C"/>
    <w:rsid w:val="0052243D"/>
    <w:rsid w:val="0053443F"/>
    <w:rsid w:val="00545820"/>
    <w:rsid w:val="005504EF"/>
    <w:rsid w:val="005746A8"/>
    <w:rsid w:val="005919E6"/>
    <w:rsid w:val="005A4422"/>
    <w:rsid w:val="005B5220"/>
    <w:rsid w:val="005D76E1"/>
    <w:rsid w:val="005E3C94"/>
    <w:rsid w:val="005E7220"/>
    <w:rsid w:val="005F4428"/>
    <w:rsid w:val="006022C3"/>
    <w:rsid w:val="006503C9"/>
    <w:rsid w:val="00681D40"/>
    <w:rsid w:val="006B436D"/>
    <w:rsid w:val="006C0AA8"/>
    <w:rsid w:val="006C6448"/>
    <w:rsid w:val="006D7DB4"/>
    <w:rsid w:val="006E52E8"/>
    <w:rsid w:val="006F5BDD"/>
    <w:rsid w:val="00726E20"/>
    <w:rsid w:val="007323BE"/>
    <w:rsid w:val="007356AD"/>
    <w:rsid w:val="007379E5"/>
    <w:rsid w:val="00767C6B"/>
    <w:rsid w:val="007721B0"/>
    <w:rsid w:val="007B12CD"/>
    <w:rsid w:val="007B2C3E"/>
    <w:rsid w:val="007C507F"/>
    <w:rsid w:val="007E244E"/>
    <w:rsid w:val="00860284"/>
    <w:rsid w:val="0087458F"/>
    <w:rsid w:val="008A60D9"/>
    <w:rsid w:val="008F57C5"/>
    <w:rsid w:val="0090217E"/>
    <w:rsid w:val="00924278"/>
    <w:rsid w:val="009300F7"/>
    <w:rsid w:val="00942BE6"/>
    <w:rsid w:val="00987672"/>
    <w:rsid w:val="009C04A4"/>
    <w:rsid w:val="009E1DA3"/>
    <w:rsid w:val="009F44C2"/>
    <w:rsid w:val="00A061B1"/>
    <w:rsid w:val="00A501D3"/>
    <w:rsid w:val="00A657DC"/>
    <w:rsid w:val="00A87152"/>
    <w:rsid w:val="00AB7E79"/>
    <w:rsid w:val="00AF523A"/>
    <w:rsid w:val="00B245CA"/>
    <w:rsid w:val="00B52EE8"/>
    <w:rsid w:val="00B53895"/>
    <w:rsid w:val="00B961A9"/>
    <w:rsid w:val="00BA2AD2"/>
    <w:rsid w:val="00BB60A2"/>
    <w:rsid w:val="00BD45A6"/>
    <w:rsid w:val="00C201E9"/>
    <w:rsid w:val="00C21F35"/>
    <w:rsid w:val="00C222DB"/>
    <w:rsid w:val="00C34BC4"/>
    <w:rsid w:val="00C43A70"/>
    <w:rsid w:val="00C62BA4"/>
    <w:rsid w:val="00C64ADF"/>
    <w:rsid w:val="00C73091"/>
    <w:rsid w:val="00C9229C"/>
    <w:rsid w:val="00CA5714"/>
    <w:rsid w:val="00CC45FB"/>
    <w:rsid w:val="00CC57F5"/>
    <w:rsid w:val="00CE77ED"/>
    <w:rsid w:val="00CF3BBA"/>
    <w:rsid w:val="00D53838"/>
    <w:rsid w:val="00D660BE"/>
    <w:rsid w:val="00D86755"/>
    <w:rsid w:val="00DA1377"/>
    <w:rsid w:val="00DD5674"/>
    <w:rsid w:val="00DE0412"/>
    <w:rsid w:val="00DE0C24"/>
    <w:rsid w:val="00E322DE"/>
    <w:rsid w:val="00E32F97"/>
    <w:rsid w:val="00E35725"/>
    <w:rsid w:val="00E61663"/>
    <w:rsid w:val="00E774AC"/>
    <w:rsid w:val="00E81F95"/>
    <w:rsid w:val="00E93300"/>
    <w:rsid w:val="00E9455B"/>
    <w:rsid w:val="00EA008D"/>
    <w:rsid w:val="00EA65DD"/>
    <w:rsid w:val="00EA7DEA"/>
    <w:rsid w:val="00ED4876"/>
    <w:rsid w:val="00EF026D"/>
    <w:rsid w:val="00EF5E9B"/>
    <w:rsid w:val="00F00D0E"/>
    <w:rsid w:val="00F246CE"/>
    <w:rsid w:val="00F40689"/>
    <w:rsid w:val="00F43ACE"/>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465</Words>
  <Characters>2656</Characters>
  <Application>Microsoft Office Word</Application>
  <DocSecurity>0</DocSecurity>
  <Lines>22</Lines>
  <Paragraphs>6</Paragraphs>
  <ScaleCrop>false</ScaleCrop>
  <Company>Hewlett-Packard Company</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32</cp:revision>
  <cp:lastPrinted>2023-01-13T05:34:00Z</cp:lastPrinted>
  <dcterms:created xsi:type="dcterms:W3CDTF">2022-12-07T07:58:00Z</dcterms:created>
  <dcterms:modified xsi:type="dcterms:W3CDTF">2023-05-30T03:00:00Z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