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47" w:rsidRDefault="007860BC">
      <w:pPr>
        <w:topLinePunct/>
        <w:snapToGrid w:val="0"/>
        <w:spacing w:line="500" w:lineRule="exact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附件1</w:t>
      </w:r>
    </w:p>
    <w:p w:rsidR="00A87D95" w:rsidRDefault="00A87D95" w:rsidP="00A87D95">
      <w:pPr>
        <w:topLinePunct/>
        <w:snapToGrid w:val="0"/>
        <w:spacing w:line="46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r w:rsidRPr="00A87D95">
        <w:rPr>
          <w:rFonts w:ascii="方正小标宋_GBK" w:eastAsia="方正小标宋_GBK"/>
          <w:color w:val="000000"/>
          <w:sz w:val="36"/>
          <w:szCs w:val="36"/>
        </w:rPr>
        <w:t>智慧总部新城（首开区）基础设施工程</w:t>
      </w:r>
    </w:p>
    <w:p w:rsidR="005E7547" w:rsidRDefault="00A87D95" w:rsidP="001410B2">
      <w:pPr>
        <w:topLinePunct/>
        <w:snapToGrid w:val="0"/>
        <w:spacing w:after="100" w:afterAutospacing="1" w:line="46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r w:rsidRPr="00A87D95">
        <w:rPr>
          <w:rFonts w:ascii="方正小标宋_GBK" w:eastAsia="方正小标宋_GBK"/>
          <w:color w:val="000000"/>
          <w:sz w:val="36"/>
          <w:szCs w:val="36"/>
        </w:rPr>
        <w:t>东侧集散通道南段</w:t>
      </w:r>
      <w:r w:rsidR="007860BC">
        <w:rPr>
          <w:rFonts w:ascii="方正小标宋_GBK" w:eastAsia="方正小标宋_GBK" w:hint="eastAsia"/>
          <w:color w:val="000000"/>
          <w:sz w:val="36"/>
          <w:szCs w:val="36"/>
        </w:rPr>
        <w:t>水土保持方案特性表</w:t>
      </w:r>
    </w:p>
    <w:tbl>
      <w:tblPr>
        <w:tblW w:w="90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478"/>
        <w:gridCol w:w="584"/>
        <w:gridCol w:w="1032"/>
        <w:gridCol w:w="80"/>
        <w:gridCol w:w="626"/>
        <w:gridCol w:w="163"/>
        <w:gridCol w:w="262"/>
        <w:gridCol w:w="491"/>
        <w:gridCol w:w="223"/>
        <w:gridCol w:w="843"/>
        <w:gridCol w:w="60"/>
        <w:gridCol w:w="713"/>
        <w:gridCol w:w="993"/>
        <w:gridCol w:w="164"/>
        <w:gridCol w:w="60"/>
        <w:gridCol w:w="433"/>
        <w:gridCol w:w="701"/>
        <w:gridCol w:w="170"/>
        <w:gridCol w:w="929"/>
      </w:tblGrid>
      <w:tr w:rsidR="00A87D95" w:rsidRPr="00334F7A" w:rsidTr="00F53642">
        <w:trPr>
          <w:jc w:val="center"/>
        </w:trPr>
        <w:tc>
          <w:tcPr>
            <w:tcW w:w="1062" w:type="dxa"/>
            <w:gridSpan w:val="2"/>
            <w:vAlign w:val="center"/>
          </w:tcPr>
          <w:p w:rsidR="00A87D95" w:rsidRPr="00334F7A" w:rsidRDefault="00A87D95" w:rsidP="00F53642">
            <w:pPr>
              <w:pStyle w:val="ac"/>
              <w:adjustRightInd w:val="0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项目名称</w:t>
            </w:r>
          </w:p>
        </w:tc>
        <w:tc>
          <w:tcPr>
            <w:tcW w:w="5650" w:type="dxa"/>
            <w:gridSpan w:val="12"/>
            <w:vAlign w:val="center"/>
          </w:tcPr>
          <w:p w:rsidR="00A87D95" w:rsidRPr="00334F7A" w:rsidRDefault="00A87D95" w:rsidP="00F53642">
            <w:pPr>
              <w:pStyle w:val="ac"/>
              <w:adjustRightInd w:val="0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智慧总部新城（首开区）基础设施工程东侧集散通道南段</w:t>
            </w:r>
          </w:p>
        </w:tc>
        <w:tc>
          <w:tcPr>
            <w:tcW w:w="1364" w:type="dxa"/>
            <w:gridSpan w:val="4"/>
            <w:vAlign w:val="center"/>
          </w:tcPr>
          <w:p w:rsidR="00A87D95" w:rsidRPr="00334F7A" w:rsidRDefault="00A87D95" w:rsidP="00F53642">
            <w:pPr>
              <w:pStyle w:val="ac"/>
              <w:adjustRightInd w:val="0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流域管理机构</w:t>
            </w:r>
          </w:p>
        </w:tc>
        <w:tc>
          <w:tcPr>
            <w:tcW w:w="929" w:type="dxa"/>
            <w:vAlign w:val="center"/>
          </w:tcPr>
          <w:p w:rsidR="00A87D95" w:rsidRPr="00334F7A" w:rsidRDefault="00A87D95" w:rsidP="00F53642">
            <w:pPr>
              <w:pStyle w:val="ac"/>
              <w:adjustRightInd w:val="0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长江委</w:t>
            </w:r>
          </w:p>
        </w:tc>
      </w:tr>
      <w:tr w:rsidR="00A87D95" w:rsidRPr="00334F7A" w:rsidTr="00F53642">
        <w:trPr>
          <w:jc w:val="center"/>
        </w:trPr>
        <w:tc>
          <w:tcPr>
            <w:tcW w:w="1062" w:type="dxa"/>
            <w:gridSpan w:val="2"/>
            <w:vAlign w:val="center"/>
          </w:tcPr>
          <w:p w:rsidR="00A87D95" w:rsidRPr="00334F7A" w:rsidRDefault="00A87D95" w:rsidP="00F53642">
            <w:pPr>
              <w:pStyle w:val="ac"/>
              <w:adjustRightInd w:val="0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涉及省区</w:t>
            </w:r>
          </w:p>
        </w:tc>
        <w:tc>
          <w:tcPr>
            <w:tcW w:w="1901" w:type="dxa"/>
            <w:gridSpan w:val="4"/>
            <w:tcBorders>
              <w:right w:val="single" w:sz="4" w:space="0" w:color="auto"/>
            </w:tcBorders>
            <w:vAlign w:val="center"/>
          </w:tcPr>
          <w:p w:rsidR="00A87D95" w:rsidRPr="00334F7A" w:rsidRDefault="00A87D95" w:rsidP="00F53642">
            <w:pPr>
              <w:pStyle w:val="ac"/>
              <w:adjustRightInd w:val="0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重庆</w:t>
            </w:r>
          </w:p>
        </w:tc>
        <w:tc>
          <w:tcPr>
            <w:tcW w:w="1819" w:type="dxa"/>
            <w:gridSpan w:val="4"/>
            <w:tcBorders>
              <w:left w:val="single" w:sz="4" w:space="0" w:color="auto"/>
            </w:tcBorders>
            <w:vAlign w:val="center"/>
          </w:tcPr>
          <w:p w:rsidR="00A87D95" w:rsidRPr="00334F7A" w:rsidRDefault="00A87D95" w:rsidP="00F53642">
            <w:pPr>
              <w:pStyle w:val="ac"/>
              <w:adjustRightInd w:val="0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涉及地市或个数</w:t>
            </w:r>
          </w:p>
        </w:tc>
        <w:tc>
          <w:tcPr>
            <w:tcW w:w="1930" w:type="dxa"/>
            <w:gridSpan w:val="4"/>
            <w:tcBorders>
              <w:right w:val="single" w:sz="4" w:space="0" w:color="auto"/>
            </w:tcBorders>
            <w:vAlign w:val="center"/>
          </w:tcPr>
          <w:p w:rsidR="00A87D95" w:rsidRPr="00334F7A" w:rsidRDefault="00A87D95" w:rsidP="00F53642">
            <w:pPr>
              <w:pStyle w:val="ac"/>
              <w:adjustRightInd w:val="0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/</w:t>
            </w:r>
          </w:p>
        </w:tc>
        <w:tc>
          <w:tcPr>
            <w:tcW w:w="1364" w:type="dxa"/>
            <w:gridSpan w:val="4"/>
            <w:tcBorders>
              <w:left w:val="single" w:sz="4" w:space="0" w:color="auto"/>
            </w:tcBorders>
            <w:vAlign w:val="center"/>
          </w:tcPr>
          <w:p w:rsidR="00A87D95" w:rsidRPr="00334F7A" w:rsidRDefault="00A87D95" w:rsidP="00F53642">
            <w:pPr>
              <w:pStyle w:val="ac"/>
              <w:adjustRightInd w:val="0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行政区划</w:t>
            </w:r>
          </w:p>
        </w:tc>
        <w:tc>
          <w:tcPr>
            <w:tcW w:w="929" w:type="dxa"/>
            <w:vAlign w:val="center"/>
          </w:tcPr>
          <w:p w:rsidR="00A87D95" w:rsidRPr="00334F7A" w:rsidRDefault="00A87D95" w:rsidP="00F53642">
            <w:pPr>
              <w:pStyle w:val="ac"/>
              <w:adjustRightInd w:val="0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巴南区</w:t>
            </w:r>
          </w:p>
        </w:tc>
      </w:tr>
      <w:tr w:rsidR="00A87D95" w:rsidRPr="00334F7A" w:rsidTr="00F53642">
        <w:trPr>
          <w:trHeight w:val="844"/>
          <w:jc w:val="center"/>
        </w:trPr>
        <w:tc>
          <w:tcPr>
            <w:tcW w:w="1062" w:type="dxa"/>
            <w:gridSpan w:val="2"/>
            <w:vAlign w:val="center"/>
          </w:tcPr>
          <w:p w:rsidR="00A87D95" w:rsidRPr="00334F7A" w:rsidRDefault="00A87D95" w:rsidP="00F53642">
            <w:pPr>
              <w:pStyle w:val="ac"/>
              <w:adjustRightInd w:val="0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项目规模</w:t>
            </w:r>
          </w:p>
        </w:tc>
        <w:tc>
          <w:tcPr>
            <w:tcW w:w="3720" w:type="dxa"/>
            <w:gridSpan w:val="8"/>
            <w:tcBorders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jc w:val="left"/>
              <w:rPr>
                <w:rFonts w:eastAsia="仿宋"/>
                <w:color w:val="auto"/>
                <w:sz w:val="18"/>
                <w:szCs w:val="18"/>
              </w:rPr>
            </w:pPr>
            <w:r>
              <w:rPr>
                <w:rFonts w:eastAsia="仿宋" w:hint="eastAsia"/>
                <w:color w:val="auto"/>
                <w:sz w:val="18"/>
                <w:szCs w:val="18"/>
              </w:rPr>
              <w:t xml:space="preserve">    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东侧集散通道南段总长为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4.36km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，主线采用城市主干路标准设计，设计车速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60km/h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，主线标准路幅宽度为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36m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，双向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6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车道。项目包含下穿道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1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座（长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317m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）；主线桥梁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3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座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(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长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614m)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，其中跨渔溪河桥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2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座，南北段主线桥桥长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99m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，渔溪立交主线桥长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108m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；跨轨道战场段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1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座，长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407m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；立交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1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座（渔溪立交）。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总投资</w:t>
            </w:r>
          </w:p>
        </w:tc>
        <w:tc>
          <w:tcPr>
            <w:tcW w:w="11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bCs/>
                <w:color w:val="auto"/>
                <w:sz w:val="18"/>
                <w:szCs w:val="18"/>
              </w:rPr>
              <w:t>171037.49</w:t>
            </w:r>
            <w:r w:rsidRPr="00334F7A">
              <w:rPr>
                <w:rFonts w:eastAsia="仿宋"/>
                <w:bCs/>
                <w:color w:val="auto"/>
                <w:sz w:val="18"/>
                <w:szCs w:val="18"/>
              </w:rPr>
              <w:t>万</w:t>
            </w:r>
            <w:r w:rsidRPr="00334F7A">
              <w:rPr>
                <w:rFonts w:eastAsia="仿宋"/>
                <w:color w:val="auto"/>
                <w:sz w:val="18"/>
                <w:szCs w:val="18"/>
              </w:rPr>
              <w:t>元</w:t>
            </w:r>
            <w:r w:rsidRPr="00334F7A">
              <w:rPr>
                <w:rFonts w:eastAsia="仿宋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364" w:type="dxa"/>
            <w:gridSpan w:val="4"/>
            <w:tcBorders>
              <w:lef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土建投资</w:t>
            </w:r>
          </w:p>
        </w:tc>
        <w:tc>
          <w:tcPr>
            <w:tcW w:w="929" w:type="dxa"/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bCs/>
                <w:color w:val="auto"/>
                <w:sz w:val="18"/>
                <w:szCs w:val="18"/>
              </w:rPr>
              <w:t>100827.89</w:t>
            </w:r>
            <w:r w:rsidRPr="00334F7A">
              <w:rPr>
                <w:rFonts w:eastAsia="仿宋"/>
                <w:color w:val="auto"/>
                <w:sz w:val="18"/>
                <w:szCs w:val="18"/>
              </w:rPr>
              <w:t>万元</w:t>
            </w:r>
          </w:p>
        </w:tc>
      </w:tr>
      <w:tr w:rsidR="00A87D95" w:rsidRPr="00334F7A" w:rsidTr="00F53642">
        <w:trPr>
          <w:jc w:val="center"/>
        </w:trPr>
        <w:tc>
          <w:tcPr>
            <w:tcW w:w="1062" w:type="dxa"/>
            <w:gridSpan w:val="2"/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动工时间</w:t>
            </w:r>
          </w:p>
        </w:tc>
        <w:tc>
          <w:tcPr>
            <w:tcW w:w="2654" w:type="dxa"/>
            <w:gridSpan w:val="6"/>
            <w:tcBorders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2023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年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8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完工时间</w:t>
            </w:r>
          </w:p>
        </w:tc>
        <w:tc>
          <w:tcPr>
            <w:tcW w:w="1930" w:type="dxa"/>
            <w:gridSpan w:val="4"/>
            <w:tcBorders>
              <w:lef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2025</w:t>
            </w:r>
            <w:r w:rsidRPr="00334F7A">
              <w:rPr>
                <w:rFonts w:eastAsia="仿宋"/>
                <w:color w:val="auto"/>
                <w:sz w:val="18"/>
                <w:szCs w:val="18"/>
              </w:rPr>
              <w:t>年</w:t>
            </w:r>
            <w:r w:rsidRPr="00334F7A">
              <w:rPr>
                <w:rFonts w:eastAsia="仿宋"/>
                <w:color w:val="auto"/>
                <w:sz w:val="18"/>
                <w:szCs w:val="18"/>
              </w:rPr>
              <w:t>12</w:t>
            </w:r>
            <w:r w:rsidRPr="00334F7A">
              <w:rPr>
                <w:rFonts w:eastAsia="仿宋"/>
                <w:color w:val="auto"/>
                <w:sz w:val="18"/>
                <w:szCs w:val="18"/>
              </w:rPr>
              <w:t>月</w:t>
            </w:r>
          </w:p>
        </w:tc>
        <w:tc>
          <w:tcPr>
            <w:tcW w:w="1364" w:type="dxa"/>
            <w:gridSpan w:val="4"/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设计水平年</w:t>
            </w:r>
          </w:p>
        </w:tc>
        <w:tc>
          <w:tcPr>
            <w:tcW w:w="929" w:type="dxa"/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202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6</w:t>
            </w:r>
            <w:r w:rsidRPr="00334F7A">
              <w:rPr>
                <w:rFonts w:eastAsia="仿宋"/>
                <w:color w:val="auto"/>
                <w:sz w:val="18"/>
                <w:szCs w:val="18"/>
              </w:rPr>
              <w:t>年</w:t>
            </w:r>
          </w:p>
        </w:tc>
      </w:tr>
      <w:tr w:rsidR="00A87D95" w:rsidRPr="00334F7A" w:rsidTr="00F53642">
        <w:trPr>
          <w:jc w:val="center"/>
        </w:trPr>
        <w:tc>
          <w:tcPr>
            <w:tcW w:w="1062" w:type="dxa"/>
            <w:gridSpan w:val="2"/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占地（</w:t>
            </w:r>
            <w:r w:rsidRPr="00334F7A">
              <w:rPr>
                <w:rFonts w:eastAsia="仿宋"/>
                <w:color w:val="auto"/>
                <w:sz w:val="18"/>
                <w:szCs w:val="18"/>
              </w:rPr>
              <w:t>hm</w:t>
            </w:r>
            <w:r w:rsidRPr="00334F7A">
              <w:rPr>
                <w:rFonts w:eastAsia="仿宋"/>
                <w:color w:val="auto"/>
                <w:sz w:val="18"/>
                <w:szCs w:val="18"/>
                <w:vertAlign w:val="superscript"/>
              </w:rPr>
              <w:t>2</w:t>
            </w:r>
            <w:r w:rsidRPr="00334F7A">
              <w:rPr>
                <w:rFonts w:eastAsia="仿宋"/>
                <w:color w:val="auto"/>
                <w:sz w:val="18"/>
                <w:szCs w:val="18"/>
              </w:rPr>
              <w:t>）</w:t>
            </w:r>
          </w:p>
        </w:tc>
        <w:tc>
          <w:tcPr>
            <w:tcW w:w="1112" w:type="dxa"/>
            <w:gridSpan w:val="2"/>
            <w:tcBorders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33.16</w:t>
            </w:r>
          </w:p>
        </w:tc>
        <w:tc>
          <w:tcPr>
            <w:tcW w:w="3381" w:type="dxa"/>
            <w:gridSpan w:val="8"/>
            <w:tcBorders>
              <w:lef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永久（</w:t>
            </w:r>
            <w:r w:rsidRPr="00334F7A">
              <w:rPr>
                <w:rFonts w:eastAsia="仿宋"/>
                <w:color w:val="auto"/>
                <w:sz w:val="18"/>
                <w:szCs w:val="18"/>
              </w:rPr>
              <w:t>hm</w:t>
            </w:r>
            <w:r w:rsidRPr="00334F7A">
              <w:rPr>
                <w:rFonts w:eastAsia="仿宋"/>
                <w:color w:val="auto"/>
                <w:sz w:val="18"/>
                <w:szCs w:val="18"/>
                <w:vertAlign w:val="superscript"/>
              </w:rPr>
              <w:t>2</w:t>
            </w:r>
            <w:r w:rsidRPr="00334F7A">
              <w:rPr>
                <w:rFonts w:eastAsia="仿宋"/>
                <w:color w:val="auto"/>
                <w:sz w:val="18"/>
                <w:szCs w:val="18"/>
              </w:rPr>
              <w:t>）</w:t>
            </w:r>
          </w:p>
        </w:tc>
        <w:tc>
          <w:tcPr>
            <w:tcW w:w="1157" w:type="dxa"/>
            <w:gridSpan w:val="2"/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31.20</w:t>
            </w:r>
          </w:p>
        </w:tc>
        <w:tc>
          <w:tcPr>
            <w:tcW w:w="1364" w:type="dxa"/>
            <w:gridSpan w:val="4"/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临时（</w:t>
            </w:r>
            <w:r w:rsidRPr="00334F7A">
              <w:rPr>
                <w:rFonts w:eastAsia="仿宋"/>
                <w:color w:val="auto"/>
                <w:sz w:val="18"/>
                <w:szCs w:val="18"/>
              </w:rPr>
              <w:t>hm</w:t>
            </w:r>
            <w:r w:rsidRPr="00334F7A">
              <w:rPr>
                <w:rFonts w:eastAsia="仿宋"/>
                <w:color w:val="auto"/>
                <w:sz w:val="18"/>
                <w:szCs w:val="18"/>
                <w:vertAlign w:val="superscript"/>
              </w:rPr>
              <w:t>2</w:t>
            </w:r>
            <w:r w:rsidRPr="00334F7A">
              <w:rPr>
                <w:rFonts w:eastAsia="仿宋"/>
                <w:color w:val="auto"/>
                <w:sz w:val="18"/>
                <w:szCs w:val="18"/>
              </w:rPr>
              <w:t>）</w:t>
            </w:r>
          </w:p>
        </w:tc>
        <w:tc>
          <w:tcPr>
            <w:tcW w:w="929" w:type="dxa"/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1.96</w:t>
            </w:r>
          </w:p>
        </w:tc>
      </w:tr>
      <w:tr w:rsidR="00A87D95" w:rsidRPr="00334F7A" w:rsidTr="00F53642">
        <w:trPr>
          <w:jc w:val="center"/>
        </w:trPr>
        <w:tc>
          <w:tcPr>
            <w:tcW w:w="2174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土石方量（万</w:t>
            </w:r>
            <w:r w:rsidRPr="00334F7A">
              <w:rPr>
                <w:rFonts w:eastAsia="仿宋"/>
                <w:color w:val="auto"/>
                <w:sz w:val="18"/>
                <w:szCs w:val="18"/>
              </w:rPr>
              <w:t>m</w:t>
            </w:r>
            <w:r w:rsidRPr="00334F7A">
              <w:rPr>
                <w:rFonts w:eastAsia="仿宋"/>
                <w:color w:val="auto"/>
                <w:sz w:val="18"/>
                <w:szCs w:val="18"/>
                <w:vertAlign w:val="superscript"/>
              </w:rPr>
              <w:t>3</w:t>
            </w:r>
            <w:r w:rsidRPr="00334F7A">
              <w:rPr>
                <w:rFonts w:eastAsia="仿宋"/>
                <w:color w:val="auto"/>
                <w:sz w:val="18"/>
                <w:szCs w:val="18"/>
              </w:rPr>
              <w:t>）</w:t>
            </w:r>
          </w:p>
        </w:tc>
        <w:tc>
          <w:tcPr>
            <w:tcW w:w="17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挖方</w:t>
            </w:r>
          </w:p>
        </w:tc>
        <w:tc>
          <w:tcPr>
            <w:tcW w:w="161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填方</w:t>
            </w:r>
          </w:p>
        </w:tc>
        <w:tc>
          <w:tcPr>
            <w:tcW w:w="1157" w:type="dxa"/>
            <w:gridSpan w:val="2"/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借方</w:t>
            </w:r>
          </w:p>
        </w:tc>
        <w:tc>
          <w:tcPr>
            <w:tcW w:w="2293" w:type="dxa"/>
            <w:gridSpan w:val="5"/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余（弃）方</w:t>
            </w:r>
          </w:p>
        </w:tc>
      </w:tr>
      <w:tr w:rsidR="00A87D95" w:rsidRPr="00334F7A" w:rsidTr="00F53642">
        <w:trPr>
          <w:jc w:val="center"/>
        </w:trPr>
        <w:tc>
          <w:tcPr>
            <w:tcW w:w="2174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</w:p>
        </w:tc>
        <w:tc>
          <w:tcPr>
            <w:tcW w:w="17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46.03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154.19</w:t>
            </w:r>
          </w:p>
        </w:tc>
        <w:tc>
          <w:tcPr>
            <w:tcW w:w="1157" w:type="dxa"/>
            <w:gridSpan w:val="2"/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108.16</w:t>
            </w:r>
          </w:p>
        </w:tc>
        <w:tc>
          <w:tcPr>
            <w:tcW w:w="2293" w:type="dxa"/>
            <w:gridSpan w:val="5"/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/</w:t>
            </w:r>
          </w:p>
        </w:tc>
      </w:tr>
      <w:tr w:rsidR="00A87D95" w:rsidRPr="00334F7A" w:rsidTr="00F53642">
        <w:trPr>
          <w:jc w:val="center"/>
        </w:trPr>
        <w:tc>
          <w:tcPr>
            <w:tcW w:w="2800" w:type="dxa"/>
            <w:gridSpan w:val="5"/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重点防治区名称</w:t>
            </w:r>
          </w:p>
        </w:tc>
        <w:tc>
          <w:tcPr>
            <w:tcW w:w="6205" w:type="dxa"/>
            <w:gridSpan w:val="14"/>
            <w:tcBorders>
              <w:lef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重庆市水土流失重点预防区以及巴南区水土流失重点预防区</w:t>
            </w:r>
          </w:p>
        </w:tc>
      </w:tr>
      <w:tr w:rsidR="00A87D95" w:rsidRPr="00334F7A" w:rsidTr="00F53642">
        <w:trPr>
          <w:jc w:val="center"/>
        </w:trPr>
        <w:tc>
          <w:tcPr>
            <w:tcW w:w="2800" w:type="dxa"/>
            <w:gridSpan w:val="5"/>
            <w:tcBorders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地貌类型</w:t>
            </w:r>
          </w:p>
        </w:tc>
        <w:tc>
          <w:tcPr>
            <w:tcW w:w="2042" w:type="dxa"/>
            <w:gridSpan w:val="6"/>
            <w:tcBorders>
              <w:lef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丘陵地貌</w:t>
            </w:r>
          </w:p>
        </w:tc>
        <w:tc>
          <w:tcPr>
            <w:tcW w:w="2363" w:type="dxa"/>
            <w:gridSpan w:val="5"/>
            <w:tcBorders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水土保持区划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西南紫色土区</w:t>
            </w:r>
          </w:p>
        </w:tc>
      </w:tr>
      <w:tr w:rsidR="00A87D95" w:rsidRPr="00334F7A" w:rsidTr="00F53642">
        <w:trPr>
          <w:jc w:val="center"/>
        </w:trPr>
        <w:tc>
          <w:tcPr>
            <w:tcW w:w="2800" w:type="dxa"/>
            <w:gridSpan w:val="5"/>
            <w:tcBorders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土壤侵蚀类型</w:t>
            </w:r>
          </w:p>
        </w:tc>
        <w:tc>
          <w:tcPr>
            <w:tcW w:w="2042" w:type="dxa"/>
            <w:gridSpan w:val="6"/>
            <w:tcBorders>
              <w:lef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水力侵蚀</w:t>
            </w:r>
          </w:p>
        </w:tc>
        <w:tc>
          <w:tcPr>
            <w:tcW w:w="2363" w:type="dxa"/>
            <w:gridSpan w:val="5"/>
            <w:tcBorders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土壤侵蚀强度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轻度侵蚀</w:t>
            </w:r>
          </w:p>
        </w:tc>
      </w:tr>
      <w:tr w:rsidR="00A87D95" w:rsidRPr="00334F7A" w:rsidTr="00F53642">
        <w:trPr>
          <w:jc w:val="center"/>
        </w:trPr>
        <w:tc>
          <w:tcPr>
            <w:tcW w:w="2800" w:type="dxa"/>
            <w:gridSpan w:val="5"/>
            <w:tcBorders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防治责任范围（</w:t>
            </w:r>
            <w:r w:rsidRPr="00334F7A">
              <w:rPr>
                <w:rFonts w:eastAsia="仿宋"/>
                <w:color w:val="auto"/>
                <w:sz w:val="18"/>
                <w:szCs w:val="18"/>
              </w:rPr>
              <w:t>hm</w:t>
            </w:r>
            <w:r w:rsidRPr="00334F7A">
              <w:rPr>
                <w:rFonts w:eastAsia="仿宋"/>
                <w:color w:val="auto"/>
                <w:sz w:val="18"/>
                <w:szCs w:val="18"/>
                <w:vertAlign w:val="superscript"/>
              </w:rPr>
              <w:t>2</w:t>
            </w:r>
            <w:r w:rsidRPr="00334F7A">
              <w:rPr>
                <w:rFonts w:eastAsia="仿宋"/>
                <w:color w:val="auto"/>
                <w:sz w:val="18"/>
                <w:szCs w:val="18"/>
              </w:rPr>
              <w:t>）</w:t>
            </w:r>
          </w:p>
        </w:tc>
        <w:tc>
          <w:tcPr>
            <w:tcW w:w="2042" w:type="dxa"/>
            <w:gridSpan w:val="6"/>
            <w:tcBorders>
              <w:lef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33.16</w:t>
            </w:r>
          </w:p>
        </w:tc>
        <w:tc>
          <w:tcPr>
            <w:tcW w:w="2363" w:type="dxa"/>
            <w:gridSpan w:val="5"/>
            <w:tcBorders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容许土壤流失量</w:t>
            </w:r>
            <w:r w:rsidRPr="00334F7A">
              <w:rPr>
                <w:rFonts w:eastAsia="仿宋"/>
                <w:color w:val="auto"/>
                <w:sz w:val="18"/>
                <w:szCs w:val="18"/>
              </w:rPr>
              <w:t>t/</w:t>
            </w:r>
            <w:r w:rsidRPr="00334F7A">
              <w:rPr>
                <w:rFonts w:eastAsia="仿宋"/>
                <w:color w:val="auto"/>
                <w:sz w:val="18"/>
                <w:szCs w:val="18"/>
              </w:rPr>
              <w:t>（</w:t>
            </w:r>
            <w:r w:rsidRPr="00334F7A">
              <w:rPr>
                <w:rFonts w:eastAsia="仿宋"/>
                <w:color w:val="auto"/>
                <w:sz w:val="18"/>
                <w:szCs w:val="18"/>
              </w:rPr>
              <w:t>km</w:t>
            </w:r>
            <w:r w:rsidRPr="00334F7A">
              <w:rPr>
                <w:rFonts w:eastAsia="仿宋"/>
                <w:color w:val="auto"/>
                <w:sz w:val="18"/>
                <w:szCs w:val="18"/>
                <w:vertAlign w:val="superscript"/>
              </w:rPr>
              <w:t>2</w:t>
            </w:r>
            <w:r w:rsidRPr="00334F7A">
              <w:rPr>
                <w:rFonts w:eastAsia="仿宋"/>
                <w:color w:val="auto"/>
                <w:sz w:val="18"/>
                <w:szCs w:val="18"/>
              </w:rPr>
              <w:t>.a</w:t>
            </w:r>
            <w:r w:rsidRPr="00334F7A">
              <w:rPr>
                <w:rFonts w:eastAsia="仿宋"/>
                <w:color w:val="auto"/>
                <w:sz w:val="18"/>
                <w:szCs w:val="18"/>
              </w:rPr>
              <w:t>）］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500</w:t>
            </w:r>
          </w:p>
        </w:tc>
      </w:tr>
      <w:tr w:rsidR="00A87D95" w:rsidRPr="00334F7A" w:rsidTr="00F53642">
        <w:trPr>
          <w:jc w:val="center"/>
        </w:trPr>
        <w:tc>
          <w:tcPr>
            <w:tcW w:w="2800" w:type="dxa"/>
            <w:gridSpan w:val="5"/>
            <w:tcBorders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建设期土壤流失预测总量</w:t>
            </w:r>
          </w:p>
        </w:tc>
        <w:tc>
          <w:tcPr>
            <w:tcW w:w="2042" w:type="dxa"/>
            <w:gridSpan w:val="6"/>
            <w:tcBorders>
              <w:lef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3145</w:t>
            </w:r>
            <w:r w:rsidRPr="00334F7A">
              <w:rPr>
                <w:rFonts w:eastAsia="仿宋"/>
                <w:color w:val="auto"/>
                <w:sz w:val="18"/>
                <w:szCs w:val="18"/>
              </w:rPr>
              <w:t>t</w:t>
            </w:r>
          </w:p>
        </w:tc>
        <w:tc>
          <w:tcPr>
            <w:tcW w:w="2363" w:type="dxa"/>
            <w:gridSpan w:val="5"/>
            <w:tcBorders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新增水土流失量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2277t</w:t>
            </w:r>
          </w:p>
        </w:tc>
      </w:tr>
      <w:tr w:rsidR="00A87D95" w:rsidRPr="00334F7A" w:rsidTr="00F53642">
        <w:trPr>
          <w:jc w:val="center"/>
        </w:trPr>
        <w:tc>
          <w:tcPr>
            <w:tcW w:w="2800" w:type="dxa"/>
            <w:gridSpan w:val="5"/>
            <w:tcBorders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水土流失防治标准执行等级</w:t>
            </w:r>
          </w:p>
        </w:tc>
        <w:tc>
          <w:tcPr>
            <w:tcW w:w="6205" w:type="dxa"/>
            <w:gridSpan w:val="14"/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西南紫色土区建设类项目水土流失防治一级标准</w:t>
            </w:r>
          </w:p>
        </w:tc>
      </w:tr>
      <w:tr w:rsidR="00A87D95" w:rsidRPr="00334F7A" w:rsidTr="00F53642">
        <w:trPr>
          <w:trHeight w:hRule="exact" w:val="312"/>
          <w:jc w:val="center"/>
        </w:trPr>
        <w:tc>
          <w:tcPr>
            <w:tcW w:w="478" w:type="dxa"/>
            <w:vMerge w:val="restart"/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pacing w:val="-6"/>
                <w:sz w:val="18"/>
                <w:szCs w:val="18"/>
              </w:rPr>
              <w:t>防治目标</w:t>
            </w:r>
          </w:p>
        </w:tc>
        <w:tc>
          <w:tcPr>
            <w:tcW w:w="1616" w:type="dxa"/>
            <w:gridSpan w:val="2"/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水土流失治理度</w:t>
            </w:r>
          </w:p>
        </w:tc>
        <w:tc>
          <w:tcPr>
            <w:tcW w:w="2688" w:type="dxa"/>
            <w:gridSpan w:val="7"/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97%</w:t>
            </w:r>
          </w:p>
        </w:tc>
        <w:tc>
          <w:tcPr>
            <w:tcW w:w="2423" w:type="dxa"/>
            <w:gridSpan w:val="6"/>
            <w:tcBorders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土壤流失控制比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1.0</w:t>
            </w:r>
          </w:p>
        </w:tc>
      </w:tr>
      <w:tr w:rsidR="00A87D95" w:rsidRPr="00334F7A" w:rsidTr="00F53642">
        <w:trPr>
          <w:trHeight w:hRule="exact" w:val="312"/>
          <w:jc w:val="center"/>
        </w:trPr>
        <w:tc>
          <w:tcPr>
            <w:tcW w:w="478" w:type="dxa"/>
            <w:vMerge/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渣土防护率</w:t>
            </w:r>
          </w:p>
        </w:tc>
        <w:tc>
          <w:tcPr>
            <w:tcW w:w="2688" w:type="dxa"/>
            <w:gridSpan w:val="7"/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94%</w:t>
            </w:r>
          </w:p>
        </w:tc>
        <w:tc>
          <w:tcPr>
            <w:tcW w:w="2423" w:type="dxa"/>
            <w:gridSpan w:val="6"/>
            <w:tcBorders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表土保护率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92%</w:t>
            </w:r>
          </w:p>
        </w:tc>
      </w:tr>
      <w:tr w:rsidR="00A87D95" w:rsidRPr="00334F7A" w:rsidTr="00F53642">
        <w:trPr>
          <w:trHeight w:hRule="exact" w:val="396"/>
          <w:jc w:val="center"/>
        </w:trPr>
        <w:tc>
          <w:tcPr>
            <w:tcW w:w="478" w:type="dxa"/>
            <w:vMerge/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林草植被恢复率</w:t>
            </w:r>
          </w:p>
        </w:tc>
        <w:tc>
          <w:tcPr>
            <w:tcW w:w="2688" w:type="dxa"/>
            <w:gridSpan w:val="7"/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97%</w:t>
            </w:r>
          </w:p>
        </w:tc>
        <w:tc>
          <w:tcPr>
            <w:tcW w:w="2423" w:type="dxa"/>
            <w:gridSpan w:val="6"/>
            <w:tcBorders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林草覆盖率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27</w:t>
            </w:r>
            <w:r w:rsidRPr="00334F7A">
              <w:rPr>
                <w:rFonts w:eastAsia="仿宋"/>
                <w:color w:val="auto"/>
                <w:sz w:val="18"/>
                <w:szCs w:val="18"/>
              </w:rPr>
              <w:t>%</w:t>
            </w:r>
          </w:p>
        </w:tc>
      </w:tr>
      <w:tr w:rsidR="00A87D95" w:rsidRPr="00334F7A" w:rsidTr="00F53642">
        <w:trPr>
          <w:jc w:val="center"/>
        </w:trPr>
        <w:tc>
          <w:tcPr>
            <w:tcW w:w="478" w:type="dxa"/>
            <w:vMerge w:val="restart"/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防治措施</w:t>
            </w:r>
          </w:p>
        </w:tc>
        <w:tc>
          <w:tcPr>
            <w:tcW w:w="1616" w:type="dxa"/>
            <w:gridSpan w:val="2"/>
            <w:tcBorders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防治分区</w:t>
            </w:r>
          </w:p>
        </w:tc>
        <w:tc>
          <w:tcPr>
            <w:tcW w:w="2688" w:type="dxa"/>
            <w:gridSpan w:val="7"/>
            <w:tcBorders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工程措施</w:t>
            </w:r>
          </w:p>
        </w:tc>
        <w:tc>
          <w:tcPr>
            <w:tcW w:w="1990" w:type="dxa"/>
            <w:gridSpan w:val="5"/>
            <w:tcBorders>
              <w:lef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植物措施</w:t>
            </w:r>
          </w:p>
        </w:tc>
        <w:tc>
          <w:tcPr>
            <w:tcW w:w="2233" w:type="dxa"/>
            <w:gridSpan w:val="4"/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临时措施</w:t>
            </w:r>
          </w:p>
        </w:tc>
      </w:tr>
      <w:tr w:rsidR="00A87D95" w:rsidRPr="00334F7A" w:rsidTr="00F53642">
        <w:trPr>
          <w:trHeight w:val="1418"/>
          <w:jc w:val="center"/>
        </w:trPr>
        <w:tc>
          <w:tcPr>
            <w:tcW w:w="478" w:type="dxa"/>
            <w:vMerge/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路基工程防治区</w:t>
            </w:r>
          </w:p>
        </w:tc>
        <w:tc>
          <w:tcPr>
            <w:tcW w:w="2688" w:type="dxa"/>
            <w:gridSpan w:val="7"/>
            <w:tcBorders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jc w:val="lef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b/>
                <w:color w:val="auto"/>
                <w:sz w:val="18"/>
                <w:szCs w:val="18"/>
              </w:rPr>
              <w:t>主体</w:t>
            </w:r>
            <w:r w:rsidRPr="00334F7A">
              <w:rPr>
                <w:rFonts w:eastAsia="仿宋" w:hint="eastAsia"/>
                <w:b/>
                <w:color w:val="auto"/>
                <w:sz w:val="18"/>
                <w:szCs w:val="18"/>
              </w:rPr>
              <w:t>：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截排水沟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4465m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、雨水管网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6590m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、沉沙井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28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座、排水暗沟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1059m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、透水混凝土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6719m</w:t>
            </w:r>
            <w:r w:rsidRPr="00334F7A">
              <w:rPr>
                <w:rFonts w:eastAsia="仿宋" w:hint="eastAsia"/>
                <w:color w:val="auto"/>
                <w:sz w:val="18"/>
                <w:szCs w:val="18"/>
                <w:vertAlign w:val="superscript"/>
              </w:rPr>
              <w:t>2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、人行道透水砖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21362m</w:t>
            </w:r>
            <w:r w:rsidRPr="00334F7A">
              <w:rPr>
                <w:rFonts w:eastAsia="仿宋" w:hint="eastAsia"/>
                <w:color w:val="auto"/>
                <w:sz w:val="18"/>
                <w:szCs w:val="18"/>
                <w:vertAlign w:val="superscript"/>
              </w:rPr>
              <w:t>2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；</w:t>
            </w:r>
          </w:p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jc w:val="lef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b/>
                <w:color w:val="auto"/>
                <w:sz w:val="18"/>
                <w:szCs w:val="18"/>
              </w:rPr>
              <w:t>新增</w:t>
            </w:r>
            <w:r w:rsidRPr="00334F7A">
              <w:rPr>
                <w:rFonts w:eastAsia="仿宋" w:hint="eastAsia"/>
                <w:b/>
                <w:color w:val="auto"/>
                <w:sz w:val="18"/>
                <w:szCs w:val="18"/>
              </w:rPr>
              <w:t>：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表土剥离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2.52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万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m</w:t>
            </w:r>
            <w:r w:rsidRPr="00334F7A">
              <w:rPr>
                <w:rFonts w:eastAsia="仿宋" w:hint="eastAsia"/>
                <w:color w:val="auto"/>
                <w:sz w:val="18"/>
                <w:szCs w:val="18"/>
                <w:vertAlign w:val="superscript"/>
              </w:rPr>
              <w:t>3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1990" w:type="dxa"/>
            <w:gridSpan w:val="5"/>
            <w:tcBorders>
              <w:lef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jc w:val="lef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b/>
                <w:color w:val="auto"/>
                <w:sz w:val="18"/>
                <w:szCs w:val="18"/>
              </w:rPr>
              <w:t>主体</w:t>
            </w:r>
            <w:r w:rsidRPr="00334F7A">
              <w:rPr>
                <w:rFonts w:eastAsia="仿宋" w:hint="eastAsia"/>
                <w:b/>
                <w:color w:val="auto"/>
                <w:sz w:val="18"/>
                <w:szCs w:val="18"/>
              </w:rPr>
              <w:t>：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网格植草护坡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49932m</w:t>
            </w:r>
            <w:r w:rsidRPr="00334F7A">
              <w:rPr>
                <w:rFonts w:eastAsia="仿宋" w:hint="eastAsia"/>
                <w:color w:val="auto"/>
                <w:sz w:val="18"/>
                <w:szCs w:val="18"/>
                <w:vertAlign w:val="superscript"/>
              </w:rPr>
              <w:t>2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、三维植草护坡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9210m</w:t>
            </w:r>
            <w:r w:rsidRPr="00334F7A">
              <w:rPr>
                <w:rFonts w:eastAsia="仿宋" w:hint="eastAsia"/>
                <w:color w:val="auto"/>
                <w:sz w:val="18"/>
                <w:szCs w:val="18"/>
                <w:vertAlign w:val="superscript"/>
              </w:rPr>
              <w:t>2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、喷播植草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6370m</w:t>
            </w:r>
            <w:r w:rsidRPr="00334F7A">
              <w:rPr>
                <w:rFonts w:eastAsia="仿宋" w:hint="eastAsia"/>
                <w:color w:val="auto"/>
                <w:sz w:val="18"/>
                <w:szCs w:val="18"/>
                <w:vertAlign w:val="superscript"/>
              </w:rPr>
              <w:t>2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、景观绿化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14711m</w:t>
            </w:r>
            <w:r w:rsidRPr="00334F7A">
              <w:rPr>
                <w:rFonts w:eastAsia="仿宋" w:hint="eastAsia"/>
                <w:color w:val="auto"/>
                <w:sz w:val="18"/>
                <w:szCs w:val="18"/>
                <w:vertAlign w:val="superscript"/>
              </w:rPr>
              <w:t>2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2233" w:type="dxa"/>
            <w:gridSpan w:val="4"/>
            <w:vAlign w:val="center"/>
          </w:tcPr>
          <w:p w:rsidR="00A87D95" w:rsidRPr="00334F7A" w:rsidRDefault="00A87D95" w:rsidP="00A87D95">
            <w:pPr>
              <w:adjustRightInd w:val="0"/>
              <w:snapToGrid w:val="0"/>
              <w:spacing w:line="200" w:lineRule="exact"/>
              <w:jc w:val="left"/>
              <w:rPr>
                <w:rFonts w:eastAsia="仿宋"/>
                <w:sz w:val="18"/>
                <w:szCs w:val="18"/>
              </w:rPr>
            </w:pPr>
            <w:r w:rsidRPr="00334F7A">
              <w:rPr>
                <w:rFonts w:eastAsia="仿宋"/>
                <w:b/>
                <w:sz w:val="18"/>
                <w:szCs w:val="18"/>
              </w:rPr>
              <w:t>新增</w:t>
            </w:r>
            <w:r w:rsidRPr="00334F7A">
              <w:rPr>
                <w:rFonts w:eastAsia="仿宋" w:hint="eastAsia"/>
                <w:b/>
                <w:sz w:val="18"/>
                <w:szCs w:val="18"/>
              </w:rPr>
              <w:t>：</w:t>
            </w:r>
            <w:r w:rsidRPr="00334F7A">
              <w:rPr>
                <w:rFonts w:eastAsia="仿宋" w:hint="eastAsia"/>
                <w:sz w:val="18"/>
                <w:szCs w:val="18"/>
              </w:rPr>
              <w:t>A</w:t>
            </w:r>
            <w:r w:rsidRPr="00334F7A">
              <w:rPr>
                <w:rFonts w:eastAsia="仿宋" w:hint="eastAsia"/>
                <w:sz w:val="18"/>
                <w:szCs w:val="18"/>
              </w:rPr>
              <w:t>型编织袋拦挡</w:t>
            </w:r>
            <w:r w:rsidRPr="00334F7A">
              <w:rPr>
                <w:rFonts w:eastAsia="仿宋" w:hint="eastAsia"/>
                <w:sz w:val="18"/>
                <w:szCs w:val="18"/>
              </w:rPr>
              <w:t>2414m</w:t>
            </w:r>
            <w:r w:rsidRPr="00334F7A">
              <w:rPr>
                <w:rFonts w:eastAsia="仿宋" w:hint="eastAsia"/>
                <w:sz w:val="18"/>
                <w:szCs w:val="18"/>
              </w:rPr>
              <w:t>、彩条布遮盖</w:t>
            </w:r>
            <w:r w:rsidRPr="00334F7A">
              <w:rPr>
                <w:rFonts w:eastAsia="仿宋"/>
                <w:sz w:val="18"/>
                <w:szCs w:val="18"/>
              </w:rPr>
              <w:t>39400</w:t>
            </w:r>
            <w:r w:rsidRPr="00334F7A">
              <w:rPr>
                <w:rFonts w:eastAsia="仿宋" w:hint="eastAsia"/>
                <w:sz w:val="18"/>
                <w:szCs w:val="18"/>
              </w:rPr>
              <w:t>m</w:t>
            </w:r>
            <w:r w:rsidRPr="00334F7A">
              <w:rPr>
                <w:rFonts w:eastAsia="仿宋" w:hint="eastAsia"/>
                <w:sz w:val="18"/>
                <w:szCs w:val="18"/>
                <w:vertAlign w:val="superscript"/>
              </w:rPr>
              <w:t>2</w:t>
            </w:r>
            <w:r w:rsidRPr="00334F7A">
              <w:rPr>
                <w:rFonts w:eastAsia="仿宋" w:hint="eastAsia"/>
                <w:sz w:val="18"/>
                <w:szCs w:val="18"/>
              </w:rPr>
              <w:t>。</w:t>
            </w:r>
          </w:p>
        </w:tc>
      </w:tr>
      <w:tr w:rsidR="00A87D95" w:rsidRPr="00334F7A" w:rsidTr="00F53642">
        <w:trPr>
          <w:jc w:val="center"/>
        </w:trPr>
        <w:tc>
          <w:tcPr>
            <w:tcW w:w="478" w:type="dxa"/>
            <w:vMerge/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桥梁工程防治区</w:t>
            </w:r>
          </w:p>
        </w:tc>
        <w:tc>
          <w:tcPr>
            <w:tcW w:w="2688" w:type="dxa"/>
            <w:gridSpan w:val="7"/>
            <w:tcBorders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jc w:val="lef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b/>
                <w:color w:val="auto"/>
                <w:sz w:val="18"/>
                <w:szCs w:val="18"/>
              </w:rPr>
              <w:t>主体</w:t>
            </w:r>
            <w:r w:rsidRPr="00334F7A">
              <w:rPr>
                <w:rFonts w:eastAsia="仿宋" w:hint="eastAsia"/>
                <w:b/>
                <w:color w:val="auto"/>
                <w:sz w:val="18"/>
                <w:szCs w:val="18"/>
              </w:rPr>
              <w:t>：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截排水沟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39m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、透水混凝土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279m</w:t>
            </w:r>
            <w:r w:rsidRPr="00334F7A">
              <w:rPr>
                <w:rFonts w:eastAsia="仿宋" w:hint="eastAsia"/>
                <w:color w:val="auto"/>
                <w:sz w:val="18"/>
                <w:szCs w:val="18"/>
                <w:vertAlign w:val="superscript"/>
              </w:rPr>
              <w:t>2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、人行道透水砖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5450m</w:t>
            </w:r>
            <w:r w:rsidRPr="00334F7A">
              <w:rPr>
                <w:rFonts w:eastAsia="仿宋" w:hint="eastAsia"/>
                <w:color w:val="auto"/>
                <w:sz w:val="18"/>
                <w:szCs w:val="18"/>
                <w:vertAlign w:val="superscript"/>
              </w:rPr>
              <w:t>2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；</w:t>
            </w:r>
          </w:p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jc w:val="lef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新增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：表土剥离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0.26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万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m</w:t>
            </w:r>
            <w:r w:rsidRPr="00334F7A">
              <w:rPr>
                <w:rFonts w:eastAsia="仿宋" w:hint="eastAsia"/>
                <w:color w:val="auto"/>
                <w:sz w:val="18"/>
                <w:szCs w:val="18"/>
                <w:vertAlign w:val="superscript"/>
              </w:rPr>
              <w:t>3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1990" w:type="dxa"/>
            <w:gridSpan w:val="5"/>
            <w:tcBorders>
              <w:lef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jc w:val="left"/>
              <w:rPr>
                <w:rFonts w:eastAsia="仿宋"/>
                <w:color w:val="auto"/>
                <w:sz w:val="18"/>
                <w:szCs w:val="18"/>
                <w:vertAlign w:val="superscript"/>
              </w:rPr>
            </w:pPr>
            <w:r w:rsidRPr="00334F7A">
              <w:rPr>
                <w:rFonts w:eastAsia="仿宋"/>
                <w:b/>
                <w:color w:val="auto"/>
                <w:sz w:val="18"/>
                <w:szCs w:val="18"/>
              </w:rPr>
              <w:t>主体</w:t>
            </w:r>
            <w:r w:rsidRPr="00334F7A">
              <w:rPr>
                <w:rFonts w:eastAsia="仿宋" w:hint="eastAsia"/>
                <w:b/>
                <w:color w:val="auto"/>
                <w:sz w:val="18"/>
                <w:szCs w:val="18"/>
              </w:rPr>
              <w:t>：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景观绿化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967m</w:t>
            </w:r>
            <w:r w:rsidRPr="00334F7A">
              <w:rPr>
                <w:rFonts w:eastAsia="仿宋" w:hint="eastAsia"/>
                <w:color w:val="auto"/>
                <w:sz w:val="18"/>
                <w:szCs w:val="18"/>
                <w:vertAlign w:val="superscript"/>
              </w:rPr>
              <w:t>2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2233" w:type="dxa"/>
            <w:gridSpan w:val="4"/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jc w:val="lef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b/>
                <w:color w:val="auto"/>
                <w:sz w:val="18"/>
                <w:szCs w:val="18"/>
              </w:rPr>
              <w:t>新增</w:t>
            </w:r>
            <w:r w:rsidRPr="00334F7A">
              <w:rPr>
                <w:rFonts w:eastAsia="仿宋" w:hint="eastAsia"/>
                <w:b/>
                <w:color w:val="auto"/>
                <w:sz w:val="18"/>
                <w:szCs w:val="18"/>
              </w:rPr>
              <w:t>：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A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型编织袋拦挡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368m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、彩条布遮盖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6300m</w:t>
            </w:r>
            <w:r w:rsidRPr="00334F7A">
              <w:rPr>
                <w:rFonts w:eastAsia="仿宋" w:hint="eastAsia"/>
                <w:color w:val="auto"/>
                <w:sz w:val="18"/>
                <w:szCs w:val="18"/>
                <w:vertAlign w:val="superscript"/>
              </w:rPr>
              <w:t>2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、泥浆沉淀池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4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座。</w:t>
            </w:r>
          </w:p>
        </w:tc>
      </w:tr>
      <w:tr w:rsidR="00A87D95" w:rsidRPr="00334F7A" w:rsidTr="00F53642">
        <w:trPr>
          <w:jc w:val="center"/>
        </w:trPr>
        <w:tc>
          <w:tcPr>
            <w:tcW w:w="478" w:type="dxa"/>
            <w:vMerge/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立交工程防治区</w:t>
            </w:r>
          </w:p>
        </w:tc>
        <w:tc>
          <w:tcPr>
            <w:tcW w:w="2688" w:type="dxa"/>
            <w:gridSpan w:val="7"/>
            <w:tcBorders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jc w:val="lef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b/>
                <w:color w:val="auto"/>
                <w:sz w:val="18"/>
                <w:szCs w:val="18"/>
              </w:rPr>
              <w:t>主体</w:t>
            </w:r>
            <w:r w:rsidRPr="00334F7A">
              <w:rPr>
                <w:rFonts w:eastAsia="仿宋" w:hint="eastAsia"/>
                <w:b/>
                <w:color w:val="auto"/>
                <w:sz w:val="18"/>
                <w:szCs w:val="18"/>
              </w:rPr>
              <w:t>：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截排水沟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678m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、雨水管网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1217m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、沉沙井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5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座、透水混凝土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6180m</w:t>
            </w:r>
            <w:r w:rsidRPr="00334F7A">
              <w:rPr>
                <w:rFonts w:eastAsia="仿宋" w:hint="eastAsia"/>
                <w:color w:val="auto"/>
                <w:sz w:val="18"/>
                <w:szCs w:val="18"/>
                <w:vertAlign w:val="superscript"/>
              </w:rPr>
              <w:t>2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、人行道透水砖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6054m</w:t>
            </w:r>
            <w:r w:rsidRPr="00334F7A">
              <w:rPr>
                <w:rFonts w:eastAsia="仿宋" w:hint="eastAsia"/>
                <w:color w:val="auto"/>
                <w:sz w:val="18"/>
                <w:szCs w:val="18"/>
                <w:vertAlign w:val="superscript"/>
              </w:rPr>
              <w:t>2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；</w:t>
            </w:r>
          </w:p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jc w:val="left"/>
              <w:rPr>
                <w:rFonts w:eastAsia="仿宋"/>
                <w:color w:val="auto"/>
                <w:sz w:val="18"/>
                <w:szCs w:val="18"/>
                <w:lang w:val="zh-CN"/>
              </w:rPr>
            </w:pPr>
            <w:r w:rsidRPr="00334F7A">
              <w:rPr>
                <w:rFonts w:eastAsia="仿宋"/>
                <w:b/>
                <w:color w:val="auto"/>
                <w:sz w:val="18"/>
                <w:szCs w:val="18"/>
              </w:rPr>
              <w:t>新增</w:t>
            </w:r>
            <w:r w:rsidRPr="00334F7A">
              <w:rPr>
                <w:rFonts w:eastAsia="仿宋" w:hint="eastAsia"/>
                <w:b/>
                <w:color w:val="auto"/>
                <w:sz w:val="18"/>
                <w:szCs w:val="18"/>
              </w:rPr>
              <w:t>：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表土剥离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0.65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万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m</w:t>
            </w:r>
            <w:r w:rsidRPr="00334F7A">
              <w:rPr>
                <w:rFonts w:eastAsia="仿宋" w:hint="eastAsia"/>
                <w:color w:val="auto"/>
                <w:sz w:val="18"/>
                <w:szCs w:val="18"/>
                <w:vertAlign w:val="superscript"/>
              </w:rPr>
              <w:t>3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1990" w:type="dxa"/>
            <w:gridSpan w:val="5"/>
            <w:tcBorders>
              <w:lef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jc w:val="lef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b/>
                <w:color w:val="auto"/>
                <w:sz w:val="18"/>
                <w:szCs w:val="18"/>
              </w:rPr>
              <w:t>主体</w:t>
            </w:r>
            <w:r w:rsidRPr="00334F7A">
              <w:rPr>
                <w:rFonts w:eastAsia="仿宋" w:hint="eastAsia"/>
                <w:b/>
                <w:color w:val="auto"/>
                <w:sz w:val="18"/>
                <w:szCs w:val="18"/>
              </w:rPr>
              <w:t>：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景观绿化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6459m</w:t>
            </w:r>
            <w:r w:rsidRPr="00334F7A">
              <w:rPr>
                <w:rFonts w:eastAsia="仿宋" w:hint="eastAsia"/>
                <w:color w:val="auto"/>
                <w:sz w:val="18"/>
                <w:szCs w:val="18"/>
                <w:vertAlign w:val="superscript"/>
              </w:rPr>
              <w:t>2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、网格植草护坡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9979m</w:t>
            </w:r>
            <w:r w:rsidRPr="00334F7A">
              <w:rPr>
                <w:rFonts w:eastAsia="仿宋" w:hint="eastAsia"/>
                <w:color w:val="auto"/>
                <w:sz w:val="18"/>
                <w:szCs w:val="18"/>
                <w:vertAlign w:val="superscript"/>
              </w:rPr>
              <w:t>2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、喷播植草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1518m</w:t>
            </w:r>
            <w:r w:rsidRPr="00334F7A">
              <w:rPr>
                <w:rFonts w:eastAsia="仿宋" w:hint="eastAsia"/>
                <w:color w:val="auto"/>
                <w:sz w:val="18"/>
                <w:szCs w:val="18"/>
                <w:vertAlign w:val="superscript"/>
              </w:rPr>
              <w:t>2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2233" w:type="dxa"/>
            <w:gridSpan w:val="4"/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jc w:val="lef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b/>
                <w:color w:val="auto"/>
                <w:sz w:val="18"/>
                <w:szCs w:val="18"/>
              </w:rPr>
              <w:t>新增</w:t>
            </w:r>
            <w:r w:rsidRPr="00334F7A">
              <w:rPr>
                <w:rFonts w:eastAsia="仿宋" w:hint="eastAsia"/>
                <w:b/>
                <w:color w:val="auto"/>
                <w:sz w:val="18"/>
                <w:szCs w:val="18"/>
              </w:rPr>
              <w:t>：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A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型临时排水沟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251m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、临时沉砂池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1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口、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A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型编织袋拦挡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311m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、彩条布遮盖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8500m</w:t>
            </w:r>
            <w:r w:rsidRPr="00334F7A">
              <w:rPr>
                <w:rFonts w:eastAsia="仿宋" w:hint="eastAsia"/>
                <w:color w:val="auto"/>
                <w:sz w:val="18"/>
                <w:szCs w:val="18"/>
                <w:vertAlign w:val="superscript"/>
              </w:rPr>
              <w:t>2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。</w:t>
            </w:r>
          </w:p>
        </w:tc>
      </w:tr>
      <w:tr w:rsidR="00A87D95" w:rsidRPr="00334F7A" w:rsidTr="00F53642">
        <w:trPr>
          <w:trHeight w:val="551"/>
          <w:jc w:val="center"/>
        </w:trPr>
        <w:tc>
          <w:tcPr>
            <w:tcW w:w="478" w:type="dxa"/>
            <w:vMerge/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bCs/>
                <w:color w:val="auto"/>
                <w:sz w:val="18"/>
                <w:szCs w:val="18"/>
              </w:rPr>
            </w:pPr>
            <w:r w:rsidRPr="00334F7A">
              <w:rPr>
                <w:rFonts w:eastAsia="仿宋" w:hint="eastAsia"/>
                <w:bCs/>
                <w:color w:val="auto"/>
                <w:sz w:val="18"/>
                <w:szCs w:val="18"/>
              </w:rPr>
              <w:t>配套工程防治区</w:t>
            </w:r>
          </w:p>
        </w:tc>
        <w:tc>
          <w:tcPr>
            <w:tcW w:w="2688" w:type="dxa"/>
            <w:gridSpan w:val="7"/>
            <w:tcBorders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jc w:val="lef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b/>
                <w:color w:val="auto"/>
                <w:sz w:val="18"/>
                <w:szCs w:val="18"/>
              </w:rPr>
              <w:t>主体</w:t>
            </w:r>
            <w:r w:rsidRPr="00334F7A">
              <w:rPr>
                <w:rFonts w:eastAsia="仿宋" w:hint="eastAsia"/>
                <w:b/>
                <w:color w:val="auto"/>
                <w:sz w:val="18"/>
                <w:szCs w:val="18"/>
              </w:rPr>
              <w:t>：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雨水管网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242m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、透水混凝土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1936m</w:t>
            </w:r>
            <w:r w:rsidRPr="00334F7A">
              <w:rPr>
                <w:rFonts w:eastAsia="仿宋" w:hint="eastAsia"/>
                <w:color w:val="auto"/>
                <w:sz w:val="18"/>
                <w:szCs w:val="18"/>
                <w:vertAlign w:val="superscript"/>
              </w:rPr>
              <w:t>2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、人行道透水砖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723m</w:t>
            </w:r>
            <w:r w:rsidRPr="00334F7A">
              <w:rPr>
                <w:rFonts w:eastAsia="仿宋" w:hint="eastAsia"/>
                <w:color w:val="auto"/>
                <w:sz w:val="18"/>
                <w:szCs w:val="18"/>
                <w:vertAlign w:val="superscript"/>
              </w:rPr>
              <w:t>2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；</w:t>
            </w:r>
          </w:p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jc w:val="lef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b/>
                <w:color w:val="auto"/>
                <w:sz w:val="18"/>
                <w:szCs w:val="18"/>
              </w:rPr>
              <w:t>新增</w:t>
            </w:r>
            <w:r w:rsidRPr="00334F7A">
              <w:rPr>
                <w:rFonts w:eastAsia="仿宋" w:hint="eastAsia"/>
                <w:b/>
                <w:color w:val="auto"/>
                <w:sz w:val="18"/>
                <w:szCs w:val="18"/>
              </w:rPr>
              <w:t>：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表土剥离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0.17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万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m</w:t>
            </w:r>
            <w:r w:rsidRPr="00334F7A">
              <w:rPr>
                <w:rFonts w:eastAsia="仿宋" w:hint="eastAsia"/>
                <w:color w:val="auto"/>
                <w:sz w:val="18"/>
                <w:szCs w:val="18"/>
                <w:vertAlign w:val="superscript"/>
              </w:rPr>
              <w:t>3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1990" w:type="dxa"/>
            <w:gridSpan w:val="5"/>
            <w:tcBorders>
              <w:lef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jc w:val="lef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b/>
                <w:color w:val="auto"/>
                <w:sz w:val="18"/>
                <w:szCs w:val="18"/>
              </w:rPr>
              <w:t>主体</w:t>
            </w:r>
            <w:r w:rsidRPr="00334F7A">
              <w:rPr>
                <w:rFonts w:eastAsia="仿宋" w:hint="eastAsia"/>
                <w:b/>
                <w:color w:val="auto"/>
                <w:sz w:val="18"/>
                <w:szCs w:val="18"/>
              </w:rPr>
              <w:t>：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景观绿化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5134m</w:t>
            </w:r>
            <w:r w:rsidRPr="00334F7A">
              <w:rPr>
                <w:rFonts w:eastAsia="仿宋" w:hint="eastAsia"/>
                <w:color w:val="auto"/>
                <w:sz w:val="18"/>
                <w:szCs w:val="18"/>
                <w:vertAlign w:val="superscript"/>
              </w:rPr>
              <w:t>2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、网格植草护坡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419m</w:t>
            </w:r>
            <w:r w:rsidRPr="00334F7A">
              <w:rPr>
                <w:rFonts w:eastAsia="仿宋" w:hint="eastAsia"/>
                <w:color w:val="auto"/>
                <w:sz w:val="18"/>
                <w:szCs w:val="18"/>
                <w:vertAlign w:val="superscript"/>
              </w:rPr>
              <w:t>2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2233" w:type="dxa"/>
            <w:gridSpan w:val="4"/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jc w:val="lef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b/>
                <w:color w:val="auto"/>
                <w:sz w:val="18"/>
                <w:szCs w:val="18"/>
              </w:rPr>
              <w:t>新增</w:t>
            </w:r>
            <w:r w:rsidRPr="00334F7A">
              <w:rPr>
                <w:rFonts w:eastAsia="仿宋" w:hint="eastAsia"/>
                <w:b/>
                <w:color w:val="auto"/>
                <w:sz w:val="18"/>
                <w:szCs w:val="18"/>
              </w:rPr>
              <w:t>：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A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型临时排水沟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601m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、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B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型临时排水沟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119m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、临时沉砂池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5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口、</w:t>
            </w:r>
          </w:p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jc w:val="lef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彩条布遮盖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4200m</w:t>
            </w:r>
            <w:r w:rsidRPr="00334F7A">
              <w:rPr>
                <w:rFonts w:eastAsia="仿宋" w:hint="eastAsia"/>
                <w:color w:val="auto"/>
                <w:sz w:val="18"/>
                <w:szCs w:val="18"/>
                <w:vertAlign w:val="superscript"/>
              </w:rPr>
              <w:t>2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。</w:t>
            </w:r>
          </w:p>
        </w:tc>
      </w:tr>
      <w:tr w:rsidR="00A87D95" w:rsidRPr="00334F7A" w:rsidTr="00F53642">
        <w:trPr>
          <w:trHeight w:val="300"/>
          <w:jc w:val="center"/>
        </w:trPr>
        <w:tc>
          <w:tcPr>
            <w:tcW w:w="478" w:type="dxa"/>
            <w:vMerge/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tcBorders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adjustRightInd w:val="0"/>
              <w:snapToGrid w:val="0"/>
              <w:spacing w:line="200" w:lineRule="exact"/>
              <w:jc w:val="center"/>
              <w:rPr>
                <w:rFonts w:eastAsia="仿宋"/>
                <w:bCs/>
                <w:sz w:val="18"/>
                <w:szCs w:val="18"/>
              </w:rPr>
            </w:pPr>
            <w:r w:rsidRPr="00334F7A">
              <w:rPr>
                <w:rFonts w:eastAsia="仿宋" w:hint="eastAsia"/>
                <w:bCs/>
                <w:sz w:val="18"/>
                <w:szCs w:val="18"/>
              </w:rPr>
              <w:t>施工生产生活防治区</w:t>
            </w:r>
          </w:p>
        </w:tc>
        <w:tc>
          <w:tcPr>
            <w:tcW w:w="2688" w:type="dxa"/>
            <w:gridSpan w:val="7"/>
            <w:tcBorders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jc w:val="lef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b/>
                <w:color w:val="auto"/>
                <w:sz w:val="18"/>
                <w:szCs w:val="18"/>
              </w:rPr>
              <w:t>新增</w:t>
            </w:r>
            <w:r w:rsidRPr="00334F7A">
              <w:rPr>
                <w:rFonts w:eastAsia="仿宋" w:hint="eastAsia"/>
                <w:b/>
                <w:color w:val="auto"/>
                <w:sz w:val="18"/>
                <w:szCs w:val="18"/>
              </w:rPr>
              <w:t>：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全面整地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0.81hm</w:t>
            </w:r>
            <w:r w:rsidRPr="00334F7A">
              <w:rPr>
                <w:rFonts w:eastAsia="仿宋" w:hint="eastAsia"/>
                <w:color w:val="auto"/>
                <w:sz w:val="18"/>
                <w:szCs w:val="18"/>
                <w:vertAlign w:val="superscript"/>
              </w:rPr>
              <w:t>2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1990" w:type="dxa"/>
            <w:gridSpan w:val="5"/>
            <w:tcBorders>
              <w:lef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jc w:val="lef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b/>
                <w:color w:val="auto"/>
                <w:sz w:val="18"/>
                <w:szCs w:val="18"/>
              </w:rPr>
              <w:t>新增</w:t>
            </w:r>
            <w:r w:rsidRPr="00334F7A">
              <w:rPr>
                <w:rFonts w:eastAsia="仿宋" w:hint="eastAsia"/>
                <w:b/>
                <w:color w:val="auto"/>
                <w:sz w:val="18"/>
                <w:szCs w:val="18"/>
              </w:rPr>
              <w:t>：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撒播草籽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0.81hm</w:t>
            </w:r>
            <w:r w:rsidRPr="00334F7A">
              <w:rPr>
                <w:rFonts w:eastAsia="仿宋" w:hint="eastAsia"/>
                <w:color w:val="auto"/>
                <w:sz w:val="18"/>
                <w:szCs w:val="18"/>
                <w:vertAlign w:val="superscript"/>
              </w:rPr>
              <w:t>2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2233" w:type="dxa"/>
            <w:gridSpan w:val="4"/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jc w:val="lef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b/>
                <w:color w:val="auto"/>
                <w:sz w:val="18"/>
                <w:szCs w:val="18"/>
              </w:rPr>
              <w:t>新增</w:t>
            </w:r>
            <w:r w:rsidRPr="00334F7A">
              <w:rPr>
                <w:rFonts w:eastAsia="仿宋" w:hint="eastAsia"/>
                <w:b/>
                <w:color w:val="auto"/>
                <w:sz w:val="18"/>
                <w:szCs w:val="18"/>
              </w:rPr>
              <w:t>：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B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型临时排水沟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175m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、临时沉砂池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1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口、彩条布遮盖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1500m</w:t>
            </w:r>
            <w:r w:rsidRPr="00334F7A">
              <w:rPr>
                <w:rFonts w:eastAsia="仿宋" w:hint="eastAsia"/>
                <w:color w:val="auto"/>
                <w:sz w:val="18"/>
                <w:szCs w:val="18"/>
                <w:vertAlign w:val="superscript"/>
              </w:rPr>
              <w:t>2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。</w:t>
            </w:r>
          </w:p>
        </w:tc>
      </w:tr>
      <w:tr w:rsidR="00A87D95" w:rsidRPr="00334F7A" w:rsidTr="00F53642">
        <w:trPr>
          <w:trHeight w:val="743"/>
          <w:jc w:val="center"/>
        </w:trPr>
        <w:tc>
          <w:tcPr>
            <w:tcW w:w="478" w:type="dxa"/>
            <w:vMerge/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tcBorders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bCs/>
                <w:color w:val="auto"/>
                <w:sz w:val="18"/>
                <w:szCs w:val="18"/>
              </w:rPr>
            </w:pPr>
            <w:r w:rsidRPr="00334F7A">
              <w:rPr>
                <w:rFonts w:eastAsia="仿宋" w:hint="eastAsia"/>
                <w:bCs/>
                <w:color w:val="auto"/>
                <w:sz w:val="18"/>
                <w:szCs w:val="18"/>
              </w:rPr>
              <w:t>表土堆场防治区</w:t>
            </w:r>
          </w:p>
        </w:tc>
        <w:tc>
          <w:tcPr>
            <w:tcW w:w="2688" w:type="dxa"/>
            <w:gridSpan w:val="7"/>
            <w:tcBorders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jc w:val="lef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b/>
                <w:color w:val="auto"/>
                <w:sz w:val="18"/>
                <w:szCs w:val="18"/>
              </w:rPr>
              <w:t>新增</w:t>
            </w:r>
            <w:r w:rsidRPr="00334F7A">
              <w:rPr>
                <w:rFonts w:eastAsia="仿宋" w:hint="eastAsia"/>
                <w:b/>
                <w:color w:val="auto"/>
                <w:sz w:val="18"/>
                <w:szCs w:val="18"/>
              </w:rPr>
              <w:t>：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全面整地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1.15hm</w:t>
            </w:r>
            <w:r w:rsidRPr="00334F7A">
              <w:rPr>
                <w:rFonts w:eastAsia="仿宋" w:hint="eastAsia"/>
                <w:color w:val="auto"/>
                <w:sz w:val="18"/>
                <w:szCs w:val="18"/>
                <w:vertAlign w:val="superscript"/>
              </w:rPr>
              <w:t>2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1990" w:type="dxa"/>
            <w:gridSpan w:val="5"/>
            <w:tcBorders>
              <w:lef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jc w:val="lef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b/>
                <w:color w:val="auto"/>
                <w:sz w:val="18"/>
                <w:szCs w:val="18"/>
              </w:rPr>
              <w:t>新增</w:t>
            </w:r>
            <w:r w:rsidRPr="00334F7A">
              <w:rPr>
                <w:rFonts w:eastAsia="仿宋" w:hint="eastAsia"/>
                <w:b/>
                <w:color w:val="auto"/>
                <w:sz w:val="18"/>
                <w:szCs w:val="18"/>
              </w:rPr>
              <w:t>：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撒播草籽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2.30hm</w:t>
            </w:r>
            <w:r w:rsidRPr="00334F7A">
              <w:rPr>
                <w:rFonts w:eastAsia="仿宋" w:hint="eastAsia"/>
                <w:color w:val="auto"/>
                <w:sz w:val="18"/>
                <w:szCs w:val="18"/>
                <w:vertAlign w:val="superscript"/>
              </w:rPr>
              <w:t>2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2233" w:type="dxa"/>
            <w:gridSpan w:val="4"/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jc w:val="lef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b/>
                <w:color w:val="auto"/>
                <w:sz w:val="18"/>
                <w:szCs w:val="18"/>
              </w:rPr>
              <w:t>新增</w:t>
            </w:r>
            <w:r w:rsidRPr="00334F7A">
              <w:rPr>
                <w:rFonts w:eastAsia="仿宋" w:hint="eastAsia"/>
                <w:b/>
                <w:color w:val="auto"/>
                <w:sz w:val="18"/>
                <w:szCs w:val="18"/>
              </w:rPr>
              <w:t>：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B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型编织袋拦挡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361m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、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B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型临时排水沟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909m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、临时沉砂池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8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口、彩条布遮盖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9500m</w:t>
            </w:r>
            <w:r w:rsidRPr="00334F7A">
              <w:rPr>
                <w:rFonts w:eastAsia="仿宋" w:hint="eastAsia"/>
                <w:color w:val="auto"/>
                <w:sz w:val="18"/>
                <w:szCs w:val="18"/>
                <w:vertAlign w:val="superscript"/>
              </w:rPr>
              <w:t>2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。</w:t>
            </w:r>
          </w:p>
        </w:tc>
      </w:tr>
      <w:tr w:rsidR="00A87D95" w:rsidRPr="00334F7A" w:rsidTr="00F53642">
        <w:trPr>
          <w:jc w:val="center"/>
        </w:trPr>
        <w:tc>
          <w:tcPr>
            <w:tcW w:w="478" w:type="dxa"/>
            <w:vMerge/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tcBorders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投资（万元）</w:t>
            </w:r>
          </w:p>
        </w:tc>
        <w:tc>
          <w:tcPr>
            <w:tcW w:w="2688" w:type="dxa"/>
            <w:gridSpan w:val="7"/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主体设计：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3359.68</w:t>
            </w:r>
          </w:p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方案新增：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74.07</w:t>
            </w:r>
          </w:p>
        </w:tc>
        <w:tc>
          <w:tcPr>
            <w:tcW w:w="1990" w:type="dxa"/>
            <w:gridSpan w:val="5"/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主体设计：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2323.33</w:t>
            </w:r>
          </w:p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方案新增：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3.21</w:t>
            </w:r>
          </w:p>
        </w:tc>
        <w:tc>
          <w:tcPr>
            <w:tcW w:w="2233" w:type="dxa"/>
            <w:gridSpan w:val="4"/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方案新增：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197.67</w:t>
            </w:r>
          </w:p>
        </w:tc>
      </w:tr>
      <w:tr w:rsidR="00A87D95" w:rsidRPr="00334F7A" w:rsidTr="00F53642">
        <w:trPr>
          <w:jc w:val="center"/>
        </w:trPr>
        <w:tc>
          <w:tcPr>
            <w:tcW w:w="2094" w:type="dxa"/>
            <w:gridSpan w:val="3"/>
            <w:tcBorders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水土保持总投资（万元）</w:t>
            </w:r>
          </w:p>
        </w:tc>
        <w:tc>
          <w:tcPr>
            <w:tcW w:w="268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6132.06</w:t>
            </w:r>
            <w:r w:rsidRPr="00334F7A">
              <w:rPr>
                <w:rFonts w:eastAsia="仿宋"/>
                <w:color w:val="auto"/>
                <w:sz w:val="18"/>
                <w:szCs w:val="18"/>
              </w:rPr>
              <w:t>（新增</w:t>
            </w: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449.05</w:t>
            </w:r>
            <w:r w:rsidRPr="00334F7A">
              <w:rPr>
                <w:rFonts w:eastAsia="仿宋"/>
                <w:color w:val="auto"/>
                <w:sz w:val="18"/>
                <w:szCs w:val="18"/>
              </w:rPr>
              <w:t>）</w:t>
            </w:r>
          </w:p>
        </w:tc>
        <w:tc>
          <w:tcPr>
            <w:tcW w:w="199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独立费用（万元）</w:t>
            </w:r>
          </w:p>
        </w:tc>
        <w:tc>
          <w:tcPr>
            <w:tcW w:w="2233" w:type="dxa"/>
            <w:gridSpan w:val="4"/>
            <w:tcBorders>
              <w:lef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70.96</w:t>
            </w:r>
          </w:p>
        </w:tc>
      </w:tr>
      <w:tr w:rsidR="00A87D95" w:rsidRPr="00334F7A" w:rsidTr="00F53642">
        <w:trPr>
          <w:jc w:val="center"/>
        </w:trPr>
        <w:tc>
          <w:tcPr>
            <w:tcW w:w="2094" w:type="dxa"/>
            <w:gridSpan w:val="3"/>
            <w:tcBorders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监理费（万元）</w:t>
            </w:r>
          </w:p>
        </w:tc>
        <w:tc>
          <w:tcPr>
            <w:tcW w:w="11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 w:hint="eastAsia"/>
                <w:color w:val="auto"/>
                <w:sz w:val="18"/>
                <w:szCs w:val="18"/>
              </w:rPr>
              <w:t>5.50</w:t>
            </w:r>
          </w:p>
        </w:tc>
        <w:tc>
          <w:tcPr>
            <w:tcW w:w="1557" w:type="dxa"/>
            <w:gridSpan w:val="3"/>
            <w:tcBorders>
              <w:lef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监测费（万元）</w:t>
            </w:r>
          </w:p>
        </w:tc>
        <w:tc>
          <w:tcPr>
            <w:tcW w:w="17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33.92</w:t>
            </w:r>
          </w:p>
        </w:tc>
        <w:tc>
          <w:tcPr>
            <w:tcW w:w="135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补偿费（元）</w:t>
            </w:r>
          </w:p>
        </w:tc>
        <w:tc>
          <w:tcPr>
            <w:tcW w:w="1099" w:type="dxa"/>
            <w:gridSpan w:val="2"/>
            <w:tcBorders>
              <w:lef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 w:hint="eastAsia"/>
                <w:bCs/>
                <w:color w:val="auto"/>
                <w:sz w:val="18"/>
                <w:szCs w:val="18"/>
              </w:rPr>
              <w:t>464263.8</w:t>
            </w:r>
          </w:p>
        </w:tc>
      </w:tr>
      <w:tr w:rsidR="00A87D95" w:rsidRPr="00334F7A" w:rsidTr="00F53642">
        <w:trPr>
          <w:jc w:val="center"/>
        </w:trPr>
        <w:tc>
          <w:tcPr>
            <w:tcW w:w="2094" w:type="dxa"/>
            <w:gridSpan w:val="3"/>
            <w:tcBorders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方案编制单位</w:t>
            </w:r>
          </w:p>
        </w:tc>
        <w:tc>
          <w:tcPr>
            <w:tcW w:w="2688" w:type="dxa"/>
            <w:gridSpan w:val="7"/>
            <w:tcBorders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重庆泰雅环保工程有限公司</w:t>
            </w:r>
          </w:p>
        </w:tc>
        <w:tc>
          <w:tcPr>
            <w:tcW w:w="1766" w:type="dxa"/>
            <w:gridSpan w:val="3"/>
            <w:tcBorders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建设单位</w:t>
            </w:r>
          </w:p>
        </w:tc>
        <w:tc>
          <w:tcPr>
            <w:tcW w:w="2457" w:type="dxa"/>
            <w:gridSpan w:val="6"/>
            <w:tcBorders>
              <w:left w:val="single" w:sz="4" w:space="0" w:color="auto"/>
            </w:tcBorders>
            <w:vAlign w:val="center"/>
          </w:tcPr>
          <w:p w:rsidR="00A87D95" w:rsidRPr="00A87D95" w:rsidRDefault="00A87D95" w:rsidP="00A87D95">
            <w:pPr>
              <w:pStyle w:val="ac"/>
              <w:adjustRightInd w:val="0"/>
              <w:spacing w:line="200" w:lineRule="exact"/>
              <w:jc w:val="left"/>
              <w:rPr>
                <w:rFonts w:eastAsia="仿宋"/>
                <w:color w:val="auto"/>
                <w:sz w:val="15"/>
                <w:szCs w:val="15"/>
              </w:rPr>
            </w:pPr>
            <w:r w:rsidRPr="00A87D95">
              <w:rPr>
                <w:rFonts w:eastAsia="仿宋"/>
                <w:color w:val="auto"/>
                <w:w w:val="90"/>
                <w:sz w:val="15"/>
                <w:szCs w:val="15"/>
              </w:rPr>
              <w:t>重庆智慧总部新城建设有限公司</w:t>
            </w:r>
          </w:p>
        </w:tc>
      </w:tr>
      <w:tr w:rsidR="00A87D95" w:rsidRPr="00334F7A" w:rsidTr="00F53642">
        <w:trPr>
          <w:jc w:val="center"/>
        </w:trPr>
        <w:tc>
          <w:tcPr>
            <w:tcW w:w="2094" w:type="dxa"/>
            <w:gridSpan w:val="3"/>
            <w:tcBorders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法定代表人及电话</w:t>
            </w:r>
          </w:p>
        </w:tc>
        <w:tc>
          <w:tcPr>
            <w:tcW w:w="268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color w:val="auto"/>
                <w:sz w:val="18"/>
                <w:szCs w:val="18"/>
              </w:rPr>
              <w:t>徐圣尧</w:t>
            </w:r>
            <w:r w:rsidRPr="00334F7A">
              <w:rPr>
                <w:color w:val="auto"/>
                <w:sz w:val="18"/>
                <w:szCs w:val="18"/>
              </w:rPr>
              <w:t xml:space="preserve">/133 </w:t>
            </w:r>
            <w:r w:rsidR="00D1731C">
              <w:rPr>
                <w:rFonts w:hint="eastAsia"/>
                <w:color w:val="auto"/>
                <w:sz w:val="18"/>
                <w:szCs w:val="18"/>
              </w:rPr>
              <w:t>*****</w:t>
            </w:r>
            <w:r w:rsidRPr="00334F7A">
              <w:rPr>
                <w:color w:val="auto"/>
                <w:sz w:val="18"/>
                <w:szCs w:val="18"/>
              </w:rPr>
              <w:t>228</w:t>
            </w:r>
          </w:p>
        </w:tc>
        <w:tc>
          <w:tcPr>
            <w:tcW w:w="17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w w:val="90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w w:val="90"/>
                <w:sz w:val="18"/>
                <w:szCs w:val="18"/>
              </w:rPr>
              <w:t>法定代表人及电话</w:t>
            </w:r>
          </w:p>
        </w:tc>
        <w:tc>
          <w:tcPr>
            <w:tcW w:w="2457" w:type="dxa"/>
            <w:gridSpan w:val="6"/>
            <w:tcBorders>
              <w:lef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w w:val="90"/>
                <w:sz w:val="18"/>
                <w:szCs w:val="18"/>
              </w:rPr>
            </w:pPr>
            <w:r w:rsidRPr="00334F7A">
              <w:rPr>
                <w:rFonts w:eastAsia="仿宋" w:hint="eastAsia"/>
                <w:color w:val="auto"/>
                <w:w w:val="90"/>
                <w:sz w:val="18"/>
                <w:szCs w:val="18"/>
              </w:rPr>
              <w:t>田贵禄</w:t>
            </w:r>
          </w:p>
        </w:tc>
      </w:tr>
      <w:tr w:rsidR="00A87D95" w:rsidRPr="00334F7A" w:rsidTr="00F53642">
        <w:trPr>
          <w:jc w:val="center"/>
        </w:trPr>
        <w:tc>
          <w:tcPr>
            <w:tcW w:w="2094" w:type="dxa"/>
            <w:gridSpan w:val="3"/>
            <w:tcBorders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地址</w:t>
            </w:r>
          </w:p>
        </w:tc>
        <w:tc>
          <w:tcPr>
            <w:tcW w:w="268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w w:val="90"/>
                <w:sz w:val="18"/>
                <w:szCs w:val="18"/>
              </w:rPr>
            </w:pPr>
            <w:r w:rsidRPr="00334F7A">
              <w:rPr>
                <w:color w:val="auto"/>
                <w:sz w:val="18"/>
                <w:szCs w:val="18"/>
              </w:rPr>
              <w:t>重庆市渝中区李子坝正街</w:t>
            </w:r>
            <w:r w:rsidRPr="00334F7A">
              <w:rPr>
                <w:color w:val="auto"/>
                <w:sz w:val="18"/>
                <w:szCs w:val="18"/>
              </w:rPr>
              <w:t>168</w:t>
            </w:r>
            <w:r w:rsidRPr="00334F7A">
              <w:rPr>
                <w:color w:val="auto"/>
                <w:sz w:val="18"/>
                <w:szCs w:val="18"/>
              </w:rPr>
              <w:t>号</w:t>
            </w:r>
            <w:r w:rsidRPr="00334F7A">
              <w:rPr>
                <w:color w:val="auto"/>
                <w:sz w:val="18"/>
                <w:szCs w:val="18"/>
              </w:rPr>
              <w:t>3</w:t>
            </w:r>
            <w:r w:rsidRPr="00334F7A">
              <w:rPr>
                <w:color w:val="auto"/>
                <w:sz w:val="18"/>
                <w:szCs w:val="18"/>
              </w:rPr>
              <w:t>单元</w:t>
            </w:r>
            <w:r w:rsidRPr="00334F7A">
              <w:rPr>
                <w:color w:val="auto"/>
                <w:sz w:val="18"/>
                <w:szCs w:val="18"/>
              </w:rPr>
              <w:t>25-4</w:t>
            </w:r>
          </w:p>
        </w:tc>
        <w:tc>
          <w:tcPr>
            <w:tcW w:w="17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w w:val="90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w w:val="90"/>
                <w:sz w:val="18"/>
                <w:szCs w:val="18"/>
              </w:rPr>
              <w:t>地址</w:t>
            </w:r>
          </w:p>
        </w:tc>
        <w:tc>
          <w:tcPr>
            <w:tcW w:w="2457" w:type="dxa"/>
            <w:gridSpan w:val="6"/>
            <w:tcBorders>
              <w:lef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w w:val="90"/>
                <w:sz w:val="18"/>
                <w:szCs w:val="18"/>
              </w:rPr>
            </w:pPr>
            <w:r w:rsidRPr="00334F7A">
              <w:rPr>
                <w:rFonts w:hint="eastAsia"/>
                <w:snapToGrid w:val="0"/>
                <w:color w:val="auto"/>
              </w:rPr>
              <w:t>重庆市巴南区惠民惠西路</w:t>
            </w:r>
            <w:r w:rsidRPr="00334F7A">
              <w:rPr>
                <w:rFonts w:hint="eastAsia"/>
                <w:snapToGrid w:val="0"/>
                <w:color w:val="auto"/>
              </w:rPr>
              <w:t>600</w:t>
            </w:r>
            <w:r w:rsidRPr="00334F7A">
              <w:rPr>
                <w:rFonts w:hint="eastAsia"/>
                <w:snapToGrid w:val="0"/>
                <w:color w:val="auto"/>
              </w:rPr>
              <w:t>号附</w:t>
            </w:r>
            <w:r w:rsidRPr="00334F7A">
              <w:rPr>
                <w:rFonts w:hint="eastAsia"/>
                <w:snapToGrid w:val="0"/>
                <w:color w:val="auto"/>
              </w:rPr>
              <w:t>1</w:t>
            </w:r>
            <w:r w:rsidRPr="00334F7A">
              <w:rPr>
                <w:rFonts w:hint="eastAsia"/>
                <w:snapToGrid w:val="0"/>
                <w:color w:val="auto"/>
              </w:rPr>
              <w:t>号</w:t>
            </w:r>
          </w:p>
        </w:tc>
      </w:tr>
      <w:tr w:rsidR="00A87D95" w:rsidRPr="00334F7A" w:rsidTr="00F53642">
        <w:trPr>
          <w:jc w:val="center"/>
        </w:trPr>
        <w:tc>
          <w:tcPr>
            <w:tcW w:w="2094" w:type="dxa"/>
            <w:gridSpan w:val="3"/>
            <w:tcBorders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邮政编码</w:t>
            </w:r>
          </w:p>
        </w:tc>
        <w:tc>
          <w:tcPr>
            <w:tcW w:w="268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w w:val="90"/>
                <w:sz w:val="18"/>
                <w:szCs w:val="18"/>
              </w:rPr>
            </w:pPr>
            <w:r w:rsidRPr="00334F7A">
              <w:rPr>
                <w:color w:val="auto"/>
                <w:sz w:val="18"/>
                <w:szCs w:val="18"/>
              </w:rPr>
              <w:t>400043</w:t>
            </w:r>
          </w:p>
        </w:tc>
        <w:tc>
          <w:tcPr>
            <w:tcW w:w="17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w w:val="90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w w:val="90"/>
                <w:sz w:val="18"/>
                <w:szCs w:val="18"/>
              </w:rPr>
              <w:t>邮政编码</w:t>
            </w:r>
          </w:p>
        </w:tc>
        <w:tc>
          <w:tcPr>
            <w:tcW w:w="2457" w:type="dxa"/>
            <w:gridSpan w:val="6"/>
            <w:tcBorders>
              <w:lef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w w:val="90"/>
                <w:sz w:val="18"/>
                <w:szCs w:val="18"/>
              </w:rPr>
            </w:pPr>
            <w:r w:rsidRPr="00334F7A">
              <w:rPr>
                <w:rFonts w:hint="eastAsia"/>
                <w:snapToGrid w:val="0"/>
                <w:color w:val="auto"/>
              </w:rPr>
              <w:t>400054</w:t>
            </w:r>
          </w:p>
        </w:tc>
      </w:tr>
      <w:tr w:rsidR="00A87D95" w:rsidRPr="00334F7A" w:rsidTr="00F53642">
        <w:trPr>
          <w:jc w:val="center"/>
        </w:trPr>
        <w:tc>
          <w:tcPr>
            <w:tcW w:w="2094" w:type="dxa"/>
            <w:gridSpan w:val="3"/>
            <w:tcBorders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sz w:val="18"/>
                <w:szCs w:val="18"/>
              </w:rPr>
              <w:t>联系人及电话</w:t>
            </w:r>
          </w:p>
        </w:tc>
        <w:tc>
          <w:tcPr>
            <w:tcW w:w="268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w w:val="90"/>
                <w:sz w:val="18"/>
                <w:szCs w:val="18"/>
              </w:rPr>
            </w:pPr>
            <w:r w:rsidRPr="00334F7A">
              <w:rPr>
                <w:rFonts w:eastAsia="仿宋" w:hint="eastAsia"/>
                <w:color w:val="auto"/>
                <w:w w:val="90"/>
                <w:sz w:val="18"/>
                <w:szCs w:val="18"/>
              </w:rPr>
              <w:t>袁双双</w:t>
            </w:r>
            <w:r w:rsidRPr="00334F7A">
              <w:rPr>
                <w:rFonts w:eastAsia="仿宋"/>
                <w:color w:val="auto"/>
                <w:w w:val="90"/>
                <w:sz w:val="18"/>
                <w:szCs w:val="18"/>
              </w:rPr>
              <w:t>/</w:t>
            </w:r>
            <w:r w:rsidRPr="00334F7A">
              <w:rPr>
                <w:rFonts w:eastAsia="仿宋" w:hint="eastAsia"/>
                <w:color w:val="auto"/>
                <w:w w:val="90"/>
                <w:sz w:val="18"/>
                <w:szCs w:val="18"/>
              </w:rPr>
              <w:t>136</w:t>
            </w:r>
            <w:r w:rsidR="00D1731C">
              <w:rPr>
                <w:rFonts w:eastAsia="仿宋" w:hint="eastAsia"/>
                <w:color w:val="auto"/>
                <w:w w:val="90"/>
                <w:sz w:val="18"/>
                <w:szCs w:val="18"/>
              </w:rPr>
              <w:t>*****</w:t>
            </w:r>
            <w:r w:rsidRPr="00334F7A">
              <w:rPr>
                <w:rFonts w:eastAsia="仿宋" w:hint="eastAsia"/>
                <w:color w:val="auto"/>
                <w:w w:val="90"/>
                <w:sz w:val="18"/>
                <w:szCs w:val="18"/>
              </w:rPr>
              <w:t>247</w:t>
            </w:r>
          </w:p>
        </w:tc>
        <w:tc>
          <w:tcPr>
            <w:tcW w:w="17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w w:val="90"/>
                <w:sz w:val="18"/>
                <w:szCs w:val="18"/>
              </w:rPr>
            </w:pPr>
            <w:r w:rsidRPr="00334F7A">
              <w:rPr>
                <w:rFonts w:eastAsia="仿宋"/>
                <w:color w:val="auto"/>
                <w:w w:val="90"/>
                <w:sz w:val="18"/>
                <w:szCs w:val="18"/>
              </w:rPr>
              <w:t>联系人及电话</w:t>
            </w:r>
          </w:p>
        </w:tc>
        <w:tc>
          <w:tcPr>
            <w:tcW w:w="2457" w:type="dxa"/>
            <w:gridSpan w:val="6"/>
            <w:tcBorders>
              <w:left w:val="single" w:sz="4" w:space="0" w:color="auto"/>
            </w:tcBorders>
            <w:vAlign w:val="center"/>
          </w:tcPr>
          <w:p w:rsidR="00A87D95" w:rsidRPr="00334F7A" w:rsidRDefault="00A87D95" w:rsidP="00A87D95">
            <w:pPr>
              <w:pStyle w:val="ac"/>
              <w:adjustRightInd w:val="0"/>
              <w:spacing w:line="200" w:lineRule="exact"/>
              <w:rPr>
                <w:rFonts w:eastAsia="仿宋"/>
                <w:color w:val="auto"/>
                <w:w w:val="90"/>
                <w:sz w:val="18"/>
                <w:szCs w:val="18"/>
              </w:rPr>
            </w:pPr>
            <w:r w:rsidRPr="00334F7A">
              <w:rPr>
                <w:rFonts w:hint="eastAsia"/>
                <w:color w:val="auto"/>
              </w:rPr>
              <w:t>霍人源</w:t>
            </w:r>
            <w:r w:rsidRPr="00334F7A">
              <w:rPr>
                <w:rFonts w:hint="eastAsia"/>
                <w:color w:val="auto"/>
              </w:rPr>
              <w:t>/</w:t>
            </w:r>
            <w:r w:rsidRPr="00334F7A">
              <w:rPr>
                <w:rFonts w:hint="eastAsia"/>
                <w:snapToGrid w:val="0"/>
                <w:color w:val="auto"/>
              </w:rPr>
              <w:t>159</w:t>
            </w:r>
            <w:r w:rsidR="00D1731C">
              <w:rPr>
                <w:rFonts w:hint="eastAsia"/>
                <w:snapToGrid w:val="0"/>
                <w:color w:val="auto"/>
              </w:rPr>
              <w:t>*****</w:t>
            </w:r>
            <w:r w:rsidRPr="00334F7A">
              <w:rPr>
                <w:rFonts w:hint="eastAsia"/>
                <w:snapToGrid w:val="0"/>
                <w:color w:val="auto"/>
              </w:rPr>
              <w:t>824</w:t>
            </w:r>
          </w:p>
        </w:tc>
      </w:tr>
    </w:tbl>
    <w:p w:rsidR="005E7547" w:rsidRDefault="005E7547" w:rsidP="003A6DC0">
      <w:pPr>
        <w:pStyle w:val="a0"/>
        <w:spacing w:before="0" w:after="0" w:line="200" w:lineRule="exact"/>
      </w:pPr>
    </w:p>
    <w:sectPr w:rsidR="005E7547" w:rsidSect="005E7547">
      <w:footerReference w:type="default" r:id="rId7"/>
      <w:pgSz w:w="11906" w:h="16838"/>
      <w:pgMar w:top="720" w:right="720" w:bottom="720" w:left="720" w:header="851" w:footer="992" w:gutter="0"/>
      <w:pgNumType w:start="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515" w:rsidRDefault="002D7515" w:rsidP="005E7547">
      <w:r>
        <w:separator/>
      </w:r>
    </w:p>
  </w:endnote>
  <w:endnote w:type="continuationSeparator" w:id="1">
    <w:p w:rsidR="002D7515" w:rsidRDefault="002D7515" w:rsidP="005E7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47" w:rsidRDefault="00953E3E">
    <w:pPr>
      <w:snapToGrid w:val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 filled="f" stroked="f">
          <v:textbox style="mso-fit-shape-to-text:t" inset="0,0,0,0">
            <w:txbxContent>
              <w:p w:rsidR="005E7547" w:rsidRDefault="007860BC">
                <w:pPr>
                  <w:snapToGrid w:val="0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>4</w:t>
                </w:r>
              </w:p>
            </w:txbxContent>
          </v:textbox>
          <w10:wrap anchorx="margin"/>
        </v:shape>
      </w:pict>
    </w:r>
    <w:r w:rsidR="001410B2">
      <w:rPr>
        <w:rFonts w:hint="eastAsia"/>
      </w:rPr>
      <w:t xml:space="preserve">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515" w:rsidRDefault="002D7515" w:rsidP="005E7547">
      <w:r>
        <w:separator/>
      </w:r>
    </w:p>
  </w:footnote>
  <w:footnote w:type="continuationSeparator" w:id="1">
    <w:p w:rsidR="002D7515" w:rsidRDefault="002D7515" w:rsidP="005E75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BkZTMwMzI0ODVmYzM3NjQwOGQxYWZhMzRlNzAwNzAifQ=="/>
  </w:docVars>
  <w:rsids>
    <w:rsidRoot w:val="270E7A19"/>
    <w:rsid w:val="000053FB"/>
    <w:rsid w:val="0003540D"/>
    <w:rsid w:val="00060C72"/>
    <w:rsid w:val="00080414"/>
    <w:rsid w:val="00092B60"/>
    <w:rsid w:val="00096285"/>
    <w:rsid w:val="000A697D"/>
    <w:rsid w:val="000B0DCB"/>
    <w:rsid w:val="000B3896"/>
    <w:rsid w:val="000B6BBF"/>
    <w:rsid w:val="000B7841"/>
    <w:rsid w:val="00102EC8"/>
    <w:rsid w:val="00121B61"/>
    <w:rsid w:val="001410B2"/>
    <w:rsid w:val="0014654A"/>
    <w:rsid w:val="001A12EB"/>
    <w:rsid w:val="001A63F7"/>
    <w:rsid w:val="001B5FFA"/>
    <w:rsid w:val="001D311E"/>
    <w:rsid w:val="001E5671"/>
    <w:rsid w:val="00207AD5"/>
    <w:rsid w:val="00240BB2"/>
    <w:rsid w:val="0024182C"/>
    <w:rsid w:val="002650CD"/>
    <w:rsid w:val="00290BEF"/>
    <w:rsid w:val="002B3428"/>
    <w:rsid w:val="002D3378"/>
    <w:rsid w:val="002D7515"/>
    <w:rsid w:val="002E267D"/>
    <w:rsid w:val="00320BD1"/>
    <w:rsid w:val="003351DF"/>
    <w:rsid w:val="00356D07"/>
    <w:rsid w:val="003615A3"/>
    <w:rsid w:val="003629A4"/>
    <w:rsid w:val="00363C28"/>
    <w:rsid w:val="00376888"/>
    <w:rsid w:val="00391644"/>
    <w:rsid w:val="003A6976"/>
    <w:rsid w:val="003A6DC0"/>
    <w:rsid w:val="003B5574"/>
    <w:rsid w:val="003B5B9D"/>
    <w:rsid w:val="003E1FF5"/>
    <w:rsid w:val="003E27C8"/>
    <w:rsid w:val="004058FE"/>
    <w:rsid w:val="0042470F"/>
    <w:rsid w:val="00425689"/>
    <w:rsid w:val="004350C1"/>
    <w:rsid w:val="00452248"/>
    <w:rsid w:val="00474141"/>
    <w:rsid w:val="0048555F"/>
    <w:rsid w:val="004A0A22"/>
    <w:rsid w:val="004A61BE"/>
    <w:rsid w:val="004B4C98"/>
    <w:rsid w:val="004E2FDC"/>
    <w:rsid w:val="00503A76"/>
    <w:rsid w:val="00513B49"/>
    <w:rsid w:val="005161C9"/>
    <w:rsid w:val="00551BCA"/>
    <w:rsid w:val="00557BA7"/>
    <w:rsid w:val="0057417D"/>
    <w:rsid w:val="00593BC8"/>
    <w:rsid w:val="00594AB4"/>
    <w:rsid w:val="005C2D4E"/>
    <w:rsid w:val="005D0CF8"/>
    <w:rsid w:val="005E250F"/>
    <w:rsid w:val="005E7547"/>
    <w:rsid w:val="006007B7"/>
    <w:rsid w:val="00610E3A"/>
    <w:rsid w:val="006629AA"/>
    <w:rsid w:val="006759F4"/>
    <w:rsid w:val="006828EF"/>
    <w:rsid w:val="006909CF"/>
    <w:rsid w:val="006A32D0"/>
    <w:rsid w:val="006F4912"/>
    <w:rsid w:val="00705B3D"/>
    <w:rsid w:val="007369F0"/>
    <w:rsid w:val="00743DF9"/>
    <w:rsid w:val="00761EEA"/>
    <w:rsid w:val="00765393"/>
    <w:rsid w:val="0078189D"/>
    <w:rsid w:val="007860BC"/>
    <w:rsid w:val="00793C4B"/>
    <w:rsid w:val="0079619D"/>
    <w:rsid w:val="007B0A22"/>
    <w:rsid w:val="007D091D"/>
    <w:rsid w:val="007F0D84"/>
    <w:rsid w:val="007F4D39"/>
    <w:rsid w:val="007F573D"/>
    <w:rsid w:val="00821372"/>
    <w:rsid w:val="008257D3"/>
    <w:rsid w:val="0083060A"/>
    <w:rsid w:val="008446CA"/>
    <w:rsid w:val="00845A31"/>
    <w:rsid w:val="00886F19"/>
    <w:rsid w:val="00890574"/>
    <w:rsid w:val="00891AAB"/>
    <w:rsid w:val="00896B58"/>
    <w:rsid w:val="008B74D2"/>
    <w:rsid w:val="008C158F"/>
    <w:rsid w:val="008C1E95"/>
    <w:rsid w:val="008C4F05"/>
    <w:rsid w:val="008C4FA3"/>
    <w:rsid w:val="008C546B"/>
    <w:rsid w:val="00953E3E"/>
    <w:rsid w:val="0097517E"/>
    <w:rsid w:val="009938F6"/>
    <w:rsid w:val="009A4C19"/>
    <w:rsid w:val="009B1867"/>
    <w:rsid w:val="009B3FC4"/>
    <w:rsid w:val="009C33D0"/>
    <w:rsid w:val="009D1726"/>
    <w:rsid w:val="009D2A99"/>
    <w:rsid w:val="009E1BD2"/>
    <w:rsid w:val="009E4685"/>
    <w:rsid w:val="009F1AE7"/>
    <w:rsid w:val="00A005ED"/>
    <w:rsid w:val="00A0287E"/>
    <w:rsid w:val="00A0362D"/>
    <w:rsid w:val="00A07501"/>
    <w:rsid w:val="00A508D9"/>
    <w:rsid w:val="00A655FC"/>
    <w:rsid w:val="00A87D95"/>
    <w:rsid w:val="00A94AE1"/>
    <w:rsid w:val="00A9719F"/>
    <w:rsid w:val="00AA7E4D"/>
    <w:rsid w:val="00AA7FD8"/>
    <w:rsid w:val="00AD270F"/>
    <w:rsid w:val="00AD2AFD"/>
    <w:rsid w:val="00AD6F88"/>
    <w:rsid w:val="00AD7656"/>
    <w:rsid w:val="00AF08AA"/>
    <w:rsid w:val="00B1499E"/>
    <w:rsid w:val="00B21E64"/>
    <w:rsid w:val="00B435B5"/>
    <w:rsid w:val="00B458DB"/>
    <w:rsid w:val="00B51AA7"/>
    <w:rsid w:val="00B52AA7"/>
    <w:rsid w:val="00B54685"/>
    <w:rsid w:val="00B659A1"/>
    <w:rsid w:val="00B80073"/>
    <w:rsid w:val="00BA64DB"/>
    <w:rsid w:val="00BD2581"/>
    <w:rsid w:val="00BD3DD5"/>
    <w:rsid w:val="00C0701B"/>
    <w:rsid w:val="00C118E2"/>
    <w:rsid w:val="00C3034A"/>
    <w:rsid w:val="00C36C06"/>
    <w:rsid w:val="00C53672"/>
    <w:rsid w:val="00C71846"/>
    <w:rsid w:val="00C80F6E"/>
    <w:rsid w:val="00C93123"/>
    <w:rsid w:val="00C95023"/>
    <w:rsid w:val="00CA4C03"/>
    <w:rsid w:val="00CA5A36"/>
    <w:rsid w:val="00CC384C"/>
    <w:rsid w:val="00CD515C"/>
    <w:rsid w:val="00CE1887"/>
    <w:rsid w:val="00CF5AEA"/>
    <w:rsid w:val="00D066BB"/>
    <w:rsid w:val="00D14EE1"/>
    <w:rsid w:val="00D1731C"/>
    <w:rsid w:val="00D31B17"/>
    <w:rsid w:val="00D5088C"/>
    <w:rsid w:val="00D620B4"/>
    <w:rsid w:val="00D7001C"/>
    <w:rsid w:val="00D804E0"/>
    <w:rsid w:val="00D8429C"/>
    <w:rsid w:val="00D86F4E"/>
    <w:rsid w:val="00D952EA"/>
    <w:rsid w:val="00D96AEE"/>
    <w:rsid w:val="00DB2412"/>
    <w:rsid w:val="00DC3B25"/>
    <w:rsid w:val="00DC6E13"/>
    <w:rsid w:val="00DD6BD5"/>
    <w:rsid w:val="00DF280B"/>
    <w:rsid w:val="00DF2ECE"/>
    <w:rsid w:val="00DF4970"/>
    <w:rsid w:val="00E46C76"/>
    <w:rsid w:val="00E53CCC"/>
    <w:rsid w:val="00E83857"/>
    <w:rsid w:val="00E8539B"/>
    <w:rsid w:val="00EA49DC"/>
    <w:rsid w:val="00ED1EFE"/>
    <w:rsid w:val="00F172CB"/>
    <w:rsid w:val="00F202F1"/>
    <w:rsid w:val="00F3353C"/>
    <w:rsid w:val="00F40563"/>
    <w:rsid w:val="00F545F0"/>
    <w:rsid w:val="00F65ED4"/>
    <w:rsid w:val="00F7726B"/>
    <w:rsid w:val="00FA3929"/>
    <w:rsid w:val="00FB3AD0"/>
    <w:rsid w:val="00FB5D26"/>
    <w:rsid w:val="00FF1CCD"/>
    <w:rsid w:val="0CCE5B09"/>
    <w:rsid w:val="270E7A19"/>
    <w:rsid w:val="34EA32F3"/>
    <w:rsid w:val="5365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E75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E75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5E754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章标题"/>
    <w:basedOn w:val="a"/>
    <w:next w:val="a4"/>
    <w:qFormat/>
    <w:rsid w:val="005E7547"/>
    <w:pPr>
      <w:widowControl/>
      <w:spacing w:before="158" w:after="153" w:line="323" w:lineRule="atLeast"/>
      <w:jc w:val="center"/>
      <w:textAlignment w:val="baseline"/>
    </w:pPr>
    <w:rPr>
      <w:rFonts w:ascii="Arial" w:eastAsia="黑体"/>
      <w:color w:val="000000"/>
      <w:kern w:val="0"/>
      <w:sz w:val="31"/>
      <w:szCs w:val="20"/>
      <w:u w:color="000000"/>
    </w:rPr>
  </w:style>
  <w:style w:type="paragraph" w:customStyle="1" w:styleId="a4">
    <w:name w:val="节标题"/>
    <w:basedOn w:val="a"/>
    <w:next w:val="a"/>
    <w:qFormat/>
    <w:rsid w:val="005E7547"/>
    <w:pPr>
      <w:widowControl/>
      <w:spacing w:line="289" w:lineRule="atLeast"/>
      <w:jc w:val="center"/>
      <w:textAlignment w:val="baseline"/>
    </w:pPr>
    <w:rPr>
      <w:color w:val="000000"/>
      <w:kern w:val="0"/>
      <w:sz w:val="28"/>
      <w:szCs w:val="20"/>
      <w:u w:color="000000"/>
    </w:rPr>
  </w:style>
  <w:style w:type="paragraph" w:styleId="a5">
    <w:name w:val="footer"/>
    <w:basedOn w:val="a"/>
    <w:rsid w:val="005E7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5E7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样式 表格文字 + 宋体"/>
    <w:basedOn w:val="a8"/>
    <w:qFormat/>
    <w:rsid w:val="005E7547"/>
    <w:pPr>
      <w:widowControl/>
      <w:tabs>
        <w:tab w:val="left" w:pos="-24"/>
      </w:tabs>
      <w:spacing w:line="0" w:lineRule="atLeast"/>
      <w:textAlignment w:val="baseline"/>
    </w:pPr>
    <w:rPr>
      <w:rFonts w:ascii="宋体" w:hAnsi="宋体"/>
      <w:kern w:val="0"/>
      <w:szCs w:val="20"/>
      <w:u w:color="000000"/>
    </w:rPr>
  </w:style>
  <w:style w:type="paragraph" w:customStyle="1" w:styleId="a8">
    <w:name w:val="表格文字"/>
    <w:basedOn w:val="a"/>
    <w:next w:val="a"/>
    <w:link w:val="CharChar"/>
    <w:qFormat/>
    <w:rsid w:val="005E7547"/>
    <w:pPr>
      <w:spacing w:line="240" w:lineRule="atLeast"/>
      <w:ind w:firstLine="44"/>
      <w:jc w:val="center"/>
    </w:pPr>
    <w:rPr>
      <w:color w:val="000000"/>
      <w:position w:val="-24"/>
      <w:sz w:val="24"/>
    </w:rPr>
  </w:style>
  <w:style w:type="paragraph" w:customStyle="1" w:styleId="10">
    <w:name w:val="水保1级"/>
    <w:basedOn w:val="1"/>
    <w:qFormat/>
    <w:rsid w:val="005E7547"/>
    <w:pPr>
      <w:jc w:val="center"/>
    </w:pPr>
    <w:rPr>
      <w:sz w:val="36"/>
    </w:rPr>
  </w:style>
  <w:style w:type="character" w:customStyle="1" w:styleId="3Char">
    <w:name w:val="标题 3 Char"/>
    <w:basedOn w:val="a1"/>
    <w:link w:val="3"/>
    <w:qFormat/>
    <w:rsid w:val="005E7547"/>
    <w:rPr>
      <w:b/>
      <w:bCs/>
      <w:kern w:val="2"/>
      <w:sz w:val="32"/>
      <w:szCs w:val="32"/>
    </w:rPr>
  </w:style>
  <w:style w:type="paragraph" w:customStyle="1" w:styleId="a9">
    <w:name w:val="表格文本"/>
    <w:basedOn w:val="a"/>
    <w:link w:val="Char"/>
    <w:qFormat/>
    <w:rsid w:val="005E7547"/>
    <w:pPr>
      <w:jc w:val="center"/>
    </w:pPr>
    <w:rPr>
      <w:rFonts w:eastAsia="仿宋_GB2312"/>
      <w:kern w:val="0"/>
      <w:sz w:val="20"/>
      <w:szCs w:val="21"/>
      <w:lang w:val="zh-CN"/>
    </w:rPr>
  </w:style>
  <w:style w:type="character" w:customStyle="1" w:styleId="Char">
    <w:name w:val="表格文本 Char"/>
    <w:link w:val="a9"/>
    <w:qFormat/>
    <w:rsid w:val="005E7547"/>
    <w:rPr>
      <w:rFonts w:eastAsia="仿宋_GB2312"/>
      <w:szCs w:val="21"/>
      <w:lang w:val="zh-CN"/>
    </w:rPr>
  </w:style>
  <w:style w:type="paragraph" w:customStyle="1" w:styleId="Default">
    <w:name w:val="Default"/>
    <w:qFormat/>
    <w:rsid w:val="005E7547"/>
    <w:pPr>
      <w:widowControl w:val="0"/>
      <w:autoSpaceDE w:val="0"/>
      <w:autoSpaceDN w:val="0"/>
      <w:adjustRightInd w:val="0"/>
    </w:pPr>
    <w:rPr>
      <w:rFonts w:ascii="宋体" w:eastAsia="仿宋" w:hAnsi="宋体" w:cs="宋体"/>
      <w:color w:val="000000"/>
      <w:sz w:val="24"/>
      <w:szCs w:val="24"/>
    </w:rPr>
  </w:style>
  <w:style w:type="paragraph" w:customStyle="1" w:styleId="aa">
    <w:name w:val="表格内容"/>
    <w:basedOn w:val="a"/>
    <w:next w:val="a"/>
    <w:link w:val="CharChar0"/>
    <w:qFormat/>
    <w:rsid w:val="005E7547"/>
    <w:pPr>
      <w:adjustRightInd w:val="0"/>
      <w:spacing w:line="0" w:lineRule="atLeast"/>
      <w:jc w:val="center"/>
      <w:textAlignment w:val="center"/>
    </w:pPr>
    <w:rPr>
      <w:rFonts w:hAnsi="宋体"/>
      <w:kern w:val="0"/>
      <w:szCs w:val="21"/>
    </w:rPr>
  </w:style>
  <w:style w:type="character" w:customStyle="1" w:styleId="CharChar0">
    <w:name w:val="表格内容 Char Char"/>
    <w:link w:val="aa"/>
    <w:qFormat/>
    <w:rsid w:val="005E7547"/>
    <w:rPr>
      <w:rFonts w:hAnsi="宋体"/>
      <w:sz w:val="21"/>
      <w:szCs w:val="21"/>
    </w:rPr>
  </w:style>
  <w:style w:type="table" w:customStyle="1" w:styleId="11">
    <w:name w:val="水保表格1"/>
    <w:basedOn w:val="a2"/>
    <w:uiPriority w:val="99"/>
    <w:qFormat/>
    <w:rsid w:val="005E7547"/>
    <w:pPr>
      <w:widowControl w:val="0"/>
      <w:spacing w:line="240" w:lineRule="atLeast"/>
      <w:jc w:val="center"/>
    </w:pPr>
    <w:rPr>
      <w:rFonts w:eastAsia="仿宋_GB2312" w:cstheme="minorBidi"/>
      <w:sz w:val="18"/>
    </w:rPr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character" w:customStyle="1" w:styleId="CharChar">
    <w:name w:val="表格文字 Char Char"/>
    <w:link w:val="a8"/>
    <w:qFormat/>
    <w:rsid w:val="005E7547"/>
    <w:rPr>
      <w:color w:val="000000"/>
      <w:kern w:val="2"/>
      <w:position w:val="-24"/>
      <w:sz w:val="24"/>
      <w:szCs w:val="24"/>
    </w:rPr>
  </w:style>
  <w:style w:type="paragraph" w:styleId="ab">
    <w:name w:val="Balloon Text"/>
    <w:basedOn w:val="a"/>
    <w:link w:val="Char0"/>
    <w:rsid w:val="00761EEA"/>
    <w:rPr>
      <w:sz w:val="18"/>
      <w:szCs w:val="18"/>
    </w:rPr>
  </w:style>
  <w:style w:type="character" w:customStyle="1" w:styleId="Char0">
    <w:name w:val="批注框文本 Char"/>
    <w:basedOn w:val="a1"/>
    <w:link w:val="ab"/>
    <w:rsid w:val="00761EEA"/>
    <w:rPr>
      <w:kern w:val="2"/>
      <w:sz w:val="18"/>
      <w:szCs w:val="18"/>
    </w:rPr>
  </w:style>
  <w:style w:type="paragraph" w:customStyle="1" w:styleId="ac">
    <w:name w:val="表格内容格式"/>
    <w:basedOn w:val="a"/>
    <w:qFormat/>
    <w:rsid w:val="00A87D95"/>
    <w:pPr>
      <w:snapToGrid w:val="0"/>
      <w:jc w:val="center"/>
    </w:pPr>
    <w:rPr>
      <w:rFonts w:eastAsia="仿宋_GB2312"/>
      <w:color w:val="000000"/>
      <w:kern w:val="0"/>
      <w:sz w:val="2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Company>Microsoft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</cp:lastModifiedBy>
  <cp:revision>3</cp:revision>
  <cp:lastPrinted>2023-05-17T03:39:00Z</cp:lastPrinted>
  <dcterms:created xsi:type="dcterms:W3CDTF">2023-06-14T01:13:00Z</dcterms:created>
  <dcterms:modified xsi:type="dcterms:W3CDTF">2023-06-21T07:05:00Z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56B5CBB9A5B64D54AB8A6C56713B725F_12</vt:lpwstr>
  </property>
</Properties>
</file>