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3B" w:rsidRDefault="00FC303B" w:rsidP="00424E24">
      <w:pPr>
        <w:jc w:val="center"/>
        <w:rPr>
          <w:rFonts w:ascii="仿宋" w:eastAsia="仿宋" w:hAnsi="仿宋"/>
          <w:b/>
          <w:sz w:val="32"/>
          <w:szCs w:val="32"/>
        </w:rPr>
      </w:pPr>
    </w:p>
    <w:p w:rsidR="008F57D3" w:rsidRPr="00FC303B" w:rsidRDefault="00B20C1C" w:rsidP="00424E24">
      <w:pPr>
        <w:jc w:val="center"/>
        <w:rPr>
          <w:rFonts w:ascii="仿宋" w:eastAsia="仿宋" w:hAnsi="仿宋"/>
          <w:b/>
          <w:sz w:val="32"/>
          <w:szCs w:val="32"/>
        </w:rPr>
      </w:pPr>
      <w:r w:rsidRPr="00FC303B">
        <w:rPr>
          <w:rFonts w:ascii="仿宋" w:eastAsia="仿宋" w:hAnsi="仿宋" w:hint="eastAsia"/>
          <w:b/>
          <w:sz w:val="32"/>
          <w:szCs w:val="32"/>
        </w:rPr>
        <w:t>关于做好前一轮退耕还生态林2018-2019年</w:t>
      </w:r>
    </w:p>
    <w:p w:rsidR="00B20C1C" w:rsidRPr="00FC303B" w:rsidRDefault="00B20C1C" w:rsidP="00424E24">
      <w:pPr>
        <w:jc w:val="center"/>
        <w:rPr>
          <w:rFonts w:ascii="仿宋" w:eastAsia="仿宋" w:hAnsi="仿宋"/>
          <w:b/>
          <w:sz w:val="32"/>
          <w:szCs w:val="32"/>
        </w:rPr>
      </w:pPr>
      <w:r w:rsidRPr="00FC303B">
        <w:rPr>
          <w:rFonts w:ascii="仿宋" w:eastAsia="仿宋" w:hAnsi="仿宋" w:hint="eastAsia"/>
          <w:b/>
          <w:sz w:val="32"/>
          <w:szCs w:val="32"/>
        </w:rPr>
        <w:t>接续补助资金兑现工作的通知</w:t>
      </w:r>
    </w:p>
    <w:p w:rsidR="00E61118" w:rsidRPr="005071E3" w:rsidRDefault="00E61118" w:rsidP="00424E24">
      <w:pPr>
        <w:jc w:val="center"/>
        <w:rPr>
          <w:rFonts w:ascii="仿宋" w:eastAsia="仿宋" w:hAnsi="仿宋"/>
          <w:b/>
          <w:sz w:val="32"/>
          <w:szCs w:val="32"/>
        </w:rPr>
      </w:pPr>
    </w:p>
    <w:p w:rsidR="00E022B8" w:rsidRPr="00AB52F2" w:rsidRDefault="00BD504F" w:rsidP="00AB52F2">
      <w:pPr>
        <w:ind w:firstLineChars="200" w:firstLine="643"/>
        <w:rPr>
          <w:rFonts w:ascii="仿宋" w:eastAsia="仿宋" w:hAnsi="仿宋"/>
          <w:b/>
          <w:sz w:val="32"/>
          <w:szCs w:val="32"/>
        </w:rPr>
      </w:pPr>
      <w:r w:rsidRPr="00AB52F2">
        <w:rPr>
          <w:rFonts w:ascii="仿宋" w:eastAsia="仿宋" w:hAnsi="仿宋" w:hint="eastAsia"/>
          <w:b/>
          <w:sz w:val="32"/>
          <w:szCs w:val="32"/>
        </w:rPr>
        <w:t>一、</w:t>
      </w:r>
      <w:r w:rsidR="00E022B8" w:rsidRPr="00AB52F2">
        <w:rPr>
          <w:rFonts w:ascii="仿宋" w:eastAsia="仿宋" w:hAnsi="仿宋" w:hint="eastAsia"/>
          <w:b/>
          <w:sz w:val="32"/>
          <w:szCs w:val="32"/>
        </w:rPr>
        <w:t>资金数量</w:t>
      </w:r>
    </w:p>
    <w:p w:rsidR="009759B8" w:rsidRPr="005071E3" w:rsidRDefault="00B20C1C" w:rsidP="005071E3">
      <w:pPr>
        <w:ind w:firstLineChars="200" w:firstLine="640"/>
        <w:rPr>
          <w:rFonts w:ascii="仿宋" w:eastAsia="仿宋" w:hAnsi="仿宋"/>
          <w:sz w:val="32"/>
          <w:szCs w:val="32"/>
        </w:rPr>
      </w:pPr>
      <w:r w:rsidRPr="005071E3">
        <w:rPr>
          <w:rFonts w:ascii="仿宋" w:eastAsia="仿宋" w:hAnsi="仿宋" w:hint="eastAsia"/>
          <w:sz w:val="32"/>
          <w:szCs w:val="32"/>
        </w:rPr>
        <w:t>渝财农（2018）109号、渝财农（2018）240号和渝财农（2019）31号文件已对我市</w:t>
      </w:r>
      <w:r w:rsidR="005D5FC8">
        <w:rPr>
          <w:rFonts w:ascii="仿宋" w:eastAsia="仿宋" w:hAnsi="仿宋" w:hint="eastAsia"/>
          <w:sz w:val="32"/>
          <w:szCs w:val="32"/>
        </w:rPr>
        <w:t>2000-2003年营造的</w:t>
      </w:r>
      <w:r w:rsidRPr="005071E3">
        <w:rPr>
          <w:rFonts w:ascii="仿宋" w:eastAsia="仿宋" w:hAnsi="仿宋" w:hint="eastAsia"/>
          <w:sz w:val="32"/>
          <w:szCs w:val="32"/>
        </w:rPr>
        <w:t>前一轮退耕还生态林</w:t>
      </w:r>
      <w:r w:rsidR="005D5FC8" w:rsidRPr="00FC303B">
        <w:rPr>
          <w:rFonts w:ascii="仿宋" w:eastAsia="仿宋" w:hAnsi="仿宋" w:hint="eastAsia"/>
          <w:b/>
          <w:sz w:val="32"/>
          <w:szCs w:val="32"/>
        </w:rPr>
        <w:t>2018-2019年</w:t>
      </w:r>
      <w:r w:rsidRPr="005071E3">
        <w:rPr>
          <w:rFonts w:ascii="仿宋" w:eastAsia="仿宋" w:hAnsi="仿宋" w:hint="eastAsia"/>
          <w:sz w:val="32"/>
          <w:szCs w:val="32"/>
        </w:rPr>
        <w:t>接续补助予以了下达，其中在森林资源培育支出中的森林抚育对所有生态林按20元每亩每年进行补助</w:t>
      </w:r>
      <w:r w:rsidR="009759B8" w:rsidRPr="005071E3">
        <w:rPr>
          <w:rFonts w:ascii="仿宋" w:eastAsia="仿宋" w:hAnsi="仿宋" w:hint="eastAsia"/>
          <w:sz w:val="32"/>
          <w:szCs w:val="32"/>
        </w:rPr>
        <w:t>（连续补助5年），</w:t>
      </w:r>
      <w:r w:rsidRPr="005071E3">
        <w:rPr>
          <w:rFonts w:ascii="仿宋" w:eastAsia="仿宋" w:hAnsi="仿宋" w:hint="eastAsia"/>
          <w:sz w:val="32"/>
          <w:szCs w:val="32"/>
        </w:rPr>
        <w:t>2018年在森林资源管护支出中的森林生态效益补偿对</w:t>
      </w:r>
      <w:r w:rsidR="005D5FC8">
        <w:rPr>
          <w:rFonts w:ascii="仿宋" w:eastAsia="仿宋" w:hAnsi="仿宋" w:hint="eastAsia"/>
          <w:sz w:val="32"/>
          <w:szCs w:val="32"/>
        </w:rPr>
        <w:t>2000-2002年营造的</w:t>
      </w:r>
      <w:r w:rsidRPr="005071E3">
        <w:rPr>
          <w:rFonts w:ascii="仿宋" w:eastAsia="仿宋" w:hAnsi="仿宋" w:hint="eastAsia"/>
          <w:sz w:val="32"/>
          <w:szCs w:val="32"/>
        </w:rPr>
        <w:t>符合国家级公益林区划界定条件的退耕还生态林（即纯生态林）进行了补助。</w:t>
      </w:r>
      <w:r w:rsidR="009759B8" w:rsidRPr="005071E3">
        <w:rPr>
          <w:rFonts w:ascii="仿宋" w:eastAsia="仿宋" w:hAnsi="仿宋" w:hint="eastAsia"/>
          <w:sz w:val="32"/>
          <w:szCs w:val="32"/>
        </w:rPr>
        <w:t>各区县补助资金详见统计表。</w:t>
      </w:r>
    </w:p>
    <w:p w:rsidR="00F73CD3" w:rsidRPr="00AB52F2" w:rsidRDefault="00F73CD3" w:rsidP="00AB52F2">
      <w:pPr>
        <w:ind w:firstLineChars="200" w:firstLine="643"/>
        <w:rPr>
          <w:rFonts w:ascii="仿宋" w:eastAsia="仿宋" w:hAnsi="仿宋"/>
          <w:b/>
          <w:sz w:val="32"/>
          <w:szCs w:val="32"/>
        </w:rPr>
      </w:pPr>
      <w:r w:rsidRPr="00AB52F2">
        <w:rPr>
          <w:rFonts w:ascii="仿宋" w:eastAsia="仿宋" w:hAnsi="仿宋" w:hint="eastAsia"/>
          <w:b/>
          <w:sz w:val="32"/>
          <w:szCs w:val="32"/>
        </w:rPr>
        <w:t>二、兑现办法</w:t>
      </w:r>
    </w:p>
    <w:p w:rsidR="006441DD" w:rsidRPr="005071E3" w:rsidRDefault="00865931" w:rsidP="005071E3">
      <w:pPr>
        <w:ind w:firstLineChars="200" w:firstLine="640"/>
        <w:rPr>
          <w:rFonts w:ascii="仿宋" w:eastAsia="仿宋" w:hAnsi="仿宋"/>
          <w:sz w:val="32"/>
          <w:szCs w:val="32"/>
        </w:rPr>
      </w:pPr>
      <w:r w:rsidRPr="005071E3">
        <w:rPr>
          <w:rFonts w:ascii="仿宋" w:eastAsia="仿宋" w:hAnsi="仿宋" w:hint="eastAsia"/>
          <w:sz w:val="32"/>
          <w:szCs w:val="32"/>
        </w:rPr>
        <w:t>（一）</w:t>
      </w:r>
      <w:r w:rsidR="003E62A9" w:rsidRPr="005071E3">
        <w:rPr>
          <w:rFonts w:ascii="仿宋" w:eastAsia="仿宋" w:hAnsi="仿宋" w:hint="eastAsia"/>
          <w:sz w:val="32"/>
          <w:szCs w:val="32"/>
        </w:rPr>
        <w:t>森林抚育补助</w:t>
      </w:r>
      <w:r w:rsidR="00CF145B" w:rsidRPr="005071E3">
        <w:rPr>
          <w:rFonts w:ascii="仿宋" w:eastAsia="仿宋" w:hAnsi="仿宋" w:hint="eastAsia"/>
          <w:sz w:val="32"/>
          <w:szCs w:val="32"/>
        </w:rPr>
        <w:t>。</w:t>
      </w:r>
      <w:r w:rsidR="00C923D3" w:rsidRPr="00C923D3">
        <w:rPr>
          <w:rFonts w:ascii="仿宋" w:eastAsia="仿宋" w:hAnsi="仿宋" w:hint="eastAsia"/>
          <w:sz w:val="32"/>
          <w:szCs w:val="32"/>
        </w:rPr>
        <w:t>国家林草局</w:t>
      </w:r>
      <w:r w:rsidR="00C923D3">
        <w:rPr>
          <w:rFonts w:ascii="仿宋" w:eastAsia="仿宋" w:hAnsi="仿宋" w:hint="eastAsia"/>
          <w:sz w:val="32"/>
          <w:szCs w:val="32"/>
        </w:rPr>
        <w:t>、</w:t>
      </w:r>
      <w:r w:rsidR="00C923D3" w:rsidRPr="00C923D3">
        <w:rPr>
          <w:rFonts w:ascii="仿宋" w:eastAsia="仿宋" w:hAnsi="仿宋" w:hint="eastAsia"/>
          <w:sz w:val="32"/>
          <w:szCs w:val="32"/>
        </w:rPr>
        <w:t>财政部</w:t>
      </w:r>
      <w:r w:rsidR="00C923D3">
        <w:rPr>
          <w:rFonts w:ascii="仿宋" w:eastAsia="仿宋" w:hAnsi="仿宋" w:hint="eastAsia"/>
          <w:sz w:val="32"/>
          <w:szCs w:val="32"/>
        </w:rPr>
        <w:t>《</w:t>
      </w:r>
      <w:r w:rsidR="00C923D3" w:rsidRPr="00C923D3">
        <w:rPr>
          <w:rFonts w:ascii="仿宋" w:eastAsia="仿宋" w:hAnsi="仿宋" w:hint="eastAsia"/>
          <w:sz w:val="32"/>
          <w:szCs w:val="32"/>
        </w:rPr>
        <w:t>关于做好2019年度中央财政林业转移支付有关工作的通知</w:t>
      </w:r>
      <w:r w:rsidR="00C923D3">
        <w:rPr>
          <w:rFonts w:ascii="仿宋" w:eastAsia="仿宋" w:hAnsi="仿宋" w:hint="eastAsia"/>
          <w:sz w:val="32"/>
          <w:szCs w:val="32"/>
        </w:rPr>
        <w:t>》</w:t>
      </w:r>
      <w:r w:rsidR="00C923D3" w:rsidRPr="00C923D3">
        <w:rPr>
          <w:rFonts w:ascii="仿宋" w:eastAsia="仿宋" w:hAnsi="仿宋" w:hint="eastAsia"/>
          <w:sz w:val="32"/>
          <w:szCs w:val="32"/>
        </w:rPr>
        <w:t>（办规字【2019】71号）明确“为落实退耕农户管护责任，巩固上一轮退耕还林成果，防止出现毁林复垦现象，将1999-2003年退耕还生态林到期任务纳入森林抚育补助范围，按照每亩每年20元补助标准，连续补助5年。”为落实退耕农户管护责任，</w:t>
      </w:r>
      <w:r w:rsidR="00CE6340">
        <w:rPr>
          <w:rFonts w:ascii="仿宋" w:eastAsia="仿宋" w:hAnsi="仿宋" w:hint="eastAsia"/>
          <w:sz w:val="32"/>
          <w:szCs w:val="32"/>
        </w:rPr>
        <w:t>该资金</w:t>
      </w:r>
      <w:r w:rsidR="003E62A9" w:rsidRPr="005071E3">
        <w:rPr>
          <w:rFonts w:ascii="仿宋" w:eastAsia="仿宋" w:hAnsi="仿宋" w:hint="eastAsia"/>
          <w:sz w:val="32"/>
          <w:szCs w:val="32"/>
        </w:rPr>
        <w:t>由各区县按照面积和标准直补兑现到退耕还林户。</w:t>
      </w:r>
      <w:r w:rsidR="006441DD" w:rsidRPr="005071E3">
        <w:rPr>
          <w:rFonts w:ascii="仿宋" w:eastAsia="仿宋" w:hAnsi="仿宋" w:hint="eastAsia"/>
          <w:sz w:val="32"/>
          <w:szCs w:val="32"/>
        </w:rPr>
        <w:t>2018-2019年补助</w:t>
      </w:r>
      <w:r w:rsidR="00D577E8" w:rsidRPr="005071E3">
        <w:rPr>
          <w:rFonts w:ascii="仿宋" w:eastAsia="仿宋" w:hAnsi="仿宋" w:hint="eastAsia"/>
          <w:sz w:val="32"/>
          <w:szCs w:val="32"/>
        </w:rPr>
        <w:t>资金</w:t>
      </w:r>
      <w:r w:rsidR="006441DD" w:rsidRPr="005071E3">
        <w:rPr>
          <w:rFonts w:ascii="仿宋" w:eastAsia="仿宋" w:hAnsi="仿宋" w:hint="eastAsia"/>
          <w:sz w:val="32"/>
          <w:szCs w:val="32"/>
        </w:rPr>
        <w:t>可一次</w:t>
      </w:r>
      <w:r w:rsidR="00D577E8" w:rsidRPr="005071E3">
        <w:rPr>
          <w:rFonts w:ascii="仿宋" w:eastAsia="仿宋" w:hAnsi="仿宋" w:hint="eastAsia"/>
          <w:sz w:val="32"/>
          <w:szCs w:val="32"/>
        </w:rPr>
        <w:t>兑付</w:t>
      </w:r>
      <w:r w:rsidR="006441DD" w:rsidRPr="005071E3">
        <w:rPr>
          <w:rFonts w:ascii="仿宋" w:eastAsia="仿宋" w:hAnsi="仿宋" w:hint="eastAsia"/>
          <w:sz w:val="32"/>
          <w:szCs w:val="32"/>
        </w:rPr>
        <w:t>。</w:t>
      </w:r>
    </w:p>
    <w:p w:rsidR="00ED2CFD" w:rsidRPr="005071E3" w:rsidRDefault="00EE04C7" w:rsidP="005071E3">
      <w:pPr>
        <w:ind w:firstLineChars="200" w:firstLine="640"/>
        <w:rPr>
          <w:rFonts w:ascii="仿宋" w:eastAsia="仿宋" w:hAnsi="仿宋"/>
          <w:sz w:val="32"/>
          <w:szCs w:val="32"/>
        </w:rPr>
      </w:pPr>
      <w:r w:rsidRPr="005071E3">
        <w:rPr>
          <w:rFonts w:ascii="仿宋" w:eastAsia="仿宋" w:hAnsi="仿宋" w:hint="eastAsia"/>
          <w:sz w:val="32"/>
          <w:szCs w:val="32"/>
        </w:rPr>
        <w:lastRenderedPageBreak/>
        <w:t>（二）</w:t>
      </w:r>
      <w:r w:rsidR="00326E70" w:rsidRPr="005071E3">
        <w:rPr>
          <w:rFonts w:ascii="仿宋" w:eastAsia="仿宋" w:hAnsi="仿宋" w:hint="eastAsia"/>
          <w:sz w:val="32"/>
          <w:szCs w:val="32"/>
        </w:rPr>
        <w:t>生态效益补偿</w:t>
      </w:r>
      <w:r w:rsidR="00B20C1C" w:rsidRPr="005071E3">
        <w:rPr>
          <w:rFonts w:ascii="仿宋" w:eastAsia="仿宋" w:hAnsi="仿宋" w:hint="eastAsia"/>
          <w:sz w:val="32"/>
          <w:szCs w:val="32"/>
        </w:rPr>
        <w:t>。</w:t>
      </w:r>
      <w:r w:rsidR="00FE36E8">
        <w:rPr>
          <w:rFonts w:ascii="仿宋" w:eastAsia="仿宋" w:hAnsi="仿宋" w:hint="eastAsia"/>
          <w:sz w:val="32"/>
          <w:szCs w:val="32"/>
        </w:rPr>
        <w:t>经我市申请，</w:t>
      </w:r>
      <w:r w:rsidR="00326E70" w:rsidRPr="005071E3">
        <w:rPr>
          <w:rFonts w:ascii="仿宋" w:eastAsia="仿宋" w:hAnsi="仿宋" w:hint="eastAsia"/>
          <w:sz w:val="32"/>
          <w:szCs w:val="32"/>
        </w:rPr>
        <w:t>2019年起国家不再额外安排我市符合国家级公益林区划界定条件的前一轮退耕还生态林</w:t>
      </w:r>
      <w:r w:rsidR="00FE36E8" w:rsidRPr="005071E3">
        <w:rPr>
          <w:rFonts w:ascii="仿宋" w:eastAsia="仿宋" w:hAnsi="仿宋" w:hint="eastAsia"/>
          <w:sz w:val="32"/>
          <w:szCs w:val="32"/>
        </w:rPr>
        <w:t>（即纯生态林）</w:t>
      </w:r>
      <w:r w:rsidR="00326E70" w:rsidRPr="005071E3">
        <w:rPr>
          <w:rFonts w:ascii="仿宋" w:eastAsia="仿宋" w:hAnsi="仿宋" w:hint="eastAsia"/>
          <w:sz w:val="32"/>
          <w:szCs w:val="32"/>
        </w:rPr>
        <w:t>生态效益补偿资金</w:t>
      </w:r>
      <w:r w:rsidR="00FE36E8">
        <w:rPr>
          <w:rFonts w:ascii="仿宋" w:eastAsia="仿宋" w:hAnsi="仿宋" w:hint="eastAsia"/>
          <w:sz w:val="32"/>
          <w:szCs w:val="32"/>
        </w:rPr>
        <w:t>（2019年提前下达资金，已在第二批资金中扣回）</w:t>
      </w:r>
      <w:r w:rsidR="00326E70" w:rsidRPr="005071E3">
        <w:rPr>
          <w:rFonts w:ascii="仿宋" w:eastAsia="仿宋" w:hAnsi="仿宋" w:hint="eastAsia"/>
          <w:sz w:val="32"/>
          <w:szCs w:val="32"/>
        </w:rPr>
        <w:t>。</w:t>
      </w:r>
      <w:r w:rsidR="00D577E8" w:rsidRPr="005071E3">
        <w:rPr>
          <w:rFonts w:ascii="仿宋" w:eastAsia="仿宋" w:hAnsi="仿宋" w:hint="eastAsia"/>
          <w:sz w:val="32"/>
          <w:szCs w:val="32"/>
        </w:rPr>
        <w:t>2018年资金由各区县统筹整合使用于重庆市国土绿化提升行动。</w:t>
      </w:r>
    </w:p>
    <w:p w:rsidR="00E61118" w:rsidRPr="005071E3" w:rsidRDefault="00E61118" w:rsidP="005071E3">
      <w:pPr>
        <w:ind w:firstLineChars="200" w:firstLine="640"/>
        <w:rPr>
          <w:rFonts w:ascii="仿宋" w:eastAsia="仿宋" w:hAnsi="仿宋"/>
          <w:sz w:val="32"/>
          <w:szCs w:val="32"/>
        </w:rPr>
      </w:pPr>
    </w:p>
    <w:p w:rsidR="00E61118" w:rsidRPr="005071E3" w:rsidRDefault="00E61118" w:rsidP="00E079F4">
      <w:pPr>
        <w:ind w:firstLineChars="950" w:firstLine="3040"/>
        <w:rPr>
          <w:rFonts w:ascii="仿宋" w:eastAsia="仿宋" w:hAnsi="仿宋"/>
          <w:sz w:val="32"/>
          <w:szCs w:val="32"/>
        </w:rPr>
      </w:pPr>
      <w:r w:rsidRPr="005071E3">
        <w:rPr>
          <w:rFonts w:ascii="仿宋" w:eastAsia="仿宋" w:hAnsi="仿宋" w:hint="eastAsia"/>
          <w:sz w:val="32"/>
          <w:szCs w:val="32"/>
        </w:rPr>
        <w:t>重庆市退耕还林管理中心</w:t>
      </w:r>
    </w:p>
    <w:p w:rsidR="003514BF" w:rsidRPr="005071E3" w:rsidRDefault="00E61118" w:rsidP="00E079F4">
      <w:pPr>
        <w:ind w:firstLineChars="1150" w:firstLine="3680"/>
        <w:rPr>
          <w:rFonts w:ascii="仿宋" w:eastAsia="仿宋" w:hAnsi="仿宋"/>
          <w:sz w:val="32"/>
          <w:szCs w:val="32"/>
        </w:rPr>
      </w:pPr>
      <w:r w:rsidRPr="005071E3">
        <w:rPr>
          <w:rFonts w:ascii="仿宋" w:eastAsia="仿宋" w:hAnsi="仿宋" w:hint="eastAsia"/>
          <w:sz w:val="32"/>
          <w:szCs w:val="32"/>
        </w:rPr>
        <w:t>2019年5月30日</w:t>
      </w:r>
    </w:p>
    <w:sectPr w:rsidR="003514BF" w:rsidRPr="005071E3" w:rsidSect="00ED2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C7D" w:rsidRDefault="004D5C7D" w:rsidP="00CF145B">
      <w:r>
        <w:separator/>
      </w:r>
    </w:p>
  </w:endnote>
  <w:endnote w:type="continuationSeparator" w:id="1">
    <w:p w:rsidR="004D5C7D" w:rsidRDefault="004D5C7D" w:rsidP="00CF1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C7D" w:rsidRDefault="004D5C7D" w:rsidP="00CF145B">
      <w:r>
        <w:separator/>
      </w:r>
    </w:p>
  </w:footnote>
  <w:footnote w:type="continuationSeparator" w:id="1">
    <w:p w:rsidR="004D5C7D" w:rsidRDefault="004D5C7D" w:rsidP="00CF1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0C1C"/>
    <w:rsid w:val="00065827"/>
    <w:rsid w:val="000C0982"/>
    <w:rsid w:val="00326E70"/>
    <w:rsid w:val="003514BF"/>
    <w:rsid w:val="003E62A9"/>
    <w:rsid w:val="00424E24"/>
    <w:rsid w:val="004D5C7D"/>
    <w:rsid w:val="005071E3"/>
    <w:rsid w:val="005854CC"/>
    <w:rsid w:val="005D5FC8"/>
    <w:rsid w:val="006441DD"/>
    <w:rsid w:val="006A7FB6"/>
    <w:rsid w:val="00865931"/>
    <w:rsid w:val="008F57D3"/>
    <w:rsid w:val="009759B8"/>
    <w:rsid w:val="009B7FD8"/>
    <w:rsid w:val="009D6FAE"/>
    <w:rsid w:val="00A22C99"/>
    <w:rsid w:val="00A80F0A"/>
    <w:rsid w:val="00AB52F2"/>
    <w:rsid w:val="00B013D7"/>
    <w:rsid w:val="00B20C1C"/>
    <w:rsid w:val="00B707E6"/>
    <w:rsid w:val="00BB2FDC"/>
    <w:rsid w:val="00BD504F"/>
    <w:rsid w:val="00C751E8"/>
    <w:rsid w:val="00C923D3"/>
    <w:rsid w:val="00CE6340"/>
    <w:rsid w:val="00CF145B"/>
    <w:rsid w:val="00D577E8"/>
    <w:rsid w:val="00E022B8"/>
    <w:rsid w:val="00E079F4"/>
    <w:rsid w:val="00E61118"/>
    <w:rsid w:val="00ED2CFD"/>
    <w:rsid w:val="00EE04C7"/>
    <w:rsid w:val="00F73CD3"/>
    <w:rsid w:val="00FC303B"/>
    <w:rsid w:val="00FE3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45B"/>
    <w:rPr>
      <w:rFonts w:ascii="Times New Roman" w:eastAsia="宋体" w:hAnsi="Times New Roman" w:cs="Times New Roman"/>
      <w:sz w:val="18"/>
      <w:szCs w:val="18"/>
    </w:rPr>
  </w:style>
  <w:style w:type="paragraph" w:styleId="a4">
    <w:name w:val="footer"/>
    <w:basedOn w:val="a"/>
    <w:link w:val="Char0"/>
    <w:uiPriority w:val="99"/>
    <w:semiHidden/>
    <w:unhideWhenUsed/>
    <w:rsid w:val="00CF14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45B"/>
    <w:rPr>
      <w:rFonts w:ascii="Times New Roman" w:eastAsia="宋体" w:hAnsi="Times New Roman" w:cs="Times New Roman"/>
      <w:sz w:val="18"/>
      <w:szCs w:val="18"/>
    </w:rPr>
  </w:style>
  <w:style w:type="paragraph" w:styleId="a5">
    <w:name w:val="Date"/>
    <w:basedOn w:val="a"/>
    <w:next w:val="a"/>
    <w:link w:val="Char1"/>
    <w:uiPriority w:val="99"/>
    <w:semiHidden/>
    <w:unhideWhenUsed/>
    <w:rsid w:val="003514BF"/>
    <w:pPr>
      <w:ind w:leftChars="2500" w:left="100"/>
    </w:pPr>
  </w:style>
  <w:style w:type="character" w:customStyle="1" w:styleId="Char1">
    <w:name w:val="日期 Char"/>
    <w:basedOn w:val="a0"/>
    <w:link w:val="a5"/>
    <w:uiPriority w:val="99"/>
    <w:semiHidden/>
    <w:rsid w:val="003514B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94</Words>
  <Characters>541</Characters>
  <Application>Microsoft Office Word</Application>
  <DocSecurity>0</DocSecurity>
  <Lines>4</Lines>
  <Paragraphs>1</Paragraphs>
  <ScaleCrop>false</ScaleCrop>
  <Company>china</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2019-05-30T07:38:00Z</dcterms:created>
  <dcterms:modified xsi:type="dcterms:W3CDTF">2019-05-31T01:30:00Z</dcterms:modified>
</cp:coreProperties>
</file>