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57747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A3B136D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37119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center"/>
        <w:textAlignment w:val="auto"/>
        <w:outlineLvl w:val="0"/>
        <w:rPr>
          <w:rFonts w:hint="eastAsia" w:eastAsia="方正小标宋_GBK" w:cs="宋体"/>
          <w:b w:val="0"/>
          <w:szCs w:val="48"/>
          <w:lang w:eastAsia="zh-CN" w:bidi="ar"/>
        </w:rPr>
      </w:pPr>
      <w:r>
        <w:rPr>
          <w:rFonts w:hint="eastAsia" w:eastAsia="方正小标宋_GBK" w:cs="宋体"/>
          <w:b w:val="0"/>
          <w:szCs w:val="48"/>
          <w:lang w:eastAsia="zh-CN" w:bidi="ar"/>
        </w:rPr>
        <w:t>重庆市巴南区经济和信息化委员会</w:t>
      </w:r>
    </w:p>
    <w:p w14:paraId="760218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center"/>
        <w:textAlignment w:val="auto"/>
        <w:outlineLvl w:val="0"/>
        <w:rPr>
          <w:rFonts w:hint="eastAsia" w:ascii="Times New Roman" w:hAnsi="Times New Roman" w:eastAsia="方正小标宋_GBK" w:cs="宋体"/>
          <w:b w:val="0"/>
          <w:szCs w:val="48"/>
          <w:lang w:bidi="ar"/>
        </w:rPr>
      </w:pPr>
      <w:r>
        <w:rPr>
          <w:rFonts w:hint="eastAsia" w:eastAsia="方正小标宋_GBK" w:cs="宋体"/>
          <w:b w:val="0"/>
          <w:szCs w:val="48"/>
          <w:lang w:eastAsia="zh-CN" w:bidi="ar"/>
        </w:rPr>
        <w:t>关于印发《</w:t>
      </w:r>
      <w:r>
        <w:rPr>
          <w:rFonts w:hint="default" w:ascii="Times New Roman" w:hAnsi="Times New Roman" w:eastAsia="方正小标宋_GBK" w:cs="宋体"/>
          <w:b w:val="0"/>
          <w:szCs w:val="48"/>
          <w:lang w:bidi="ar"/>
        </w:rPr>
        <w:t>巴南区促进汽车产业高质量发展若干政策措施</w:t>
      </w:r>
      <w:r>
        <w:rPr>
          <w:rFonts w:hint="eastAsia" w:eastAsia="方正小标宋_GBK" w:cs="宋体"/>
          <w:b w:val="0"/>
          <w:szCs w:val="48"/>
          <w:lang w:eastAsia="zh-CN" w:bidi="ar"/>
        </w:rPr>
        <w:t>》的通知</w:t>
      </w:r>
    </w:p>
    <w:p w14:paraId="398BC978">
      <w:pPr>
        <w:pageBreakBefore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巴南经信〔202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号</w:t>
      </w:r>
    </w:p>
    <w:p w14:paraId="0C66FA51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 w14:paraId="660B3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区政府有关部门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，区属国有公司，有关单位：</w:t>
      </w:r>
    </w:p>
    <w:p w14:paraId="31C0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现将《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巴南区促进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汽车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产业高质量发展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措施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》印发给你们，</w:t>
      </w:r>
      <w:r>
        <w:rPr>
          <w:rFonts w:hint="default" w:ascii="Times New Roman" w:hAnsi="Times New Roman" w:eastAsia="方正仿宋_GBK" w:cs="Times New Roman"/>
          <w:sz w:val="32"/>
        </w:rPr>
        <w:t>请遵照执行。</w:t>
      </w:r>
    </w:p>
    <w:p w14:paraId="2D3DFC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B9F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重庆市巴南区经济和信息化委员会</w:t>
      </w:r>
    </w:p>
    <w:p w14:paraId="42B7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2025年9月</w:t>
      </w:r>
      <w:r>
        <w:rPr>
          <w:rFonts w:hint="eastAsia" w:ascii="Times New Roman" w:hAnsi="Times New Roman" w:cs="Times New Roman"/>
          <w:sz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日</w:t>
      </w:r>
    </w:p>
    <w:p w14:paraId="0561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（此件公开发布）</w:t>
      </w:r>
    </w:p>
    <w:p w14:paraId="084C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618D8EF">
      <w:pPr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  <w:br w:type="page"/>
      </w:r>
    </w:p>
    <w:p w14:paraId="6D85E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</w:pPr>
    </w:p>
    <w:p w14:paraId="2D38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</w:pPr>
    </w:p>
    <w:p w14:paraId="3293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  <w:t>巴南区促进汽车产业高质量发展</w:t>
      </w:r>
    </w:p>
    <w:p w14:paraId="6663D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_GBK" w:cs="宋体"/>
          <w:b w:val="0"/>
          <w:kern w:val="44"/>
          <w:sz w:val="44"/>
          <w:szCs w:val="48"/>
          <w:lang w:val="en-US" w:eastAsia="zh-CN" w:bidi="ar"/>
        </w:rPr>
        <w:t>若干政策措施</w:t>
      </w:r>
    </w:p>
    <w:p w14:paraId="64698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 w14:paraId="1FAA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为贯彻落实市委、市政府相关决策部署，促进汽车产业高质量发展，根据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lang w:eastAsia="zh-CN"/>
        </w:rPr>
        <w:t>市政府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《关于印发重庆市建设世界级智能网联新能源汽车产业集群发展规划（2022—2030年）的通知》（渝府发〔2022〕38号）和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lang w:eastAsia="zh-CN"/>
        </w:rPr>
        <w:t>市政府办公厅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《关于印发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重庆智能网联新能源汽车零部件产业集群提升专项行动方案（2023—2027年）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的通知》（渝府办发〔2023〕90号）精神，结合我区实际，制定以下政策措施。</w:t>
      </w:r>
    </w:p>
    <w:p w14:paraId="7E8B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</w:rPr>
        <w:t>一、支持新车型引进</w:t>
      </w:r>
    </w:p>
    <w:p w14:paraId="19D2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企业围绕智能网联新能源汽车领域，加快推动新项目投产、新产品投放上量、新品牌发展壮大。对企业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导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入新能源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新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车型并上市的，按照每个新车型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val="en-US" w:eastAsia="zh-CN"/>
        </w:rPr>
        <w:t>4000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万元的标准给予生产企业一次性奖励。</w:t>
      </w:r>
    </w:p>
    <w:p w14:paraId="77D9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lang w:eastAsia="zh-CN"/>
        </w:rPr>
        <w:t>二、</w:t>
      </w: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</w:rPr>
        <w:t>支持扩大生产规模</w:t>
      </w:r>
    </w:p>
    <w:p w14:paraId="490D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企业加大市场拓展力度，持续扩大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生产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规模。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企业生产车型指导价高于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val="en-US" w:eastAsia="zh-CN"/>
        </w:rPr>
        <w:t>20万元（含20万元）的，整车年产量达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5万辆、10万辆、15万辆，分别给予600万元、2000万元、4000万元的一次性奖励。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val="en-US" w:eastAsia="zh-CN"/>
        </w:rPr>
        <w:t>企业生产车型指导价低于20万元（不含20万元）的，整车年产量达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5万辆、10万辆、15万辆，分别给予300万元、1000万元、2000万元的一次性奖励。</w:t>
      </w:r>
    </w:p>
    <w:p w14:paraId="1E6CF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lang w:eastAsia="zh-CN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lang w:eastAsia="zh-CN"/>
        </w:rPr>
        <w:t>三、加快向新能源动力转型</w:t>
      </w:r>
    </w:p>
    <w:p w14:paraId="065E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加快推动以化石燃料为动力的传统汽车制造向纯电动、增程式混合动力和插电式混合动力汽车转型升级，落实国家汽车新能源化的相关技术路线。新能源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乘用车（含纯电、混动）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年产量占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本企业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汽车年产量的比重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，与上年相比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每提高10个百分点，给予生产企业100万元的一次性奖励。</w:t>
      </w:r>
    </w:p>
    <w:p w14:paraId="41F2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lang w:eastAsia="zh-CN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lang w:eastAsia="zh-CN"/>
        </w:rPr>
        <w:t>四、加快企业转型升级</w:t>
      </w:r>
    </w:p>
    <w:p w14:paraId="4045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推动企业加大技术改造力度，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提高生产效能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对汽车整车企业实施技术改造的，按照不超过实际投资额的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val="en-US" w:eastAsia="zh-CN"/>
        </w:rPr>
        <w:t>20%进行补助，单个企业每年补助金额最高不超过8000万元。</w:t>
      </w:r>
    </w:p>
    <w:p w14:paraId="5A3B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napToGrid w:val="0"/>
          <w:kern w:val="0"/>
          <w:sz w:val="32"/>
          <w:lang w:eastAsia="zh-CN"/>
        </w:rPr>
      </w:pPr>
      <w:r>
        <w:rPr>
          <w:rFonts w:hint="default" w:ascii="方正黑体_GBK" w:hAnsi="方正黑体_GBK" w:eastAsia="方正黑体_GBK" w:cs="方正黑体_GBK"/>
          <w:snapToGrid w:val="0"/>
          <w:kern w:val="0"/>
          <w:sz w:val="32"/>
          <w:lang w:eastAsia="zh-CN"/>
        </w:rPr>
        <w:t>五、加快企业绿色化发展</w:t>
      </w:r>
    </w:p>
    <w:p w14:paraId="5CE1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引导企业推进能源结构调整，加快绿色低碳工艺应用，支持企业循环化、低碳化技术改造。对成功创建国家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绿色制造示范体系（包括绿色工厂、绿色产品、绿色园区、绿色供应链、生态工业园区、绿色设计、节能节水示范等）的汽车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整车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制造业企业，给予15万元奖励。</w:t>
      </w:r>
    </w:p>
    <w:p w14:paraId="7F0E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本政策措施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自印发之日起施行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，执行期限为202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—2026年。本政策措施与重庆市巴南区其他政策内容重复或类同的，可按就高原则执行、不重复享受。本政策措施执行期间如遇国家、重庆市有关政策及规定调整的，从其规定。本政策措施由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</w:rPr>
        <w:t>区经济信息委负责解释。</w:t>
      </w:r>
    </w:p>
    <w:p w14:paraId="07005E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 w14:paraId="5D9935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7EE0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2281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6D29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74B91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4F639761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9EB53"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57A97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57A97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6B2B60F"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5147945" cy="0"/>
              <wp:effectExtent l="0" t="10795" r="14605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794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405.35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91975FF"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重庆市巴南区经济和信息化委员会发布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8E44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137150" cy="0"/>
              <wp:effectExtent l="0" t="10795" r="635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3715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04.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="宋体" w:hAnsi="宋体" w:eastAsia="宋体" w:cs="宋体"/>
        <w:b/>
        <w:bCs/>
        <w:color w:val="005192"/>
        <w:sz w:val="32"/>
        <w:lang w:eastAsia="zh-Hans"/>
      </w:rPr>
      <w:t>重庆市巴南区经济和信息化委员会规范性文件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83C52AD"/>
    <w:rsid w:val="09341458"/>
    <w:rsid w:val="098254C2"/>
    <w:rsid w:val="0A766EDE"/>
    <w:rsid w:val="0AD64BE8"/>
    <w:rsid w:val="0B0912D7"/>
    <w:rsid w:val="0DA43871"/>
    <w:rsid w:val="0E025194"/>
    <w:rsid w:val="0EEF0855"/>
    <w:rsid w:val="11DB7C71"/>
    <w:rsid w:val="152D2DCA"/>
    <w:rsid w:val="16DD2AC2"/>
    <w:rsid w:val="187168EA"/>
    <w:rsid w:val="196673CA"/>
    <w:rsid w:val="1CF734C9"/>
    <w:rsid w:val="1DEC284C"/>
    <w:rsid w:val="1E6523AC"/>
    <w:rsid w:val="1F470500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4395BA8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E5B09B2"/>
    <w:rsid w:val="5FCD688E"/>
    <w:rsid w:val="5FF9BDAA"/>
    <w:rsid w:val="608816D1"/>
    <w:rsid w:val="60EF4E7F"/>
    <w:rsid w:val="648B0A32"/>
    <w:rsid w:val="658F6764"/>
    <w:rsid w:val="665233C1"/>
    <w:rsid w:val="66622BFD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1029</Words>
  <Characters>1105</Characters>
  <Lines>1</Lines>
  <Paragraphs>1</Paragraphs>
  <TotalTime>1</TotalTime>
  <ScaleCrop>false</ScaleCrop>
  <LinksUpToDate>false</LinksUpToDate>
  <CharactersWithSpaces>1109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*tidus←</cp:lastModifiedBy>
  <cp:lastPrinted>2022-06-06T16:09:00Z</cp:lastPrinted>
  <dcterms:modified xsi:type="dcterms:W3CDTF">2025-12-05T08:39:32Z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eyJoZGlkIjoiY2Q4MTAwMTk3Yjg4ODc0ODkzMDY1MmQzZWZkMDZiNmQiLCJ1c2VySWQiOiIyNTA1MzQwNjcifQ==</vt:lpwstr>
  </property>
</Properties>
</file>