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D306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小标宋_GBK" w:cs="Times New Roman"/>
          <w:b w:val="0"/>
          <w:bCs w:val="0"/>
          <w:color w:val="auto"/>
          <w:sz w:val="44"/>
          <w:szCs w:val="44"/>
        </w:rPr>
      </w:pPr>
    </w:p>
    <w:p w14:paraId="7D3FEC68">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pict>
          <v:shape id="AutoShape 6" o:spid="_x0000_s1026" o:spt="136" type="#_x0000_t136" style="position:absolute;left:0pt;margin-left:4.8pt;margin-top:13.8pt;height:64.35pt;width:446.65pt;mso-wrap-distance-bottom:0pt;mso-wrap-distance-left:9pt;mso-wrap-distance-right:9pt;mso-wrap-distance-top:0pt;z-index:251659264;mso-width-relative:page;mso-height-relative:page;" fillcolor="#C00000" filled="t" stroked="t" coordsize="21600,21600" o:allowoverlap="f" adj="10800">
            <v:path/>
            <v:fill on="t" color2="#FFFFFF" focussize="0,0"/>
            <v:stroke color="#C00000"/>
            <v:imagedata o:title=""/>
            <o:lock v:ext="edit" aspectratio="f"/>
            <v:textpath on="t" fitshape="t" fitpath="t" trim="t" xscale="f" string="重庆市巴南区生态环境局文件" style="font-family:方正小标宋_GBK;font-size:36pt;v-rotate-letters:f;v-same-letter-heights:f;v-text-align:center;"/>
            <w10:wrap type="square"/>
          </v:shape>
        </w:pict>
      </w:r>
    </w:p>
    <w:p w14:paraId="6FAD6AA8">
      <w:pPr>
        <w:keepNext w:val="0"/>
        <w:keepLines w:val="0"/>
        <w:pageBreakBefore w:val="0"/>
        <w:widowControl w:val="0"/>
        <w:kinsoku/>
        <w:wordWrap/>
        <w:overflowPunct/>
        <w:topLinePunct w:val="0"/>
        <w:autoSpaceDE/>
        <w:autoSpaceDN/>
        <w:bidi w:val="0"/>
        <w:adjustRightInd/>
        <w:snapToGrid/>
        <w:spacing w:line="500" w:lineRule="exact"/>
        <w:ind w:firstLine="210" w:firstLineChars="100"/>
        <w:textAlignment w:val="auto"/>
        <w:outlineLvl w:val="9"/>
        <w:rPr>
          <w:rFonts w:hint="default" w:ascii="Times New Roman" w:hAnsi="Times New Roman" w:eastAsia="方正仿宋_GBK" w:cs="Times New Roman"/>
          <w:b w:val="0"/>
          <w:bCs w:val="0"/>
          <w:color w:val="auto"/>
          <w:sz w:val="21"/>
          <w:szCs w:val="21"/>
        </w:rPr>
      </w:pPr>
    </w:p>
    <w:p w14:paraId="4779B9F6">
      <w:pPr>
        <w:ind w:firstLine="320" w:firstLineChars="100"/>
        <w:jc w:val="center"/>
        <w:rPr>
          <w:rFonts w:hint="default" w:ascii="Times New Roman" w:hAnsi="Times New Roman" w:eastAsia="方正楷体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巴南环保发〔202</w:t>
      </w:r>
      <w:r>
        <w:rPr>
          <w:rFonts w:hint="eastAsia"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val="en-US" w:eastAsia="zh-CN"/>
        </w:rPr>
        <w:t>7</w:t>
      </w:r>
      <w:r>
        <w:rPr>
          <w:rFonts w:hint="default" w:ascii="Times New Roman" w:hAnsi="Times New Roman" w:eastAsia="方正仿宋_GBK" w:cs="Times New Roman"/>
          <w:b w:val="0"/>
          <w:bCs w:val="0"/>
          <w:color w:val="auto"/>
          <w:sz w:val="32"/>
          <w:szCs w:val="32"/>
        </w:rPr>
        <w:t>号</w:t>
      </w:r>
    </w:p>
    <w:p w14:paraId="0808C799">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小标宋_GBK" w:cs="Times New Roman"/>
          <w:b w:val="0"/>
          <w:bCs w:val="0"/>
          <w:color w:val="auto"/>
          <w:sz w:val="44"/>
          <w:szCs w:val="44"/>
        </w:rPr>
      </w:pPr>
      <w:r>
        <w:rPr>
          <w:rFonts w:hint="default" w:ascii="Times New Roman" w:hAnsi="Times New Roman" w:cs="Times New Roman"/>
          <w:b w:val="0"/>
          <w:bCs w:val="0"/>
          <w:color w:val="auto"/>
        </w:rPr>
        <w:pict>
          <v:shape id="直接箭头连接符 2" o:spid="_x0000_s1027" o:spt="32" type="#_x0000_t32" style="position:absolute;left:0pt;flip:y;margin-left:-12pt;margin-top:7.35pt;height:0.25pt;width:475.9pt;z-index:251660288;mso-width-relative:page;mso-height-relative:page;" filled="f" stroked="t" coordsize="21600,21600" o:gfxdata="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kVouj2gAAAAkBAAAPAAAAAAAAAAEAIAAAACIAAABkcnMvZG93bnJldi54bWxQSwEC&#10;FAAUAAAACACHTuJAuJFztPIBAAC6AwAADgAAAAAAAAABACAAAAApAQAAZHJzL2Uyb0RvYy54bWxQ&#10;SwUGAAAAAAYABgBZAQAAjQUAAAAA&#10;">
            <v:path arrowok="t"/>
            <v:fill on="f" focussize="0,0"/>
            <v:stroke weight="2pt" color="#C00000" joinstyle="round"/>
            <v:imagedata o:title=""/>
            <o:lock v:ext="edit" aspectratio="f"/>
          </v:shape>
        </w:pict>
      </w:r>
    </w:p>
    <w:p w14:paraId="2F999BAF">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小标宋_GBK" w:cs="Times New Roman"/>
          <w:b w:val="0"/>
          <w:bCs w:val="0"/>
          <w:color w:val="auto"/>
          <w:sz w:val="44"/>
          <w:szCs w:val="44"/>
        </w:rPr>
      </w:pPr>
    </w:p>
    <w:p w14:paraId="53486E1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重庆市巴南区生态环境局</w:t>
      </w:r>
    </w:p>
    <w:p w14:paraId="0AA9F91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24"/>
          <w:sz w:val="44"/>
          <w:szCs w:val="44"/>
        </w:rPr>
      </w:pPr>
      <w:r>
        <w:rPr>
          <w:rFonts w:hint="eastAsia" w:ascii="方正小标宋_GBK" w:hAnsi="方正小标宋_GBK" w:eastAsia="方正小标宋_GBK" w:cs="方正小标宋_GBK"/>
          <w:kern w:val="24"/>
          <w:sz w:val="44"/>
          <w:szCs w:val="44"/>
        </w:rPr>
        <w:t>关于印发</w:t>
      </w:r>
      <w:r>
        <w:rPr>
          <w:rFonts w:hint="eastAsia" w:ascii="Times New Roman" w:hAnsi="Times New Roman" w:eastAsia="方正小标宋_GBK" w:cs="方正小标宋_GBK"/>
          <w:kern w:val="24"/>
          <w:sz w:val="44"/>
          <w:szCs w:val="44"/>
        </w:rPr>
        <w:t>2025</w:t>
      </w:r>
      <w:r>
        <w:rPr>
          <w:rFonts w:hint="eastAsia" w:ascii="方正小标宋_GBK" w:hAnsi="方正小标宋_GBK" w:eastAsia="方正小标宋_GBK" w:cs="方正小标宋_GBK"/>
          <w:kern w:val="24"/>
          <w:sz w:val="44"/>
          <w:szCs w:val="44"/>
        </w:rPr>
        <w:t>年度重点排污单位名录的</w:t>
      </w:r>
    </w:p>
    <w:p w14:paraId="341572C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24"/>
          <w:sz w:val="44"/>
          <w:szCs w:val="44"/>
        </w:rPr>
        <w:t>通  知</w:t>
      </w:r>
    </w:p>
    <w:p w14:paraId="1065F05E">
      <w:pPr>
        <w:keepNext w:val="0"/>
        <w:keepLines w:val="0"/>
        <w:pageBreakBefore w:val="0"/>
        <w:kinsoku/>
        <w:wordWrap/>
        <w:overflowPunct/>
        <w:topLinePunct w:val="0"/>
        <w:autoSpaceDE/>
        <w:autoSpaceDN/>
        <w:bidi w:val="0"/>
        <w:adjustRightInd/>
        <w:snapToGrid/>
        <w:spacing w:line="520" w:lineRule="exact"/>
        <w:textAlignment w:val="auto"/>
        <w:rPr>
          <w:rFonts w:ascii="方正仿宋_GBK" w:hAnsi="方正仿宋_GBK" w:eastAsia="方正仿宋_GBK" w:cs="方正仿宋_GBK"/>
          <w:sz w:val="32"/>
          <w:szCs w:val="32"/>
        </w:rPr>
      </w:pPr>
    </w:p>
    <w:p w14:paraId="7D1808D4">
      <w:pPr>
        <w:keepNext w:val="0"/>
        <w:keepLines w:val="0"/>
        <w:pageBreakBefore w:val="0"/>
        <w:kinsoku/>
        <w:wordWrap/>
        <w:overflowPunct/>
        <w:topLinePunct w:val="0"/>
        <w:autoSpaceDE/>
        <w:autoSpaceDN/>
        <w:bidi w:val="0"/>
        <w:adjustRightInd/>
        <w:snapToGrid/>
        <w:spacing w:line="520" w:lineRule="exac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机关各科室、局属各部门：</w:t>
      </w:r>
    </w:p>
    <w:p w14:paraId="179CB8A2">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ascii="方正仿宋_GBK" w:hAnsi="方正仿宋_GBK" w:eastAsia="方正仿宋_GBK" w:cs="方正仿宋_GBK"/>
          <w:b w:val="0"/>
          <w:bCs w:val="0"/>
          <w:kern w:val="2"/>
          <w:sz w:val="32"/>
          <w:szCs w:val="32"/>
        </w:rPr>
      </w:pPr>
      <w:r>
        <w:rPr>
          <w:rFonts w:hint="eastAsia" w:ascii="方正仿宋_GBK" w:hAnsi="方正仿宋_GBK" w:eastAsia="方正仿宋_GBK" w:cs="方正仿宋_GBK"/>
          <w:b w:val="0"/>
          <w:bCs w:val="0"/>
          <w:kern w:val="0"/>
          <w:sz w:val="32"/>
          <w:szCs w:val="32"/>
        </w:rPr>
        <w:t xml:space="preserve">    </w:t>
      </w:r>
      <w:r>
        <w:rPr>
          <w:rFonts w:hint="eastAsia" w:ascii="方正仿宋_GBK" w:hAnsi="方正仿宋_GBK" w:eastAsia="方正仿宋_GBK" w:cs="方正仿宋_GBK"/>
          <w:b w:val="0"/>
          <w:bCs w:val="0"/>
          <w:kern w:val="2"/>
          <w:sz w:val="32"/>
          <w:szCs w:val="32"/>
        </w:rPr>
        <w:t>根据生态环境部</w:t>
      </w:r>
      <w:r>
        <w:rPr>
          <w:rFonts w:hint="eastAsia" w:ascii="方正仿宋_GBK" w:hAnsi="方正仿宋_GBK" w:eastAsia="方正仿宋_GBK" w:cs="方正仿宋_GBK"/>
          <w:b w:val="0"/>
          <w:bCs w:val="0"/>
          <w:kern w:val="2"/>
          <w:sz w:val="32"/>
          <w:szCs w:val="32"/>
          <w:lang w:val="en-US" w:eastAsia="zh-CN" w:bidi="ar-SA"/>
        </w:rPr>
        <w:t>《环境监管重点单位名录管理办法》（部令第27号）</w:t>
      </w:r>
      <w:r>
        <w:rPr>
          <w:rFonts w:hint="eastAsia" w:ascii="方正仿宋_GBK" w:hAnsi="方正仿宋_GBK" w:eastAsia="方正仿宋_GBK" w:cs="方正仿宋_GBK"/>
          <w:b w:val="0"/>
          <w:bCs w:val="0"/>
          <w:kern w:val="2"/>
          <w:sz w:val="32"/>
          <w:szCs w:val="32"/>
        </w:rPr>
        <w:t>，确定了我区</w:t>
      </w:r>
      <w:r>
        <w:rPr>
          <w:rFonts w:hint="eastAsia" w:ascii="Times New Roman" w:hAnsi="Times New Roman" w:eastAsia="方正仿宋_GBK" w:cs="方正仿宋_GBK"/>
          <w:b w:val="0"/>
          <w:bCs w:val="0"/>
          <w:kern w:val="2"/>
          <w:sz w:val="32"/>
          <w:szCs w:val="32"/>
        </w:rPr>
        <w:t>2025</w:t>
      </w:r>
      <w:r>
        <w:rPr>
          <w:rFonts w:hint="eastAsia" w:ascii="方正仿宋_GBK" w:hAnsi="方正仿宋_GBK" w:eastAsia="方正仿宋_GBK" w:cs="方正仿宋_GBK"/>
          <w:b w:val="0"/>
          <w:bCs w:val="0"/>
          <w:kern w:val="2"/>
          <w:sz w:val="32"/>
          <w:szCs w:val="32"/>
        </w:rPr>
        <w:t>年度重点排污单位名录</w:t>
      </w:r>
      <w:r>
        <w:rPr>
          <w:rFonts w:hint="eastAsia" w:ascii="Times New Roman" w:hAnsi="Times New Roman" w:eastAsia="方正仿宋_GBK" w:cs="方正仿宋_GBK"/>
          <w:b w:val="0"/>
          <w:bCs w:val="0"/>
          <w:kern w:val="2"/>
          <w:sz w:val="32"/>
          <w:szCs w:val="32"/>
        </w:rPr>
        <w:t>63</w:t>
      </w:r>
      <w:r>
        <w:rPr>
          <w:rFonts w:hint="eastAsia" w:ascii="方正仿宋_GBK" w:hAnsi="方正仿宋_GBK" w:eastAsia="方正仿宋_GBK" w:cs="方正仿宋_GBK"/>
          <w:b w:val="0"/>
          <w:bCs w:val="0"/>
          <w:kern w:val="2"/>
          <w:sz w:val="32"/>
          <w:szCs w:val="32"/>
        </w:rPr>
        <w:t>家，现将名单印发给你们。请切实加强我区重点排污单位的环境监管，并督促重点排污单位按照相关要求做好监测、信息公开等环境管理工作。</w:t>
      </w:r>
      <w:bookmarkStart w:id="0" w:name="_GoBack"/>
      <w:bookmarkEnd w:id="0"/>
    </w:p>
    <w:p w14:paraId="034DBC6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方正仿宋_GBK" w:hAnsi="方正仿宋_GBK" w:eastAsia="方正仿宋_GBK" w:cs="方正仿宋_GBK"/>
          <w:kern w:val="0"/>
          <w:sz w:val="32"/>
          <w:szCs w:val="32"/>
        </w:rPr>
      </w:pPr>
    </w:p>
    <w:p w14:paraId="11DEBFA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方正仿宋_GBK" w:hAnsi="方正仿宋_GBK" w:eastAsia="方正仿宋_GBK" w:cs="方正仿宋_GBK"/>
          <w:kern w:val="24"/>
          <w:sz w:val="32"/>
          <w:szCs w:val="32"/>
        </w:rPr>
      </w:pPr>
      <w:r>
        <w:rPr>
          <w:rFonts w:hint="eastAsia" w:ascii="方正仿宋_GBK" w:hAnsi="方正仿宋_GBK" w:eastAsia="方正仿宋_GBK" w:cs="方正仿宋_GBK"/>
          <w:kern w:val="24"/>
          <w:sz w:val="32"/>
          <w:szCs w:val="32"/>
        </w:rPr>
        <w:t>附件：重庆市巴南区</w:t>
      </w:r>
      <w:r>
        <w:rPr>
          <w:rFonts w:hint="eastAsia" w:ascii="Times New Roman" w:hAnsi="Times New Roman" w:eastAsia="方正仿宋_GBK" w:cs="方正仿宋_GBK"/>
          <w:kern w:val="24"/>
          <w:sz w:val="32"/>
          <w:szCs w:val="32"/>
        </w:rPr>
        <w:t>2025</w:t>
      </w:r>
      <w:r>
        <w:rPr>
          <w:rFonts w:hint="eastAsia" w:ascii="方正仿宋_GBK" w:hAnsi="方正仿宋_GBK" w:eastAsia="方正仿宋_GBK" w:cs="方正仿宋_GBK"/>
          <w:kern w:val="24"/>
          <w:sz w:val="32"/>
          <w:szCs w:val="32"/>
        </w:rPr>
        <w:t>年度重点排污单位名录</w:t>
      </w:r>
    </w:p>
    <w:p w14:paraId="190FFED5">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auto"/>
        <w:rPr>
          <w:rFonts w:ascii="方正仿宋_GBK" w:hAnsi="方正仿宋_GBK" w:eastAsia="方正仿宋_GBK" w:cs="方正仿宋_GBK"/>
          <w:kern w:val="0"/>
          <w:sz w:val="32"/>
          <w:szCs w:val="32"/>
        </w:rPr>
      </w:pPr>
    </w:p>
    <w:p w14:paraId="0DDAB774">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jc w:val="left"/>
        <w:textAlignment w:val="auto"/>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重庆市巴南区生态环境局</w:t>
      </w:r>
    </w:p>
    <w:p w14:paraId="0D024F7C">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w:t>
      </w:r>
      <w:r>
        <w:rPr>
          <w:rFonts w:hint="eastAsia" w:ascii="Times New Roman" w:hAnsi="Times New Roman" w:eastAsia="方正仿宋_GBK" w:cs="方正仿宋_GBK"/>
          <w:kern w:val="0"/>
          <w:sz w:val="32"/>
          <w:szCs w:val="32"/>
        </w:rPr>
        <w:t>2025</w:t>
      </w:r>
      <w:r>
        <w:rPr>
          <w:rFonts w:hint="eastAsia" w:ascii="方正仿宋_GBK" w:hAnsi="方正仿宋_GBK" w:eastAsia="方正仿宋_GBK" w:cs="方正仿宋_GBK"/>
          <w:kern w:val="0"/>
          <w:sz w:val="32"/>
          <w:szCs w:val="32"/>
        </w:rPr>
        <w:t>年</w:t>
      </w:r>
      <w:r>
        <w:rPr>
          <w:rFonts w:hint="eastAsia" w:ascii="Times New Roman" w:hAnsi="Times New Roman" w:eastAsia="方正仿宋_GBK" w:cs="方正仿宋_GBK"/>
          <w:kern w:val="0"/>
          <w:sz w:val="32"/>
          <w:szCs w:val="32"/>
        </w:rPr>
        <w:t>3</w:t>
      </w:r>
      <w:r>
        <w:rPr>
          <w:rFonts w:hint="eastAsia" w:ascii="方正仿宋_GBK" w:hAnsi="方正仿宋_GBK" w:eastAsia="方正仿宋_GBK" w:cs="方正仿宋_GBK"/>
          <w:kern w:val="0"/>
          <w:sz w:val="32"/>
          <w:szCs w:val="32"/>
        </w:rPr>
        <w:t>月</w:t>
      </w:r>
      <w:r>
        <w:rPr>
          <w:rFonts w:hint="eastAsia" w:ascii="Times New Roman" w:hAnsi="Times New Roman" w:eastAsia="方正仿宋_GBK" w:cs="方正仿宋_GBK"/>
          <w:kern w:val="0"/>
          <w:sz w:val="32"/>
          <w:szCs w:val="32"/>
        </w:rPr>
        <w:t>2</w:t>
      </w:r>
      <w:r>
        <w:rPr>
          <w:rFonts w:hint="eastAsia" w:ascii="Times New Roman" w:hAnsi="Times New Roman" w:eastAsia="方正仿宋_GBK" w:cs="方正仿宋_GBK"/>
          <w:kern w:val="0"/>
          <w:sz w:val="32"/>
          <w:szCs w:val="32"/>
          <w:lang w:val="en-US" w:eastAsia="zh-CN"/>
        </w:rPr>
        <w:t>5</w:t>
      </w:r>
      <w:r>
        <w:rPr>
          <w:rFonts w:hint="eastAsia" w:ascii="方正仿宋_GBK" w:hAnsi="方正仿宋_GBK" w:eastAsia="方正仿宋_GBK" w:cs="方正仿宋_GBK"/>
          <w:kern w:val="0"/>
          <w:sz w:val="32"/>
          <w:szCs w:val="32"/>
        </w:rPr>
        <w:t>日</w:t>
      </w:r>
    </w:p>
    <w:p w14:paraId="5AD152A1">
      <w:pPr>
        <w:adjustRightInd w:val="0"/>
        <w:snapToGrid w:val="0"/>
        <w:spacing w:line="594" w:lineRule="exact"/>
        <w:outlineLvl w:val="0"/>
        <w:rPr>
          <w:rFonts w:ascii="方正黑体_GBK" w:hAnsi="方正黑体_GBK" w:eastAsia="方正黑体_GBK" w:cs="方正黑体_GBK"/>
          <w:kern w:val="24"/>
          <w:sz w:val="32"/>
          <w:szCs w:val="32"/>
        </w:rPr>
      </w:pPr>
      <w:r>
        <w:rPr>
          <w:rFonts w:hint="eastAsia" w:ascii="方正黑体_GBK" w:hAnsi="方正黑体_GBK" w:eastAsia="方正黑体_GBK" w:cs="方正黑体_GBK"/>
          <w:kern w:val="24"/>
          <w:sz w:val="32"/>
          <w:szCs w:val="32"/>
        </w:rPr>
        <w:t>附件</w:t>
      </w:r>
    </w:p>
    <w:p w14:paraId="483D989C">
      <w:pPr>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outlineLvl w:val="0"/>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重庆市巴南区</w:t>
      </w:r>
      <w:r>
        <w:rPr>
          <w:rFonts w:hint="eastAsia" w:ascii="Times New Roman" w:hAnsi="Times New Roman" w:eastAsia="方正小标宋_GBK" w:cs="方正小标宋_GBK"/>
          <w:color w:val="000000"/>
          <w:kern w:val="0"/>
          <w:sz w:val="44"/>
          <w:szCs w:val="44"/>
        </w:rPr>
        <w:t>2025</w:t>
      </w:r>
      <w:r>
        <w:rPr>
          <w:rFonts w:hint="eastAsia" w:ascii="方正小标宋_GBK" w:hAnsi="方正小标宋_GBK" w:eastAsia="方正小标宋_GBK" w:cs="方正小标宋_GBK"/>
          <w:color w:val="000000"/>
          <w:kern w:val="0"/>
          <w:sz w:val="44"/>
          <w:szCs w:val="44"/>
        </w:rPr>
        <w:t>年重点排污单位名录</w:t>
      </w:r>
    </w:p>
    <w:p w14:paraId="0FAE00F3">
      <w:pPr>
        <w:pStyle w:val="2"/>
        <w:pageBreakBefore w:val="0"/>
        <w:widowControl w:val="0"/>
        <w:kinsoku/>
        <w:wordWrap/>
        <w:overflowPunct/>
        <w:topLinePunct w:val="0"/>
        <w:autoSpaceDE/>
        <w:autoSpaceDN/>
        <w:bidi w:val="0"/>
        <w:spacing w:before="0" w:beforeAutospacing="0" w:after="0" w:afterAutospacing="0" w:line="560" w:lineRule="exact"/>
        <w:textAlignment w:val="auto"/>
      </w:pPr>
    </w:p>
    <w:tbl>
      <w:tblPr>
        <w:tblStyle w:val="10"/>
        <w:tblW w:w="866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4933"/>
        <w:gridCol w:w="3074"/>
      </w:tblGrid>
      <w:tr w14:paraId="293C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57" w:type="dxa"/>
            <w:tcBorders>
              <w:tl2br w:val="nil"/>
              <w:tr2bl w:val="nil"/>
            </w:tcBorders>
            <w:shd w:val="clear" w:color="auto" w:fill="auto"/>
            <w:vAlign w:val="center"/>
          </w:tcPr>
          <w:p w14:paraId="0160B487">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黑体_GBK" w:hAnsi="方正黑体_GBK" w:eastAsia="方正黑体_GBK" w:cs="方正黑体_GBK"/>
                <w:b w:val="0"/>
                <w:bCs w:val="0"/>
                <w:color w:val="000000"/>
                <w:kern w:val="0"/>
                <w:sz w:val="21"/>
                <w:szCs w:val="21"/>
              </w:rPr>
            </w:pPr>
            <w:r>
              <w:rPr>
                <w:rFonts w:hint="eastAsia" w:ascii="方正黑体_GBK" w:hAnsi="方正黑体_GBK" w:eastAsia="方正黑体_GBK" w:cs="方正黑体_GBK"/>
                <w:b w:val="0"/>
                <w:bCs w:val="0"/>
                <w:color w:val="000000"/>
                <w:kern w:val="0"/>
                <w:sz w:val="21"/>
                <w:szCs w:val="21"/>
              </w:rPr>
              <w:t>序号</w:t>
            </w:r>
          </w:p>
        </w:tc>
        <w:tc>
          <w:tcPr>
            <w:tcW w:w="4933" w:type="dxa"/>
            <w:tcBorders>
              <w:tl2br w:val="nil"/>
              <w:tr2bl w:val="nil"/>
            </w:tcBorders>
            <w:shd w:val="clear" w:color="auto" w:fill="auto"/>
            <w:vAlign w:val="center"/>
          </w:tcPr>
          <w:p w14:paraId="15A901E8">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黑体_GBK" w:hAnsi="方正黑体_GBK" w:eastAsia="方正黑体_GBK" w:cs="方正黑体_GBK"/>
                <w:b w:val="0"/>
                <w:bCs w:val="0"/>
                <w:color w:val="000000"/>
                <w:kern w:val="0"/>
                <w:sz w:val="21"/>
                <w:szCs w:val="21"/>
              </w:rPr>
            </w:pPr>
            <w:r>
              <w:rPr>
                <w:rFonts w:hint="eastAsia" w:ascii="方正黑体_GBK" w:hAnsi="方正黑体_GBK" w:eastAsia="方正黑体_GBK" w:cs="方正黑体_GBK"/>
                <w:b w:val="0"/>
                <w:bCs w:val="0"/>
                <w:color w:val="000000"/>
                <w:kern w:val="0"/>
                <w:sz w:val="21"/>
                <w:szCs w:val="21"/>
              </w:rPr>
              <w:t>企业名称</w:t>
            </w:r>
          </w:p>
        </w:tc>
        <w:tc>
          <w:tcPr>
            <w:tcW w:w="3074" w:type="dxa"/>
            <w:tcBorders>
              <w:tl2br w:val="nil"/>
              <w:tr2bl w:val="nil"/>
            </w:tcBorders>
            <w:shd w:val="clear" w:color="auto" w:fill="auto"/>
            <w:vAlign w:val="center"/>
          </w:tcPr>
          <w:p w14:paraId="5528FB8D">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黑体_GBK" w:hAnsi="方正黑体_GBK" w:eastAsia="方正黑体_GBK" w:cs="方正黑体_GBK"/>
                <w:b w:val="0"/>
                <w:bCs w:val="0"/>
                <w:color w:val="000000"/>
                <w:kern w:val="0"/>
                <w:sz w:val="21"/>
                <w:szCs w:val="21"/>
              </w:rPr>
            </w:pPr>
            <w:r>
              <w:rPr>
                <w:rFonts w:hint="eastAsia" w:ascii="方正黑体_GBK" w:hAnsi="方正黑体_GBK" w:eastAsia="方正黑体_GBK" w:cs="方正黑体_GBK"/>
                <w:b w:val="0"/>
                <w:bCs w:val="0"/>
                <w:color w:val="000000"/>
                <w:kern w:val="0"/>
                <w:sz w:val="21"/>
                <w:szCs w:val="21"/>
              </w:rPr>
              <w:t>重点单位类别</w:t>
            </w:r>
          </w:p>
        </w:tc>
      </w:tr>
      <w:tr w14:paraId="26F0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2744507F">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1</w:t>
            </w:r>
          </w:p>
        </w:tc>
        <w:tc>
          <w:tcPr>
            <w:tcW w:w="4933" w:type="dxa"/>
            <w:tcBorders>
              <w:tl2br w:val="nil"/>
              <w:tr2bl w:val="nil"/>
            </w:tcBorders>
            <w:shd w:val="clear" w:color="auto" w:fill="auto"/>
            <w:vAlign w:val="center"/>
          </w:tcPr>
          <w:p w14:paraId="61B2929A">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恒安（重庆）生活用纸有限公司</w:t>
            </w:r>
          </w:p>
        </w:tc>
        <w:tc>
          <w:tcPr>
            <w:tcW w:w="3074" w:type="dxa"/>
            <w:tcBorders>
              <w:tl2br w:val="nil"/>
              <w:tr2bl w:val="nil"/>
            </w:tcBorders>
            <w:shd w:val="clear" w:color="auto" w:fill="auto"/>
            <w:vAlign w:val="center"/>
          </w:tcPr>
          <w:p w14:paraId="0FD74D18">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14:paraId="7391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6CAFC262">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2</w:t>
            </w:r>
          </w:p>
        </w:tc>
        <w:tc>
          <w:tcPr>
            <w:tcW w:w="4933" w:type="dxa"/>
            <w:tcBorders>
              <w:tl2br w:val="nil"/>
              <w:tr2bl w:val="nil"/>
            </w:tcBorders>
            <w:shd w:val="clear" w:color="auto" w:fill="auto"/>
            <w:vAlign w:val="center"/>
          </w:tcPr>
          <w:p w14:paraId="3F3B76C3">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玛格家居股份有限公司</w:t>
            </w:r>
          </w:p>
        </w:tc>
        <w:tc>
          <w:tcPr>
            <w:tcW w:w="3074" w:type="dxa"/>
            <w:tcBorders>
              <w:tl2br w:val="nil"/>
              <w:tr2bl w:val="nil"/>
            </w:tcBorders>
            <w:shd w:val="clear" w:color="auto" w:fill="auto"/>
            <w:vAlign w:val="center"/>
          </w:tcPr>
          <w:p w14:paraId="7DBDD853">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14:paraId="6E6A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4FF6F0F1">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3</w:t>
            </w:r>
          </w:p>
        </w:tc>
        <w:tc>
          <w:tcPr>
            <w:tcW w:w="4933" w:type="dxa"/>
            <w:tcBorders>
              <w:tl2br w:val="nil"/>
              <w:tr2bl w:val="nil"/>
            </w:tcBorders>
            <w:shd w:val="clear" w:color="auto" w:fill="auto"/>
            <w:vAlign w:val="center"/>
          </w:tcPr>
          <w:p w14:paraId="2BC948F7">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重庆众强有色金属有限公司</w:t>
            </w:r>
          </w:p>
        </w:tc>
        <w:tc>
          <w:tcPr>
            <w:tcW w:w="3074" w:type="dxa"/>
            <w:tcBorders>
              <w:tl2br w:val="nil"/>
              <w:tr2bl w:val="nil"/>
            </w:tcBorders>
            <w:shd w:val="clear" w:color="auto" w:fill="auto"/>
            <w:vAlign w:val="center"/>
          </w:tcPr>
          <w:p w14:paraId="19060EEB">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大气环境,土壤污染监管</w:t>
            </w:r>
          </w:p>
        </w:tc>
      </w:tr>
      <w:tr w14:paraId="6E0A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58E10867">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4</w:t>
            </w:r>
          </w:p>
        </w:tc>
        <w:tc>
          <w:tcPr>
            <w:tcW w:w="4933" w:type="dxa"/>
            <w:tcBorders>
              <w:tl2br w:val="nil"/>
              <w:tr2bl w:val="nil"/>
            </w:tcBorders>
            <w:shd w:val="clear" w:color="auto" w:fill="auto"/>
            <w:vAlign w:val="center"/>
          </w:tcPr>
          <w:p w14:paraId="41B44AF2">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重庆兴泰濠制药有限公司</w:t>
            </w:r>
          </w:p>
        </w:tc>
        <w:tc>
          <w:tcPr>
            <w:tcW w:w="3074" w:type="dxa"/>
            <w:tcBorders>
              <w:tl2br w:val="nil"/>
              <w:tr2bl w:val="nil"/>
            </w:tcBorders>
            <w:shd w:val="clear" w:color="auto" w:fill="auto"/>
            <w:vAlign w:val="center"/>
          </w:tcPr>
          <w:p w14:paraId="094FB295">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水环境,土壤污染监管,环境风险管控</w:t>
            </w:r>
          </w:p>
        </w:tc>
      </w:tr>
      <w:tr w14:paraId="37222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610AB048">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5</w:t>
            </w:r>
          </w:p>
        </w:tc>
        <w:tc>
          <w:tcPr>
            <w:tcW w:w="4933" w:type="dxa"/>
            <w:tcBorders>
              <w:tl2br w:val="nil"/>
              <w:tr2bl w:val="nil"/>
            </w:tcBorders>
            <w:shd w:val="clear" w:color="auto" w:fill="auto"/>
            <w:vAlign w:val="center"/>
          </w:tcPr>
          <w:p w14:paraId="1198AC2F">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重庆凯鼎新型建材有限公司</w:t>
            </w:r>
          </w:p>
        </w:tc>
        <w:tc>
          <w:tcPr>
            <w:tcW w:w="3074" w:type="dxa"/>
            <w:tcBorders>
              <w:tl2br w:val="nil"/>
              <w:tr2bl w:val="nil"/>
            </w:tcBorders>
            <w:shd w:val="clear" w:color="auto" w:fill="auto"/>
            <w:vAlign w:val="center"/>
          </w:tcPr>
          <w:p w14:paraId="1783B2B6">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大气环境</w:t>
            </w:r>
          </w:p>
        </w:tc>
      </w:tr>
      <w:tr w14:paraId="1B4C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24C4021B">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6</w:t>
            </w:r>
          </w:p>
        </w:tc>
        <w:tc>
          <w:tcPr>
            <w:tcW w:w="4933" w:type="dxa"/>
            <w:tcBorders>
              <w:tl2br w:val="nil"/>
              <w:tr2bl w:val="nil"/>
            </w:tcBorders>
            <w:shd w:val="clear" w:color="auto" w:fill="auto"/>
            <w:vAlign w:val="center"/>
          </w:tcPr>
          <w:p w14:paraId="273929F2">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重庆创祥电源有限公司(巴南集中转运站)</w:t>
            </w:r>
          </w:p>
        </w:tc>
        <w:tc>
          <w:tcPr>
            <w:tcW w:w="3074" w:type="dxa"/>
            <w:tcBorders>
              <w:tl2br w:val="nil"/>
              <w:tr2bl w:val="nil"/>
            </w:tcBorders>
            <w:shd w:val="clear" w:color="auto" w:fill="auto"/>
            <w:vAlign w:val="center"/>
          </w:tcPr>
          <w:p w14:paraId="4D0C5427">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14:paraId="6770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30CD0AA7">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7</w:t>
            </w:r>
          </w:p>
        </w:tc>
        <w:tc>
          <w:tcPr>
            <w:tcW w:w="4933" w:type="dxa"/>
            <w:tcBorders>
              <w:tl2br w:val="nil"/>
              <w:tr2bl w:val="nil"/>
            </w:tcBorders>
            <w:shd w:val="clear" w:color="auto" w:fill="auto"/>
            <w:vAlign w:val="center"/>
          </w:tcPr>
          <w:p w14:paraId="76F6A990">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重庆勇裕再生资源回收有限公司</w:t>
            </w:r>
          </w:p>
        </w:tc>
        <w:tc>
          <w:tcPr>
            <w:tcW w:w="3074" w:type="dxa"/>
            <w:tcBorders>
              <w:tl2br w:val="nil"/>
              <w:tr2bl w:val="nil"/>
            </w:tcBorders>
            <w:shd w:val="clear" w:color="auto" w:fill="auto"/>
            <w:vAlign w:val="center"/>
          </w:tcPr>
          <w:p w14:paraId="068F30A3">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14:paraId="147B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77D3C74C">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8</w:t>
            </w:r>
          </w:p>
        </w:tc>
        <w:tc>
          <w:tcPr>
            <w:tcW w:w="4933" w:type="dxa"/>
            <w:tcBorders>
              <w:tl2br w:val="nil"/>
              <w:tr2bl w:val="nil"/>
            </w:tcBorders>
            <w:shd w:val="clear" w:color="auto" w:fill="auto"/>
            <w:vAlign w:val="center"/>
          </w:tcPr>
          <w:p w14:paraId="7C901494">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重庆南松凯博生物制药有限公司</w:t>
            </w:r>
          </w:p>
        </w:tc>
        <w:tc>
          <w:tcPr>
            <w:tcW w:w="3074" w:type="dxa"/>
            <w:tcBorders>
              <w:tl2br w:val="nil"/>
              <w:tr2bl w:val="nil"/>
            </w:tcBorders>
            <w:shd w:val="clear" w:color="auto" w:fill="auto"/>
            <w:vAlign w:val="center"/>
          </w:tcPr>
          <w:p w14:paraId="2D0003A8">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水环境,土壤污染监管,环境风险管控</w:t>
            </w:r>
          </w:p>
        </w:tc>
      </w:tr>
      <w:tr w14:paraId="40FB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17AF259B">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9</w:t>
            </w:r>
          </w:p>
        </w:tc>
        <w:tc>
          <w:tcPr>
            <w:tcW w:w="4933" w:type="dxa"/>
            <w:tcBorders>
              <w:tl2br w:val="nil"/>
              <w:tr2bl w:val="nil"/>
            </w:tcBorders>
            <w:shd w:val="clear" w:color="auto" w:fill="auto"/>
            <w:vAlign w:val="center"/>
          </w:tcPr>
          <w:p w14:paraId="2A7F5BFE">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重庆博唯佰泰生物制药有限公司</w:t>
            </w:r>
          </w:p>
        </w:tc>
        <w:tc>
          <w:tcPr>
            <w:tcW w:w="3074" w:type="dxa"/>
            <w:tcBorders>
              <w:tl2br w:val="nil"/>
              <w:tr2bl w:val="nil"/>
            </w:tcBorders>
            <w:shd w:val="clear" w:color="auto" w:fill="auto"/>
            <w:vAlign w:val="center"/>
          </w:tcPr>
          <w:p w14:paraId="3A4182A4">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14:paraId="57C3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26458C85">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10</w:t>
            </w:r>
          </w:p>
        </w:tc>
        <w:tc>
          <w:tcPr>
            <w:tcW w:w="4933" w:type="dxa"/>
            <w:tcBorders>
              <w:tl2br w:val="nil"/>
              <w:tr2bl w:val="nil"/>
            </w:tcBorders>
            <w:shd w:val="clear" w:color="auto" w:fill="auto"/>
            <w:vAlign w:val="center"/>
          </w:tcPr>
          <w:p w14:paraId="0A5038B9">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重庆大江智防特种装备有限公司</w:t>
            </w:r>
          </w:p>
        </w:tc>
        <w:tc>
          <w:tcPr>
            <w:tcW w:w="3074" w:type="dxa"/>
            <w:tcBorders>
              <w:tl2br w:val="nil"/>
              <w:tr2bl w:val="nil"/>
            </w:tcBorders>
            <w:shd w:val="clear" w:color="auto" w:fill="auto"/>
            <w:vAlign w:val="center"/>
          </w:tcPr>
          <w:p w14:paraId="221748B0">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14:paraId="05A0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1DBB7413">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11</w:t>
            </w:r>
          </w:p>
        </w:tc>
        <w:tc>
          <w:tcPr>
            <w:tcW w:w="4933" w:type="dxa"/>
            <w:tcBorders>
              <w:tl2br w:val="nil"/>
              <w:tr2bl w:val="nil"/>
            </w:tcBorders>
            <w:shd w:val="clear" w:color="auto" w:fill="auto"/>
            <w:vAlign w:val="center"/>
          </w:tcPr>
          <w:p w14:paraId="5AB596B8">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重庆宗申发动机制造有限公司</w:t>
            </w:r>
          </w:p>
        </w:tc>
        <w:tc>
          <w:tcPr>
            <w:tcW w:w="3074" w:type="dxa"/>
            <w:tcBorders>
              <w:tl2br w:val="nil"/>
              <w:tr2bl w:val="nil"/>
            </w:tcBorders>
            <w:shd w:val="clear" w:color="auto" w:fill="auto"/>
            <w:vAlign w:val="center"/>
          </w:tcPr>
          <w:p w14:paraId="7155608C">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14:paraId="7F87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30A692B8">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12</w:t>
            </w:r>
          </w:p>
        </w:tc>
        <w:tc>
          <w:tcPr>
            <w:tcW w:w="4933" w:type="dxa"/>
            <w:tcBorders>
              <w:tl2br w:val="nil"/>
              <w:tr2bl w:val="nil"/>
            </w:tcBorders>
            <w:shd w:val="clear" w:color="auto" w:fill="auto"/>
            <w:vAlign w:val="center"/>
          </w:tcPr>
          <w:p w14:paraId="760A8843">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重庆宸安生物制药有限公司</w:t>
            </w:r>
          </w:p>
        </w:tc>
        <w:tc>
          <w:tcPr>
            <w:tcW w:w="3074" w:type="dxa"/>
            <w:tcBorders>
              <w:tl2br w:val="nil"/>
              <w:tr2bl w:val="nil"/>
            </w:tcBorders>
            <w:shd w:val="clear" w:color="auto" w:fill="auto"/>
            <w:vAlign w:val="center"/>
          </w:tcPr>
          <w:p w14:paraId="34E9125F">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14:paraId="3640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60C5F7D1">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13</w:t>
            </w:r>
          </w:p>
        </w:tc>
        <w:tc>
          <w:tcPr>
            <w:tcW w:w="4933" w:type="dxa"/>
            <w:tcBorders>
              <w:tl2br w:val="nil"/>
              <w:tr2bl w:val="nil"/>
            </w:tcBorders>
            <w:shd w:val="clear" w:color="auto" w:fill="auto"/>
            <w:vAlign w:val="center"/>
          </w:tcPr>
          <w:p w14:paraId="5413F04E">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重庆巨康环保材料有限公司</w:t>
            </w:r>
          </w:p>
        </w:tc>
        <w:tc>
          <w:tcPr>
            <w:tcW w:w="3074" w:type="dxa"/>
            <w:tcBorders>
              <w:tl2br w:val="nil"/>
              <w:tr2bl w:val="nil"/>
            </w:tcBorders>
            <w:shd w:val="clear" w:color="auto" w:fill="auto"/>
            <w:vAlign w:val="center"/>
          </w:tcPr>
          <w:p w14:paraId="7EE00C1F">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大气环境</w:t>
            </w:r>
          </w:p>
        </w:tc>
      </w:tr>
      <w:tr w14:paraId="6AF1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25FA1D9F">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14</w:t>
            </w:r>
          </w:p>
        </w:tc>
        <w:tc>
          <w:tcPr>
            <w:tcW w:w="4933" w:type="dxa"/>
            <w:tcBorders>
              <w:tl2br w:val="nil"/>
              <w:tr2bl w:val="nil"/>
            </w:tcBorders>
            <w:shd w:val="clear" w:color="auto" w:fill="auto"/>
            <w:vAlign w:val="center"/>
          </w:tcPr>
          <w:p w14:paraId="3DC35B32">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重庆巨昀废旧金属回收有限公司</w:t>
            </w:r>
          </w:p>
        </w:tc>
        <w:tc>
          <w:tcPr>
            <w:tcW w:w="3074" w:type="dxa"/>
            <w:tcBorders>
              <w:tl2br w:val="nil"/>
              <w:tr2bl w:val="nil"/>
            </w:tcBorders>
            <w:shd w:val="clear" w:color="auto" w:fill="auto"/>
            <w:vAlign w:val="center"/>
          </w:tcPr>
          <w:p w14:paraId="3B1CAE44">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14:paraId="63A8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60B003F3">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15</w:t>
            </w:r>
          </w:p>
        </w:tc>
        <w:tc>
          <w:tcPr>
            <w:tcW w:w="4933" w:type="dxa"/>
            <w:tcBorders>
              <w:tl2br w:val="nil"/>
              <w:tr2bl w:val="nil"/>
            </w:tcBorders>
            <w:shd w:val="clear" w:color="auto" w:fill="auto"/>
            <w:vAlign w:val="center"/>
          </w:tcPr>
          <w:p w14:paraId="51A310EC">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重庆市公共卫生医疗救治中心(南彭院区)</w:t>
            </w:r>
          </w:p>
        </w:tc>
        <w:tc>
          <w:tcPr>
            <w:tcW w:w="3074" w:type="dxa"/>
            <w:tcBorders>
              <w:tl2br w:val="nil"/>
              <w:tr2bl w:val="nil"/>
            </w:tcBorders>
            <w:shd w:val="clear" w:color="auto" w:fill="auto"/>
            <w:vAlign w:val="center"/>
          </w:tcPr>
          <w:p w14:paraId="2F2FF787">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14:paraId="23A3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1A597300">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16</w:t>
            </w:r>
          </w:p>
        </w:tc>
        <w:tc>
          <w:tcPr>
            <w:tcW w:w="4933" w:type="dxa"/>
            <w:tcBorders>
              <w:tl2br w:val="nil"/>
              <w:tr2bl w:val="nil"/>
            </w:tcBorders>
            <w:shd w:val="clear" w:color="auto" w:fill="auto"/>
            <w:vAlign w:val="center"/>
          </w:tcPr>
          <w:p w14:paraId="3D8266F5">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重庆市尚萌洗涤有限公司</w:t>
            </w:r>
          </w:p>
        </w:tc>
        <w:tc>
          <w:tcPr>
            <w:tcW w:w="3074" w:type="dxa"/>
            <w:tcBorders>
              <w:tl2br w:val="nil"/>
              <w:tr2bl w:val="nil"/>
            </w:tcBorders>
            <w:shd w:val="clear" w:color="auto" w:fill="auto"/>
            <w:vAlign w:val="center"/>
          </w:tcPr>
          <w:p w14:paraId="25AF99BB">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14:paraId="571D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4233CC47">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17</w:t>
            </w:r>
          </w:p>
        </w:tc>
        <w:tc>
          <w:tcPr>
            <w:tcW w:w="4933" w:type="dxa"/>
            <w:tcBorders>
              <w:tl2br w:val="nil"/>
              <w:tr2bl w:val="nil"/>
            </w:tcBorders>
            <w:shd w:val="clear" w:color="auto" w:fill="auto"/>
            <w:vAlign w:val="center"/>
          </w:tcPr>
          <w:p w14:paraId="11EAA5ED">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重庆市巴南区三峡水环境综合治理有限责任公司南部新城再生水厂</w:t>
            </w:r>
          </w:p>
        </w:tc>
        <w:tc>
          <w:tcPr>
            <w:tcW w:w="3074" w:type="dxa"/>
            <w:tcBorders>
              <w:tl2br w:val="nil"/>
              <w:tr2bl w:val="nil"/>
            </w:tcBorders>
            <w:shd w:val="clear" w:color="auto" w:fill="auto"/>
            <w:vAlign w:val="center"/>
          </w:tcPr>
          <w:p w14:paraId="48A8B54C">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14:paraId="6795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5E95FD15">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18</w:t>
            </w:r>
          </w:p>
        </w:tc>
        <w:tc>
          <w:tcPr>
            <w:tcW w:w="4933" w:type="dxa"/>
            <w:tcBorders>
              <w:tl2br w:val="nil"/>
              <w:tr2bl w:val="nil"/>
            </w:tcBorders>
            <w:shd w:val="clear" w:color="auto" w:fill="auto"/>
            <w:vAlign w:val="center"/>
          </w:tcPr>
          <w:p w14:paraId="0A153523">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重庆市巴南区三峡水环境综合治理有限责任公司重庆公路物流基地再生水厂</w:t>
            </w:r>
          </w:p>
        </w:tc>
        <w:tc>
          <w:tcPr>
            <w:tcW w:w="3074" w:type="dxa"/>
            <w:tcBorders>
              <w:tl2br w:val="nil"/>
              <w:tr2bl w:val="nil"/>
            </w:tcBorders>
            <w:shd w:val="clear" w:color="auto" w:fill="auto"/>
            <w:vAlign w:val="center"/>
          </w:tcPr>
          <w:p w14:paraId="7F00E670">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14:paraId="3956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78BF49D5">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19</w:t>
            </w:r>
          </w:p>
        </w:tc>
        <w:tc>
          <w:tcPr>
            <w:tcW w:w="4933" w:type="dxa"/>
            <w:tcBorders>
              <w:tl2br w:val="nil"/>
              <w:tr2bl w:val="nil"/>
            </w:tcBorders>
            <w:shd w:val="clear" w:color="auto" w:fill="auto"/>
            <w:vAlign w:val="center"/>
          </w:tcPr>
          <w:p w14:paraId="10DBD238">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重庆市巴南区嘉恒污水处理有限公司</w:t>
            </w:r>
          </w:p>
        </w:tc>
        <w:tc>
          <w:tcPr>
            <w:tcW w:w="3074" w:type="dxa"/>
            <w:tcBorders>
              <w:tl2br w:val="nil"/>
              <w:tr2bl w:val="nil"/>
            </w:tcBorders>
            <w:shd w:val="clear" w:color="auto" w:fill="auto"/>
            <w:vAlign w:val="center"/>
          </w:tcPr>
          <w:p w14:paraId="060957AE">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14:paraId="00F3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5EE34009">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20</w:t>
            </w:r>
          </w:p>
        </w:tc>
        <w:tc>
          <w:tcPr>
            <w:tcW w:w="4933" w:type="dxa"/>
            <w:tcBorders>
              <w:tl2br w:val="nil"/>
              <w:tr2bl w:val="nil"/>
            </w:tcBorders>
            <w:shd w:val="clear" w:color="auto" w:fill="auto"/>
            <w:vAlign w:val="center"/>
          </w:tcPr>
          <w:p w14:paraId="3016CC3F">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重庆建设工业（集团）有限责任公司</w:t>
            </w:r>
          </w:p>
        </w:tc>
        <w:tc>
          <w:tcPr>
            <w:tcW w:w="3074" w:type="dxa"/>
            <w:tcBorders>
              <w:tl2br w:val="nil"/>
              <w:tr2bl w:val="nil"/>
            </w:tcBorders>
            <w:shd w:val="clear" w:color="auto" w:fill="auto"/>
            <w:vAlign w:val="center"/>
          </w:tcPr>
          <w:p w14:paraId="7FDADEE9">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14:paraId="4733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5438FBC0">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21</w:t>
            </w:r>
          </w:p>
        </w:tc>
        <w:tc>
          <w:tcPr>
            <w:tcW w:w="4933" w:type="dxa"/>
            <w:tcBorders>
              <w:tl2br w:val="nil"/>
              <w:tr2bl w:val="nil"/>
            </w:tcBorders>
            <w:shd w:val="clear" w:color="auto" w:fill="auto"/>
            <w:vAlign w:val="center"/>
          </w:tcPr>
          <w:p w14:paraId="0F5ED2D5">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重庆怡海通建材有限公司</w:t>
            </w:r>
          </w:p>
        </w:tc>
        <w:tc>
          <w:tcPr>
            <w:tcW w:w="3074" w:type="dxa"/>
            <w:tcBorders>
              <w:tl2br w:val="nil"/>
              <w:tr2bl w:val="nil"/>
            </w:tcBorders>
            <w:shd w:val="clear" w:color="auto" w:fill="auto"/>
            <w:vAlign w:val="center"/>
          </w:tcPr>
          <w:p w14:paraId="25502374">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大气环境</w:t>
            </w:r>
          </w:p>
        </w:tc>
      </w:tr>
      <w:tr w14:paraId="2841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788696AC">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22</w:t>
            </w:r>
          </w:p>
        </w:tc>
        <w:tc>
          <w:tcPr>
            <w:tcW w:w="4933" w:type="dxa"/>
            <w:tcBorders>
              <w:tl2br w:val="nil"/>
              <w:tr2bl w:val="nil"/>
            </w:tcBorders>
            <w:shd w:val="clear" w:color="auto" w:fill="auto"/>
            <w:vAlign w:val="center"/>
          </w:tcPr>
          <w:p w14:paraId="6E62A542">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重庆惠科金渝光电科技有限公司</w:t>
            </w:r>
          </w:p>
        </w:tc>
        <w:tc>
          <w:tcPr>
            <w:tcW w:w="3074" w:type="dxa"/>
            <w:tcBorders>
              <w:tl2br w:val="nil"/>
              <w:tr2bl w:val="nil"/>
            </w:tcBorders>
            <w:shd w:val="clear" w:color="auto" w:fill="auto"/>
            <w:vAlign w:val="center"/>
          </w:tcPr>
          <w:p w14:paraId="7DF04221">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水环境,环境风险管控</w:t>
            </w:r>
          </w:p>
        </w:tc>
      </w:tr>
      <w:tr w14:paraId="501F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0057DF05">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23</w:t>
            </w:r>
          </w:p>
        </w:tc>
        <w:tc>
          <w:tcPr>
            <w:tcW w:w="4933" w:type="dxa"/>
            <w:tcBorders>
              <w:tl2br w:val="nil"/>
              <w:tr2bl w:val="nil"/>
            </w:tcBorders>
            <w:shd w:val="clear" w:color="auto" w:fill="auto"/>
            <w:vAlign w:val="center"/>
          </w:tcPr>
          <w:p w14:paraId="05522CA0">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重庆敏驰塑胶有限公司</w:t>
            </w:r>
          </w:p>
        </w:tc>
        <w:tc>
          <w:tcPr>
            <w:tcW w:w="3074" w:type="dxa"/>
            <w:tcBorders>
              <w:tl2br w:val="nil"/>
              <w:tr2bl w:val="nil"/>
            </w:tcBorders>
            <w:shd w:val="clear" w:color="auto" w:fill="auto"/>
            <w:vAlign w:val="center"/>
          </w:tcPr>
          <w:p w14:paraId="6DE7C408">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水环境,环境风险管控</w:t>
            </w:r>
          </w:p>
        </w:tc>
      </w:tr>
      <w:tr w14:paraId="11932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63FF8E41">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24</w:t>
            </w:r>
          </w:p>
        </w:tc>
        <w:tc>
          <w:tcPr>
            <w:tcW w:w="4933" w:type="dxa"/>
            <w:tcBorders>
              <w:tl2br w:val="nil"/>
              <w:tr2bl w:val="nil"/>
            </w:tcBorders>
            <w:shd w:val="clear" w:color="auto" w:fill="auto"/>
            <w:vAlign w:val="center"/>
          </w:tcPr>
          <w:p w14:paraId="10C2CB7E">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重庆数智产业园建设实业有限公司（界石组团污水处理厂）</w:t>
            </w:r>
          </w:p>
        </w:tc>
        <w:tc>
          <w:tcPr>
            <w:tcW w:w="3074" w:type="dxa"/>
            <w:tcBorders>
              <w:tl2br w:val="nil"/>
              <w:tr2bl w:val="nil"/>
            </w:tcBorders>
            <w:shd w:val="clear" w:color="auto" w:fill="auto"/>
            <w:vAlign w:val="center"/>
          </w:tcPr>
          <w:p w14:paraId="66C8A487">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14:paraId="1B35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63330981">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25</w:t>
            </w:r>
          </w:p>
        </w:tc>
        <w:tc>
          <w:tcPr>
            <w:tcW w:w="4933" w:type="dxa"/>
            <w:tcBorders>
              <w:tl2br w:val="nil"/>
              <w:tr2bl w:val="nil"/>
            </w:tcBorders>
            <w:shd w:val="clear" w:color="auto" w:fill="auto"/>
            <w:vAlign w:val="center"/>
          </w:tcPr>
          <w:p w14:paraId="35D23A65">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重庆昊辉钢结构制造有限公司</w:t>
            </w:r>
          </w:p>
        </w:tc>
        <w:tc>
          <w:tcPr>
            <w:tcW w:w="3074" w:type="dxa"/>
            <w:tcBorders>
              <w:tl2br w:val="nil"/>
              <w:tr2bl w:val="nil"/>
            </w:tcBorders>
            <w:shd w:val="clear" w:color="auto" w:fill="auto"/>
            <w:vAlign w:val="center"/>
          </w:tcPr>
          <w:p w14:paraId="717412D9">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14:paraId="1259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1F56761B">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26</w:t>
            </w:r>
          </w:p>
        </w:tc>
        <w:tc>
          <w:tcPr>
            <w:tcW w:w="4933" w:type="dxa"/>
            <w:tcBorders>
              <w:tl2br w:val="nil"/>
              <w:tr2bl w:val="nil"/>
            </w:tcBorders>
            <w:shd w:val="clear" w:color="auto" w:fill="auto"/>
            <w:vAlign w:val="center"/>
          </w:tcPr>
          <w:p w14:paraId="4465C199">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重庆智翔金泰生物制药股份有限公司</w:t>
            </w:r>
          </w:p>
        </w:tc>
        <w:tc>
          <w:tcPr>
            <w:tcW w:w="3074" w:type="dxa"/>
            <w:tcBorders>
              <w:tl2br w:val="nil"/>
              <w:tr2bl w:val="nil"/>
            </w:tcBorders>
            <w:shd w:val="clear" w:color="auto" w:fill="auto"/>
            <w:vAlign w:val="center"/>
          </w:tcPr>
          <w:p w14:paraId="11A8CDA9">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14:paraId="0845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7D540541">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27</w:t>
            </w:r>
          </w:p>
        </w:tc>
        <w:tc>
          <w:tcPr>
            <w:tcW w:w="4933" w:type="dxa"/>
            <w:tcBorders>
              <w:tl2br w:val="nil"/>
              <w:tr2bl w:val="nil"/>
            </w:tcBorders>
            <w:shd w:val="clear" w:color="auto" w:fill="auto"/>
            <w:vAlign w:val="center"/>
          </w:tcPr>
          <w:p w14:paraId="20CA90A7">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重庆汉朗精工科技有限公司</w:t>
            </w:r>
          </w:p>
        </w:tc>
        <w:tc>
          <w:tcPr>
            <w:tcW w:w="3074" w:type="dxa"/>
            <w:tcBorders>
              <w:tl2br w:val="nil"/>
              <w:tr2bl w:val="nil"/>
            </w:tcBorders>
            <w:shd w:val="clear" w:color="auto" w:fill="auto"/>
            <w:vAlign w:val="center"/>
          </w:tcPr>
          <w:p w14:paraId="7DBA1A58">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14:paraId="7A94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253474AA">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28</w:t>
            </w:r>
          </w:p>
        </w:tc>
        <w:tc>
          <w:tcPr>
            <w:tcW w:w="4933" w:type="dxa"/>
            <w:tcBorders>
              <w:tl2br w:val="nil"/>
              <w:tr2bl w:val="nil"/>
            </w:tcBorders>
            <w:shd w:val="clear" w:color="auto" w:fill="auto"/>
            <w:vAlign w:val="center"/>
          </w:tcPr>
          <w:p w14:paraId="7374BF4C">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重庆琦珠机械制造有限公司</w:t>
            </w:r>
          </w:p>
        </w:tc>
        <w:tc>
          <w:tcPr>
            <w:tcW w:w="3074" w:type="dxa"/>
            <w:tcBorders>
              <w:tl2br w:val="nil"/>
              <w:tr2bl w:val="nil"/>
            </w:tcBorders>
            <w:shd w:val="clear" w:color="auto" w:fill="auto"/>
            <w:vAlign w:val="center"/>
          </w:tcPr>
          <w:p w14:paraId="7BC20424">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14:paraId="1538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253C1FAD">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29</w:t>
            </w:r>
          </w:p>
        </w:tc>
        <w:tc>
          <w:tcPr>
            <w:tcW w:w="4933" w:type="dxa"/>
            <w:tcBorders>
              <w:tl2br w:val="nil"/>
              <w:tr2bl w:val="nil"/>
            </w:tcBorders>
            <w:shd w:val="clear" w:color="auto" w:fill="auto"/>
            <w:vAlign w:val="center"/>
          </w:tcPr>
          <w:p w14:paraId="2D5CA51B">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重庆益明再生资源有限公司</w:t>
            </w:r>
          </w:p>
        </w:tc>
        <w:tc>
          <w:tcPr>
            <w:tcW w:w="3074" w:type="dxa"/>
            <w:tcBorders>
              <w:tl2br w:val="nil"/>
              <w:tr2bl w:val="nil"/>
            </w:tcBorders>
            <w:shd w:val="clear" w:color="auto" w:fill="auto"/>
            <w:vAlign w:val="center"/>
          </w:tcPr>
          <w:p w14:paraId="69748267">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14:paraId="572D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121385D5">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30</w:t>
            </w:r>
          </w:p>
        </w:tc>
        <w:tc>
          <w:tcPr>
            <w:tcW w:w="4933" w:type="dxa"/>
            <w:tcBorders>
              <w:tl2br w:val="nil"/>
              <w:tr2bl w:val="nil"/>
            </w:tcBorders>
            <w:shd w:val="clear" w:color="auto" w:fill="auto"/>
            <w:vAlign w:val="center"/>
          </w:tcPr>
          <w:p w14:paraId="34F80207">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重庆结义食品有限公司</w:t>
            </w:r>
          </w:p>
        </w:tc>
        <w:tc>
          <w:tcPr>
            <w:tcW w:w="3074" w:type="dxa"/>
            <w:tcBorders>
              <w:tl2br w:val="nil"/>
              <w:tr2bl w:val="nil"/>
            </w:tcBorders>
            <w:shd w:val="clear" w:color="auto" w:fill="auto"/>
            <w:vAlign w:val="center"/>
          </w:tcPr>
          <w:p w14:paraId="309ECDBD">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14:paraId="3312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05A852A5">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31</w:t>
            </w:r>
          </w:p>
        </w:tc>
        <w:tc>
          <w:tcPr>
            <w:tcW w:w="4933" w:type="dxa"/>
            <w:tcBorders>
              <w:tl2br w:val="nil"/>
              <w:tr2bl w:val="nil"/>
            </w:tcBorders>
            <w:shd w:val="clear" w:color="auto" w:fill="auto"/>
            <w:vAlign w:val="center"/>
          </w:tcPr>
          <w:p w14:paraId="5BA2ECD7">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重庆聚贤页岩砖厂</w:t>
            </w:r>
          </w:p>
        </w:tc>
        <w:tc>
          <w:tcPr>
            <w:tcW w:w="3074" w:type="dxa"/>
            <w:tcBorders>
              <w:tl2br w:val="nil"/>
              <w:tr2bl w:val="nil"/>
            </w:tcBorders>
            <w:shd w:val="clear" w:color="auto" w:fill="auto"/>
            <w:vAlign w:val="center"/>
          </w:tcPr>
          <w:p w14:paraId="056B4A61">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大气环境</w:t>
            </w:r>
          </w:p>
        </w:tc>
      </w:tr>
      <w:tr w14:paraId="2486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3FC8E790">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32</w:t>
            </w:r>
          </w:p>
        </w:tc>
        <w:tc>
          <w:tcPr>
            <w:tcW w:w="4933" w:type="dxa"/>
            <w:tcBorders>
              <w:tl2br w:val="nil"/>
              <w:tr2bl w:val="nil"/>
            </w:tcBorders>
            <w:shd w:val="clear" w:color="auto" w:fill="auto"/>
            <w:vAlign w:val="center"/>
          </w:tcPr>
          <w:p w14:paraId="0F1C58E5">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重庆茶店建材有限公司</w:t>
            </w:r>
          </w:p>
        </w:tc>
        <w:tc>
          <w:tcPr>
            <w:tcW w:w="3074" w:type="dxa"/>
            <w:tcBorders>
              <w:tl2br w:val="nil"/>
              <w:tr2bl w:val="nil"/>
            </w:tcBorders>
            <w:shd w:val="clear" w:color="auto" w:fill="auto"/>
            <w:vAlign w:val="center"/>
          </w:tcPr>
          <w:p w14:paraId="10D849BC">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大气环境</w:t>
            </w:r>
          </w:p>
        </w:tc>
      </w:tr>
      <w:tr w14:paraId="2A43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001DBB55">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33</w:t>
            </w:r>
          </w:p>
        </w:tc>
        <w:tc>
          <w:tcPr>
            <w:tcW w:w="4933" w:type="dxa"/>
            <w:tcBorders>
              <w:tl2br w:val="nil"/>
              <w:tr2bl w:val="nil"/>
            </w:tcBorders>
            <w:shd w:val="clear" w:color="auto" w:fill="auto"/>
            <w:vAlign w:val="center"/>
          </w:tcPr>
          <w:p w14:paraId="543C58CD">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重庆赛科龙摩托车制造有限公司</w:t>
            </w:r>
          </w:p>
        </w:tc>
        <w:tc>
          <w:tcPr>
            <w:tcW w:w="3074" w:type="dxa"/>
            <w:tcBorders>
              <w:tl2br w:val="nil"/>
              <w:tr2bl w:val="nil"/>
            </w:tcBorders>
            <w:shd w:val="clear" w:color="auto" w:fill="auto"/>
            <w:vAlign w:val="center"/>
          </w:tcPr>
          <w:p w14:paraId="5FE459B0">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大气环境,环境风险管控</w:t>
            </w:r>
          </w:p>
        </w:tc>
      </w:tr>
      <w:tr w14:paraId="5931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30B303EE">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34</w:t>
            </w:r>
          </w:p>
        </w:tc>
        <w:tc>
          <w:tcPr>
            <w:tcW w:w="4933" w:type="dxa"/>
            <w:tcBorders>
              <w:tl2br w:val="nil"/>
              <w:tr2bl w:val="nil"/>
            </w:tcBorders>
            <w:shd w:val="clear" w:color="auto" w:fill="auto"/>
            <w:vAlign w:val="center"/>
          </w:tcPr>
          <w:p w14:paraId="10D2F478">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重庆通彩科技有限公司</w:t>
            </w:r>
          </w:p>
        </w:tc>
        <w:tc>
          <w:tcPr>
            <w:tcW w:w="3074" w:type="dxa"/>
            <w:tcBorders>
              <w:tl2br w:val="nil"/>
              <w:tr2bl w:val="nil"/>
            </w:tcBorders>
            <w:shd w:val="clear" w:color="auto" w:fill="auto"/>
            <w:vAlign w:val="center"/>
          </w:tcPr>
          <w:p w14:paraId="5B0D5605">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14:paraId="704D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552976A4">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35</w:t>
            </w:r>
          </w:p>
        </w:tc>
        <w:tc>
          <w:tcPr>
            <w:tcW w:w="4933" w:type="dxa"/>
            <w:tcBorders>
              <w:tl2br w:val="nil"/>
              <w:tr2bl w:val="nil"/>
            </w:tcBorders>
            <w:shd w:val="clear" w:color="auto" w:fill="auto"/>
            <w:vAlign w:val="center"/>
          </w:tcPr>
          <w:p w14:paraId="685B5F01">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重庆铃耀汽车有限公司</w:t>
            </w:r>
          </w:p>
        </w:tc>
        <w:tc>
          <w:tcPr>
            <w:tcW w:w="3074" w:type="dxa"/>
            <w:tcBorders>
              <w:tl2br w:val="nil"/>
              <w:tr2bl w:val="nil"/>
            </w:tcBorders>
            <w:shd w:val="clear" w:color="auto" w:fill="auto"/>
            <w:vAlign w:val="center"/>
          </w:tcPr>
          <w:p w14:paraId="21A7F426">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大气环境,环境风险管控</w:t>
            </w:r>
          </w:p>
        </w:tc>
      </w:tr>
      <w:tr w14:paraId="1F2E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468D0760">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36</w:t>
            </w:r>
          </w:p>
        </w:tc>
        <w:tc>
          <w:tcPr>
            <w:tcW w:w="4933" w:type="dxa"/>
            <w:tcBorders>
              <w:tl2br w:val="nil"/>
              <w:tr2bl w:val="nil"/>
            </w:tcBorders>
            <w:shd w:val="clear" w:color="auto" w:fill="auto"/>
            <w:vAlign w:val="center"/>
          </w:tcPr>
          <w:p w14:paraId="09203B84">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重庆锦晖陶瓷有限公司</w:t>
            </w:r>
          </w:p>
        </w:tc>
        <w:tc>
          <w:tcPr>
            <w:tcW w:w="3074" w:type="dxa"/>
            <w:tcBorders>
              <w:tl2br w:val="nil"/>
              <w:tr2bl w:val="nil"/>
            </w:tcBorders>
            <w:shd w:val="clear" w:color="auto" w:fill="auto"/>
            <w:vAlign w:val="center"/>
          </w:tcPr>
          <w:p w14:paraId="03F4579D">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大气环境</w:t>
            </w:r>
          </w:p>
        </w:tc>
      </w:tr>
      <w:tr w14:paraId="5EF8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5FCE294A">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37</w:t>
            </w:r>
          </w:p>
        </w:tc>
        <w:tc>
          <w:tcPr>
            <w:tcW w:w="4933" w:type="dxa"/>
            <w:tcBorders>
              <w:tl2br w:val="nil"/>
              <w:tr2bl w:val="nil"/>
            </w:tcBorders>
            <w:shd w:val="clear" w:color="auto" w:fill="auto"/>
            <w:vAlign w:val="center"/>
          </w:tcPr>
          <w:p w14:paraId="57972A12">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重庆顺建金属制品有限公司</w:t>
            </w:r>
          </w:p>
        </w:tc>
        <w:tc>
          <w:tcPr>
            <w:tcW w:w="3074" w:type="dxa"/>
            <w:tcBorders>
              <w:tl2br w:val="nil"/>
              <w:tr2bl w:val="nil"/>
            </w:tcBorders>
            <w:shd w:val="clear" w:color="auto" w:fill="auto"/>
            <w:vAlign w:val="center"/>
          </w:tcPr>
          <w:p w14:paraId="5C14AF6E">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14:paraId="4277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503C6CD5">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38</w:t>
            </w:r>
          </w:p>
        </w:tc>
        <w:tc>
          <w:tcPr>
            <w:tcW w:w="4933" w:type="dxa"/>
            <w:tcBorders>
              <w:tl2br w:val="nil"/>
              <w:tr2bl w:val="nil"/>
            </w:tcBorders>
            <w:shd w:val="clear" w:color="auto" w:fill="auto"/>
            <w:vAlign w:val="center"/>
          </w:tcPr>
          <w:p w14:paraId="57AB0FD6">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重庆关西涂料有限公司</w:t>
            </w:r>
          </w:p>
        </w:tc>
        <w:tc>
          <w:tcPr>
            <w:tcW w:w="3074" w:type="dxa"/>
            <w:tcBorders>
              <w:tl2br w:val="nil"/>
              <w:tr2bl w:val="nil"/>
            </w:tcBorders>
            <w:shd w:val="clear" w:color="auto" w:fill="auto"/>
            <w:vAlign w:val="center"/>
          </w:tcPr>
          <w:p w14:paraId="6C2AD7D4">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14:paraId="693F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05620219">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39</w:t>
            </w:r>
          </w:p>
        </w:tc>
        <w:tc>
          <w:tcPr>
            <w:tcW w:w="4933" w:type="dxa"/>
            <w:tcBorders>
              <w:tl2br w:val="nil"/>
              <w:tr2bl w:val="nil"/>
            </w:tcBorders>
            <w:shd w:val="clear" w:color="auto" w:fill="auto"/>
            <w:vAlign w:val="center"/>
          </w:tcPr>
          <w:p w14:paraId="1EB7A027">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重庆大江工业有限责任公司</w:t>
            </w:r>
          </w:p>
        </w:tc>
        <w:tc>
          <w:tcPr>
            <w:tcW w:w="3074" w:type="dxa"/>
            <w:tcBorders>
              <w:tl2br w:val="nil"/>
              <w:tr2bl w:val="nil"/>
            </w:tcBorders>
            <w:shd w:val="clear" w:color="auto" w:fill="auto"/>
            <w:vAlign w:val="center"/>
          </w:tcPr>
          <w:p w14:paraId="3B02DBC0">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14:paraId="55C6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51199A46">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40</w:t>
            </w:r>
          </w:p>
        </w:tc>
        <w:tc>
          <w:tcPr>
            <w:tcW w:w="4933" w:type="dxa"/>
            <w:tcBorders>
              <w:tl2br w:val="nil"/>
              <w:tr2bl w:val="nil"/>
            </w:tcBorders>
            <w:shd w:val="clear" w:color="auto" w:fill="auto"/>
            <w:vAlign w:val="center"/>
          </w:tcPr>
          <w:p w14:paraId="14104DDF">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重庆市巴南区中医院</w:t>
            </w:r>
          </w:p>
        </w:tc>
        <w:tc>
          <w:tcPr>
            <w:tcW w:w="3074" w:type="dxa"/>
            <w:tcBorders>
              <w:tl2br w:val="nil"/>
              <w:tr2bl w:val="nil"/>
            </w:tcBorders>
            <w:shd w:val="clear" w:color="auto" w:fill="auto"/>
            <w:vAlign w:val="center"/>
          </w:tcPr>
          <w:p w14:paraId="5E3CD999">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14:paraId="0616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7C3A37BD">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41</w:t>
            </w:r>
          </w:p>
        </w:tc>
        <w:tc>
          <w:tcPr>
            <w:tcW w:w="4933" w:type="dxa"/>
            <w:tcBorders>
              <w:tl2br w:val="nil"/>
              <w:tr2bl w:val="nil"/>
            </w:tcBorders>
            <w:shd w:val="clear" w:color="auto" w:fill="auto"/>
            <w:vAlign w:val="center"/>
          </w:tcPr>
          <w:p w14:paraId="0244BED5">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重庆建设汽车系统股份有限公司</w:t>
            </w:r>
          </w:p>
        </w:tc>
        <w:tc>
          <w:tcPr>
            <w:tcW w:w="3074" w:type="dxa"/>
            <w:tcBorders>
              <w:tl2br w:val="nil"/>
              <w:tr2bl w:val="nil"/>
            </w:tcBorders>
            <w:shd w:val="clear" w:color="auto" w:fill="auto"/>
            <w:vAlign w:val="center"/>
          </w:tcPr>
          <w:p w14:paraId="2F443547">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14:paraId="3A0B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71E23025">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42</w:t>
            </w:r>
          </w:p>
        </w:tc>
        <w:tc>
          <w:tcPr>
            <w:tcW w:w="4933" w:type="dxa"/>
            <w:tcBorders>
              <w:tl2br w:val="nil"/>
              <w:tr2bl w:val="nil"/>
            </w:tcBorders>
            <w:shd w:val="clear" w:color="auto" w:fill="auto"/>
            <w:vAlign w:val="center"/>
          </w:tcPr>
          <w:p w14:paraId="200E7444">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重庆建设翰昂汽车热管理系统有限公司</w:t>
            </w:r>
          </w:p>
        </w:tc>
        <w:tc>
          <w:tcPr>
            <w:tcW w:w="3074" w:type="dxa"/>
            <w:tcBorders>
              <w:tl2br w:val="nil"/>
              <w:tr2bl w:val="nil"/>
            </w:tcBorders>
            <w:shd w:val="clear" w:color="auto" w:fill="auto"/>
            <w:vAlign w:val="center"/>
          </w:tcPr>
          <w:p w14:paraId="7FB651A4">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14:paraId="0D61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48C0D58E">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43</w:t>
            </w:r>
          </w:p>
        </w:tc>
        <w:tc>
          <w:tcPr>
            <w:tcW w:w="4933" w:type="dxa"/>
            <w:tcBorders>
              <w:tl2br w:val="nil"/>
              <w:tr2bl w:val="nil"/>
            </w:tcBorders>
            <w:shd w:val="clear" w:color="auto" w:fill="auto"/>
            <w:vAlign w:val="center"/>
          </w:tcPr>
          <w:p w14:paraId="315F44AC">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重庆弘创机械有限公司</w:t>
            </w:r>
          </w:p>
        </w:tc>
        <w:tc>
          <w:tcPr>
            <w:tcW w:w="3074" w:type="dxa"/>
            <w:tcBorders>
              <w:tl2br w:val="nil"/>
              <w:tr2bl w:val="nil"/>
            </w:tcBorders>
            <w:shd w:val="clear" w:color="auto" w:fill="auto"/>
            <w:vAlign w:val="center"/>
          </w:tcPr>
          <w:p w14:paraId="06DC8660">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14:paraId="3ABE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155E8C75">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44</w:t>
            </w:r>
          </w:p>
        </w:tc>
        <w:tc>
          <w:tcPr>
            <w:tcW w:w="4933" w:type="dxa"/>
            <w:tcBorders>
              <w:tl2br w:val="nil"/>
              <w:tr2bl w:val="nil"/>
            </w:tcBorders>
            <w:shd w:val="clear" w:color="auto" w:fill="auto"/>
            <w:vAlign w:val="center"/>
          </w:tcPr>
          <w:p w14:paraId="4C0A5CE2">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重庆玖泰再生资源有限公司</w:t>
            </w:r>
          </w:p>
        </w:tc>
        <w:tc>
          <w:tcPr>
            <w:tcW w:w="3074" w:type="dxa"/>
            <w:tcBorders>
              <w:tl2br w:val="nil"/>
              <w:tr2bl w:val="nil"/>
            </w:tcBorders>
            <w:shd w:val="clear" w:color="auto" w:fill="auto"/>
            <w:vAlign w:val="center"/>
          </w:tcPr>
          <w:p w14:paraId="003AF8F9">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14:paraId="6F41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61E55FB0">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45</w:t>
            </w:r>
          </w:p>
        </w:tc>
        <w:tc>
          <w:tcPr>
            <w:tcW w:w="4933" w:type="dxa"/>
            <w:tcBorders>
              <w:tl2br w:val="nil"/>
              <w:tr2bl w:val="nil"/>
            </w:tcBorders>
            <w:shd w:val="clear" w:color="auto" w:fill="auto"/>
            <w:vAlign w:val="center"/>
          </w:tcPr>
          <w:p w14:paraId="196DC9F1">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重庆美利信科技股份有限公司</w:t>
            </w:r>
          </w:p>
        </w:tc>
        <w:tc>
          <w:tcPr>
            <w:tcW w:w="3074" w:type="dxa"/>
            <w:tcBorders>
              <w:tl2br w:val="nil"/>
              <w:tr2bl w:val="nil"/>
            </w:tcBorders>
            <w:shd w:val="clear" w:color="auto" w:fill="auto"/>
            <w:vAlign w:val="center"/>
          </w:tcPr>
          <w:p w14:paraId="5CC7AA21">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14:paraId="1148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46829EBE">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46</w:t>
            </w:r>
          </w:p>
        </w:tc>
        <w:tc>
          <w:tcPr>
            <w:tcW w:w="4933" w:type="dxa"/>
            <w:tcBorders>
              <w:tl2br w:val="nil"/>
              <w:tr2bl w:val="nil"/>
            </w:tcBorders>
            <w:shd w:val="clear" w:color="auto" w:fill="auto"/>
            <w:vAlign w:val="center"/>
          </w:tcPr>
          <w:p w14:paraId="41489360">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中国石化润滑油有限公司合成油脂分公司特种润滑油脂厂</w:t>
            </w:r>
          </w:p>
        </w:tc>
        <w:tc>
          <w:tcPr>
            <w:tcW w:w="3074" w:type="dxa"/>
            <w:tcBorders>
              <w:tl2br w:val="nil"/>
              <w:tr2bl w:val="nil"/>
            </w:tcBorders>
            <w:shd w:val="clear" w:color="auto" w:fill="auto"/>
            <w:vAlign w:val="center"/>
          </w:tcPr>
          <w:p w14:paraId="2B9E18D0">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水环境,土壤污染监管,环境风险管控</w:t>
            </w:r>
          </w:p>
        </w:tc>
      </w:tr>
      <w:tr w14:paraId="144A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3421DF6C">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47</w:t>
            </w:r>
          </w:p>
        </w:tc>
        <w:tc>
          <w:tcPr>
            <w:tcW w:w="4933" w:type="dxa"/>
            <w:tcBorders>
              <w:tl2br w:val="nil"/>
              <w:tr2bl w:val="nil"/>
            </w:tcBorders>
            <w:shd w:val="clear" w:color="auto" w:fill="auto"/>
            <w:vAlign w:val="center"/>
          </w:tcPr>
          <w:p w14:paraId="6FB5C123">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攀钢集团重庆钛业有限公司</w:t>
            </w:r>
          </w:p>
        </w:tc>
        <w:tc>
          <w:tcPr>
            <w:tcW w:w="3074" w:type="dxa"/>
            <w:tcBorders>
              <w:tl2br w:val="nil"/>
              <w:tr2bl w:val="nil"/>
            </w:tcBorders>
            <w:shd w:val="clear" w:color="auto" w:fill="auto"/>
            <w:vAlign w:val="center"/>
          </w:tcPr>
          <w:p w14:paraId="76312268">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水环境,大气环境,土壤污染监管,环境风险管控</w:t>
            </w:r>
          </w:p>
        </w:tc>
      </w:tr>
      <w:tr w14:paraId="656F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38953A78">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48</w:t>
            </w:r>
          </w:p>
        </w:tc>
        <w:tc>
          <w:tcPr>
            <w:tcW w:w="4933" w:type="dxa"/>
            <w:tcBorders>
              <w:tl2br w:val="nil"/>
              <w:tr2bl w:val="nil"/>
            </w:tcBorders>
            <w:shd w:val="clear" w:color="auto" w:fill="auto"/>
            <w:vAlign w:val="center"/>
          </w:tcPr>
          <w:p w14:paraId="589B8083">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重庆丰盛三峰环保发电有限公司</w:t>
            </w:r>
          </w:p>
        </w:tc>
        <w:tc>
          <w:tcPr>
            <w:tcW w:w="3074" w:type="dxa"/>
            <w:tcBorders>
              <w:tl2br w:val="nil"/>
              <w:tr2bl w:val="nil"/>
            </w:tcBorders>
            <w:shd w:val="clear" w:color="auto" w:fill="auto"/>
            <w:vAlign w:val="center"/>
          </w:tcPr>
          <w:p w14:paraId="4A254864">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水环境,大气环境,土壤污染监管,环境风险管控</w:t>
            </w:r>
          </w:p>
        </w:tc>
      </w:tr>
      <w:tr w14:paraId="0D27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66EC9918">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49</w:t>
            </w:r>
          </w:p>
        </w:tc>
        <w:tc>
          <w:tcPr>
            <w:tcW w:w="4933" w:type="dxa"/>
            <w:tcBorders>
              <w:tl2br w:val="nil"/>
              <w:tr2bl w:val="nil"/>
            </w:tcBorders>
            <w:shd w:val="clear" w:color="auto" w:fill="auto"/>
            <w:vAlign w:val="center"/>
          </w:tcPr>
          <w:p w14:paraId="452325D3">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重庆天钜环保有限公司</w:t>
            </w:r>
          </w:p>
        </w:tc>
        <w:tc>
          <w:tcPr>
            <w:tcW w:w="3074" w:type="dxa"/>
            <w:tcBorders>
              <w:tl2br w:val="nil"/>
              <w:tr2bl w:val="nil"/>
            </w:tcBorders>
            <w:shd w:val="clear" w:color="auto" w:fill="auto"/>
            <w:vAlign w:val="center"/>
          </w:tcPr>
          <w:p w14:paraId="5E7304DC">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14:paraId="6DB3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398E7A5F">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50</w:t>
            </w:r>
          </w:p>
        </w:tc>
        <w:tc>
          <w:tcPr>
            <w:tcW w:w="4933" w:type="dxa"/>
            <w:tcBorders>
              <w:tl2br w:val="nil"/>
              <w:tr2bl w:val="nil"/>
            </w:tcBorders>
            <w:shd w:val="clear" w:color="auto" w:fill="auto"/>
            <w:vAlign w:val="center"/>
          </w:tcPr>
          <w:p w14:paraId="53B893AD">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重庆宗申动力机械股份有限公司</w:t>
            </w:r>
          </w:p>
        </w:tc>
        <w:tc>
          <w:tcPr>
            <w:tcW w:w="3074" w:type="dxa"/>
            <w:tcBorders>
              <w:tl2br w:val="nil"/>
              <w:tr2bl w:val="nil"/>
            </w:tcBorders>
            <w:shd w:val="clear" w:color="auto" w:fill="auto"/>
            <w:vAlign w:val="center"/>
          </w:tcPr>
          <w:p w14:paraId="6FC47167">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14:paraId="2723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4C101F7A">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51</w:t>
            </w:r>
          </w:p>
        </w:tc>
        <w:tc>
          <w:tcPr>
            <w:tcW w:w="4933" w:type="dxa"/>
            <w:tcBorders>
              <w:tl2br w:val="nil"/>
              <w:tr2bl w:val="nil"/>
            </w:tcBorders>
            <w:shd w:val="clear" w:color="auto" w:fill="auto"/>
            <w:vAlign w:val="center"/>
          </w:tcPr>
          <w:p w14:paraId="16D27A5E">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重庆宗申通用动力机械有限公司</w:t>
            </w:r>
          </w:p>
        </w:tc>
        <w:tc>
          <w:tcPr>
            <w:tcW w:w="3074" w:type="dxa"/>
            <w:tcBorders>
              <w:tl2br w:val="nil"/>
              <w:tr2bl w:val="nil"/>
            </w:tcBorders>
            <w:shd w:val="clear" w:color="auto" w:fill="auto"/>
            <w:vAlign w:val="center"/>
          </w:tcPr>
          <w:p w14:paraId="1E2C6B9E">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大气环境</w:t>
            </w:r>
          </w:p>
        </w:tc>
      </w:tr>
      <w:tr w14:paraId="2A62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0F9A0DA8">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52</w:t>
            </w:r>
          </w:p>
        </w:tc>
        <w:tc>
          <w:tcPr>
            <w:tcW w:w="4933" w:type="dxa"/>
            <w:tcBorders>
              <w:tl2br w:val="nil"/>
              <w:tr2bl w:val="nil"/>
            </w:tcBorders>
            <w:shd w:val="clear" w:color="auto" w:fill="auto"/>
            <w:vAlign w:val="center"/>
          </w:tcPr>
          <w:p w14:paraId="66840B9B">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重庆市巴南区人民医院</w:t>
            </w:r>
          </w:p>
        </w:tc>
        <w:tc>
          <w:tcPr>
            <w:tcW w:w="3074" w:type="dxa"/>
            <w:tcBorders>
              <w:tl2br w:val="nil"/>
              <w:tr2bl w:val="nil"/>
            </w:tcBorders>
            <w:shd w:val="clear" w:color="auto" w:fill="auto"/>
            <w:vAlign w:val="center"/>
          </w:tcPr>
          <w:p w14:paraId="1818CABB">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水环境,环境风险管控</w:t>
            </w:r>
          </w:p>
        </w:tc>
      </w:tr>
      <w:tr w14:paraId="6D9A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26E28174">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53</w:t>
            </w:r>
          </w:p>
        </w:tc>
        <w:tc>
          <w:tcPr>
            <w:tcW w:w="4933" w:type="dxa"/>
            <w:tcBorders>
              <w:tl2br w:val="nil"/>
              <w:tr2bl w:val="nil"/>
            </w:tcBorders>
            <w:shd w:val="clear" w:color="auto" w:fill="auto"/>
            <w:vAlign w:val="center"/>
          </w:tcPr>
          <w:p w14:paraId="6E9A24D3">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重庆市巴南区聚红熏环保工程有限公司</w:t>
            </w:r>
          </w:p>
        </w:tc>
        <w:tc>
          <w:tcPr>
            <w:tcW w:w="3074" w:type="dxa"/>
            <w:tcBorders>
              <w:tl2br w:val="nil"/>
              <w:tr2bl w:val="nil"/>
            </w:tcBorders>
            <w:shd w:val="clear" w:color="auto" w:fill="auto"/>
            <w:vAlign w:val="center"/>
          </w:tcPr>
          <w:p w14:paraId="5164B117">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大气环境</w:t>
            </w:r>
          </w:p>
        </w:tc>
      </w:tr>
      <w:tr w14:paraId="4CA9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2B9BE6D4">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54</w:t>
            </w:r>
          </w:p>
        </w:tc>
        <w:tc>
          <w:tcPr>
            <w:tcW w:w="4933" w:type="dxa"/>
            <w:tcBorders>
              <w:tl2br w:val="nil"/>
              <w:tr2bl w:val="nil"/>
            </w:tcBorders>
            <w:shd w:val="clear" w:color="auto" w:fill="auto"/>
            <w:vAlign w:val="center"/>
          </w:tcPr>
          <w:p w14:paraId="5B55DE2E">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重庆市第七人民医院</w:t>
            </w:r>
          </w:p>
        </w:tc>
        <w:tc>
          <w:tcPr>
            <w:tcW w:w="3074" w:type="dxa"/>
            <w:tcBorders>
              <w:tl2br w:val="nil"/>
              <w:tr2bl w:val="nil"/>
            </w:tcBorders>
            <w:shd w:val="clear" w:color="auto" w:fill="auto"/>
            <w:vAlign w:val="center"/>
          </w:tcPr>
          <w:p w14:paraId="7679DAD0">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水环境,环境风险管控</w:t>
            </w:r>
          </w:p>
        </w:tc>
      </w:tr>
      <w:tr w14:paraId="67E1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4DCF66E1">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55</w:t>
            </w:r>
          </w:p>
        </w:tc>
        <w:tc>
          <w:tcPr>
            <w:tcW w:w="4933" w:type="dxa"/>
            <w:tcBorders>
              <w:tl2br w:val="nil"/>
              <w:tr2bl w:val="nil"/>
            </w:tcBorders>
            <w:shd w:val="clear" w:color="auto" w:fill="auto"/>
            <w:vAlign w:val="center"/>
          </w:tcPr>
          <w:p w14:paraId="34BEC000">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重庆市豪洋水务建设管理有限公司巴南污水处理厂</w:t>
            </w:r>
          </w:p>
        </w:tc>
        <w:tc>
          <w:tcPr>
            <w:tcW w:w="3074" w:type="dxa"/>
            <w:tcBorders>
              <w:tl2br w:val="nil"/>
              <w:tr2bl w:val="nil"/>
            </w:tcBorders>
            <w:shd w:val="clear" w:color="auto" w:fill="auto"/>
            <w:vAlign w:val="center"/>
          </w:tcPr>
          <w:p w14:paraId="21199CAC">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14:paraId="4863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51F6C638">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56</w:t>
            </w:r>
          </w:p>
        </w:tc>
        <w:tc>
          <w:tcPr>
            <w:tcW w:w="4933" w:type="dxa"/>
            <w:tcBorders>
              <w:tl2br w:val="nil"/>
              <w:tr2bl w:val="nil"/>
            </w:tcBorders>
            <w:shd w:val="clear" w:color="auto" w:fill="auto"/>
            <w:vAlign w:val="center"/>
          </w:tcPr>
          <w:p w14:paraId="57A4C876">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重庆市豪洋水务建设管理有限公司李家沱污水处理厂</w:t>
            </w:r>
          </w:p>
        </w:tc>
        <w:tc>
          <w:tcPr>
            <w:tcW w:w="3074" w:type="dxa"/>
            <w:tcBorders>
              <w:tl2br w:val="nil"/>
              <w:tr2bl w:val="nil"/>
            </w:tcBorders>
            <w:shd w:val="clear" w:color="auto" w:fill="auto"/>
            <w:vAlign w:val="center"/>
          </w:tcPr>
          <w:p w14:paraId="10EAF244">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14:paraId="66D8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431E0EA9">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57</w:t>
            </w:r>
          </w:p>
        </w:tc>
        <w:tc>
          <w:tcPr>
            <w:tcW w:w="4933" w:type="dxa"/>
            <w:tcBorders>
              <w:tl2br w:val="nil"/>
              <w:tr2bl w:val="nil"/>
            </w:tcBorders>
            <w:shd w:val="clear" w:color="auto" w:fill="auto"/>
            <w:vAlign w:val="center"/>
          </w:tcPr>
          <w:p w14:paraId="13882AEE">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重庆思必水处理材料有限公司</w:t>
            </w:r>
          </w:p>
        </w:tc>
        <w:tc>
          <w:tcPr>
            <w:tcW w:w="3074" w:type="dxa"/>
            <w:tcBorders>
              <w:tl2br w:val="nil"/>
              <w:tr2bl w:val="nil"/>
            </w:tcBorders>
            <w:shd w:val="clear" w:color="auto" w:fill="auto"/>
            <w:vAlign w:val="center"/>
          </w:tcPr>
          <w:p w14:paraId="50F6BE26">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土壤污染监管</w:t>
            </w:r>
          </w:p>
        </w:tc>
      </w:tr>
      <w:tr w14:paraId="2FEB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2C22F2FC">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58</w:t>
            </w:r>
          </w:p>
        </w:tc>
        <w:tc>
          <w:tcPr>
            <w:tcW w:w="4933" w:type="dxa"/>
            <w:tcBorders>
              <w:tl2br w:val="nil"/>
              <w:tr2bl w:val="nil"/>
            </w:tcBorders>
            <w:shd w:val="clear" w:color="auto" w:fill="auto"/>
            <w:vAlign w:val="center"/>
          </w:tcPr>
          <w:p w14:paraId="08788121">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重庆汇仁有色金属有限责任公司</w:t>
            </w:r>
          </w:p>
        </w:tc>
        <w:tc>
          <w:tcPr>
            <w:tcW w:w="3074" w:type="dxa"/>
            <w:tcBorders>
              <w:tl2br w:val="nil"/>
              <w:tr2bl w:val="nil"/>
            </w:tcBorders>
            <w:shd w:val="clear" w:color="auto" w:fill="auto"/>
            <w:vAlign w:val="center"/>
          </w:tcPr>
          <w:p w14:paraId="6F3FA326">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大气环境,土壤污染监管</w:t>
            </w:r>
          </w:p>
        </w:tc>
      </w:tr>
      <w:tr w14:paraId="5C50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4D080BF9">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59</w:t>
            </w:r>
          </w:p>
        </w:tc>
        <w:tc>
          <w:tcPr>
            <w:tcW w:w="4933" w:type="dxa"/>
            <w:tcBorders>
              <w:tl2br w:val="nil"/>
              <w:tr2bl w:val="nil"/>
            </w:tcBorders>
            <w:shd w:val="clear" w:color="auto" w:fill="auto"/>
            <w:vAlign w:val="center"/>
          </w:tcPr>
          <w:p w14:paraId="3F855228">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重庆渝菁绿环保科技有限公司</w:t>
            </w:r>
          </w:p>
        </w:tc>
        <w:tc>
          <w:tcPr>
            <w:tcW w:w="3074" w:type="dxa"/>
            <w:tcBorders>
              <w:tl2br w:val="nil"/>
              <w:tr2bl w:val="nil"/>
            </w:tcBorders>
            <w:shd w:val="clear" w:color="auto" w:fill="auto"/>
            <w:vAlign w:val="center"/>
          </w:tcPr>
          <w:p w14:paraId="04BF858B">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14:paraId="06B9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6F2F8F5C">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60</w:t>
            </w:r>
          </w:p>
        </w:tc>
        <w:tc>
          <w:tcPr>
            <w:tcW w:w="4933" w:type="dxa"/>
            <w:tcBorders>
              <w:tl2br w:val="nil"/>
              <w:tr2bl w:val="nil"/>
            </w:tcBorders>
            <w:shd w:val="clear" w:color="auto" w:fill="auto"/>
            <w:vAlign w:val="center"/>
          </w:tcPr>
          <w:p w14:paraId="7A0C5409">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重庆生物城柏欧智慧水务科技有限公司（木洞污水处理厂）</w:t>
            </w:r>
          </w:p>
        </w:tc>
        <w:tc>
          <w:tcPr>
            <w:tcW w:w="3074" w:type="dxa"/>
            <w:tcBorders>
              <w:tl2br w:val="nil"/>
              <w:tr2bl w:val="nil"/>
            </w:tcBorders>
            <w:shd w:val="clear" w:color="auto" w:fill="auto"/>
            <w:vAlign w:val="center"/>
          </w:tcPr>
          <w:p w14:paraId="06954146">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14:paraId="578F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298E062D">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61</w:t>
            </w:r>
          </w:p>
        </w:tc>
        <w:tc>
          <w:tcPr>
            <w:tcW w:w="4933" w:type="dxa"/>
            <w:tcBorders>
              <w:tl2br w:val="nil"/>
              <w:tr2bl w:val="nil"/>
            </w:tcBorders>
            <w:shd w:val="clear" w:color="auto" w:fill="auto"/>
            <w:vAlign w:val="center"/>
          </w:tcPr>
          <w:p w14:paraId="3CD9EAF1">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重庆生物城柏欧智慧水务科技有限公司（麻柳污水处理厂）</w:t>
            </w:r>
          </w:p>
        </w:tc>
        <w:tc>
          <w:tcPr>
            <w:tcW w:w="3074" w:type="dxa"/>
            <w:tcBorders>
              <w:tl2br w:val="nil"/>
              <w:tr2bl w:val="nil"/>
            </w:tcBorders>
            <w:shd w:val="clear" w:color="auto" w:fill="auto"/>
            <w:vAlign w:val="center"/>
          </w:tcPr>
          <w:p w14:paraId="501F6B24">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14:paraId="72B3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03028B7D">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62</w:t>
            </w:r>
          </w:p>
        </w:tc>
        <w:tc>
          <w:tcPr>
            <w:tcW w:w="4933" w:type="dxa"/>
            <w:tcBorders>
              <w:tl2br w:val="nil"/>
              <w:tr2bl w:val="nil"/>
            </w:tcBorders>
            <w:shd w:val="clear" w:color="auto" w:fill="auto"/>
            <w:vAlign w:val="center"/>
          </w:tcPr>
          <w:p w14:paraId="295B4A2D">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重庆盛清水处理科技有限公司</w:t>
            </w:r>
          </w:p>
        </w:tc>
        <w:tc>
          <w:tcPr>
            <w:tcW w:w="3074" w:type="dxa"/>
            <w:tcBorders>
              <w:tl2br w:val="nil"/>
              <w:tr2bl w:val="nil"/>
            </w:tcBorders>
            <w:shd w:val="clear" w:color="auto" w:fill="auto"/>
            <w:vAlign w:val="center"/>
          </w:tcPr>
          <w:p w14:paraId="79355CFE">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14:paraId="0E4D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7" w:type="dxa"/>
            <w:tcBorders>
              <w:tl2br w:val="nil"/>
              <w:tr2bl w:val="nil"/>
            </w:tcBorders>
            <w:shd w:val="clear" w:color="auto" w:fill="auto"/>
            <w:vAlign w:val="center"/>
          </w:tcPr>
          <w:p w14:paraId="2B779263">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63</w:t>
            </w:r>
          </w:p>
        </w:tc>
        <w:tc>
          <w:tcPr>
            <w:tcW w:w="4933" w:type="dxa"/>
            <w:tcBorders>
              <w:tl2br w:val="nil"/>
              <w:tr2bl w:val="nil"/>
            </w:tcBorders>
            <w:shd w:val="clear" w:color="auto" w:fill="auto"/>
            <w:vAlign w:val="center"/>
          </w:tcPr>
          <w:p w14:paraId="57D54548">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重庆耐德山花特种车有限责任公司</w:t>
            </w:r>
          </w:p>
        </w:tc>
        <w:tc>
          <w:tcPr>
            <w:tcW w:w="3074" w:type="dxa"/>
            <w:tcBorders>
              <w:tl2br w:val="nil"/>
              <w:tr2bl w:val="nil"/>
            </w:tcBorders>
            <w:shd w:val="clear" w:color="auto" w:fill="auto"/>
            <w:vAlign w:val="center"/>
          </w:tcPr>
          <w:p w14:paraId="06E11A19">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水环境,大气环境</w:t>
            </w:r>
          </w:p>
        </w:tc>
      </w:tr>
    </w:tbl>
    <w:p w14:paraId="354D7D30"/>
    <w:p w14:paraId="5CF66E80">
      <w:pPr>
        <w:pStyle w:val="2"/>
      </w:pPr>
    </w:p>
    <w:p w14:paraId="44417CF7"/>
    <w:p w14:paraId="1132B1A1">
      <w:pPr>
        <w:pStyle w:val="2"/>
      </w:pPr>
    </w:p>
    <w:p w14:paraId="72900019"/>
    <w:p w14:paraId="21D04ACD">
      <w:pPr>
        <w:pStyle w:val="2"/>
      </w:pPr>
    </w:p>
    <w:p w14:paraId="0CDC0879"/>
    <w:p w14:paraId="4C08E0FF">
      <w:pPr>
        <w:pStyle w:val="2"/>
      </w:pPr>
    </w:p>
    <w:p w14:paraId="70910AB0"/>
    <w:p w14:paraId="1B0F5D3D">
      <w:pPr>
        <w:pStyle w:val="2"/>
      </w:pPr>
    </w:p>
    <w:p w14:paraId="5A16B96C"/>
    <w:p w14:paraId="663CFDFC">
      <w:pPr>
        <w:pStyle w:val="2"/>
      </w:pPr>
    </w:p>
    <w:p w14:paraId="450090D7"/>
    <w:p w14:paraId="1F6097C9">
      <w:pPr>
        <w:pStyle w:val="2"/>
      </w:pPr>
    </w:p>
    <w:p w14:paraId="2C10AECD"/>
    <w:p w14:paraId="6033C3B4">
      <w:pPr>
        <w:pStyle w:val="2"/>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eastAsia" w:ascii="方正仿宋_GBK" w:hAnsi="方正仿宋_GBK" w:eastAsia="方正仿宋_GBK" w:cs="方正仿宋_GBK"/>
          <w:sz w:val="28"/>
          <w:szCs w:val="28"/>
          <w:lang w:val="en-US" w:eastAsia="zh-CN"/>
        </w:rPr>
      </w:pPr>
    </w:p>
    <w:p w14:paraId="2ABCDFF5">
      <w:pPr>
        <w:pStyle w:val="5"/>
        <w:pageBreakBefore w:val="0"/>
        <w:widowControl w:val="0"/>
        <w:pBdr>
          <w:top w:val="single" w:color="auto" w:sz="4" w:space="0"/>
          <w:bottom w:val="single" w:color="auto" w:sz="4" w:space="0"/>
        </w:pBd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方正仿宋_GBK" w:hAnsi="方正仿宋_GBK" w:eastAsia="方正仿宋_GBK" w:cs="方正仿宋_GBK"/>
          <w:b w:val="0"/>
          <w:bCs w:val="0"/>
          <w:color w:val="auto"/>
          <w:sz w:val="28"/>
          <w:szCs w:val="28"/>
          <w:u w:val="single"/>
          <w:lang w:val="en-US"/>
        </w:rPr>
      </w:pPr>
      <w:r>
        <w:rPr>
          <w:rFonts w:hint="eastAsia" w:ascii="方正仿宋_GBK" w:hAnsi="方正仿宋_GBK" w:eastAsia="方正仿宋_GBK" w:cs="方正仿宋_GBK"/>
          <w:b w:val="0"/>
          <w:bCs w:val="0"/>
          <w:color w:val="auto"/>
          <w:sz w:val="28"/>
          <w:szCs w:val="28"/>
          <w:u w:val="single"/>
          <w:lang w:val="en-US" w:eastAsia="zh-CN"/>
        </w:rPr>
        <w:t xml:space="preserve">  抄送：市生态环境局。                                           </w:t>
      </w:r>
    </w:p>
    <w:p w14:paraId="16B5FEBF">
      <w:pPr>
        <w:pStyle w:val="5"/>
        <w:pageBreakBefore w:val="0"/>
        <w:widowControl w:val="0"/>
        <w:pBdr>
          <w:top w:val="single" w:color="auto" w:sz="4" w:space="0"/>
          <w:bottom w:val="single" w:color="auto" w:sz="4" w:space="0"/>
        </w:pBdr>
        <w:kinsoku/>
        <w:wordWrap/>
        <w:overflowPunct/>
        <w:topLinePunct w:val="0"/>
        <w:autoSpaceDE/>
        <w:autoSpaceDN/>
        <w:bidi w:val="0"/>
        <w:adjustRightInd/>
        <w:snapToGrid/>
        <w:spacing w:beforeAutospacing="0" w:afterAutospacing="0" w:line="560" w:lineRule="exact"/>
        <w:ind w:firstLine="280" w:firstLineChars="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val="0"/>
          <w:bCs w:val="0"/>
          <w:color w:val="auto"/>
          <w:sz w:val="28"/>
          <w:szCs w:val="28"/>
        </w:rPr>
        <w:t>重庆市巴南区</w:t>
      </w:r>
      <w:r>
        <w:rPr>
          <w:rFonts w:hint="eastAsia" w:ascii="方正仿宋_GBK" w:hAnsi="方正仿宋_GBK" w:eastAsia="方正仿宋_GBK" w:cs="方正仿宋_GBK"/>
          <w:b w:val="0"/>
          <w:bCs w:val="0"/>
          <w:color w:val="auto"/>
          <w:sz w:val="28"/>
          <w:szCs w:val="28"/>
          <w:lang w:eastAsia="zh-CN"/>
        </w:rPr>
        <w:t>生态环境</w:t>
      </w:r>
      <w:r>
        <w:rPr>
          <w:rFonts w:hint="eastAsia" w:ascii="方正仿宋_GBK" w:hAnsi="方正仿宋_GBK" w:eastAsia="方正仿宋_GBK" w:cs="方正仿宋_GBK"/>
          <w:b w:val="0"/>
          <w:bCs w:val="0"/>
          <w:color w:val="auto"/>
          <w:sz w:val="28"/>
          <w:szCs w:val="28"/>
        </w:rPr>
        <w:t xml:space="preserve">局办公室     </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 xml:space="preserve"> </w:t>
      </w:r>
      <w:r>
        <w:rPr>
          <w:rFonts w:hint="eastAsia" w:ascii="Times New Roman" w:hAnsi="Times New Roman" w:eastAsia="方正仿宋_GBK" w:cs="方正仿宋_GBK"/>
          <w:b w:val="0"/>
          <w:bCs w:val="0"/>
          <w:color w:val="auto"/>
          <w:sz w:val="28"/>
          <w:szCs w:val="28"/>
        </w:rPr>
        <w:t>202</w:t>
      </w:r>
      <w:r>
        <w:rPr>
          <w:rFonts w:hint="eastAsia" w:ascii="Times New Roman" w:hAnsi="Times New Roman" w:eastAsia="方正仿宋_GBK" w:cs="方正仿宋_GBK"/>
          <w:b w:val="0"/>
          <w:bCs w:val="0"/>
          <w:color w:val="auto"/>
          <w:sz w:val="28"/>
          <w:szCs w:val="28"/>
          <w:lang w:val="en-US" w:eastAsia="zh-CN"/>
        </w:rPr>
        <w:t>5</w:t>
      </w:r>
      <w:r>
        <w:rPr>
          <w:rFonts w:hint="eastAsia" w:ascii="方正仿宋_GBK" w:hAnsi="方正仿宋_GBK" w:eastAsia="方正仿宋_GBK" w:cs="方正仿宋_GBK"/>
          <w:b w:val="0"/>
          <w:bCs w:val="0"/>
          <w:color w:val="auto"/>
          <w:sz w:val="28"/>
          <w:szCs w:val="28"/>
        </w:rPr>
        <w:t>年</w:t>
      </w:r>
      <w:r>
        <w:rPr>
          <w:rFonts w:hint="eastAsia" w:ascii="Times New Roman" w:hAnsi="Times New Roman" w:eastAsia="方正仿宋_GBK" w:cs="方正仿宋_GBK"/>
          <w:b w:val="0"/>
          <w:bCs w:val="0"/>
          <w:color w:val="auto"/>
          <w:sz w:val="28"/>
          <w:szCs w:val="28"/>
          <w:lang w:val="en-US" w:eastAsia="zh-CN"/>
        </w:rPr>
        <w:t>3</w:t>
      </w:r>
      <w:r>
        <w:rPr>
          <w:rFonts w:hint="eastAsia" w:ascii="方正仿宋_GBK" w:hAnsi="方正仿宋_GBK" w:eastAsia="方正仿宋_GBK" w:cs="方正仿宋_GBK"/>
          <w:b w:val="0"/>
          <w:bCs w:val="0"/>
          <w:color w:val="auto"/>
          <w:sz w:val="28"/>
          <w:szCs w:val="28"/>
        </w:rPr>
        <w:t>月</w:t>
      </w:r>
      <w:r>
        <w:rPr>
          <w:rFonts w:hint="eastAsia" w:ascii="Times New Roman" w:hAnsi="Times New Roman" w:eastAsia="方正仿宋_GBK" w:cs="方正仿宋_GBK"/>
          <w:b w:val="0"/>
          <w:bCs w:val="0"/>
          <w:color w:val="auto"/>
          <w:sz w:val="28"/>
          <w:szCs w:val="28"/>
          <w:lang w:val="en-US" w:eastAsia="zh-CN"/>
        </w:rPr>
        <w:t>25</w:t>
      </w:r>
      <w:r>
        <w:rPr>
          <w:rFonts w:hint="eastAsia" w:ascii="方正仿宋_GBK" w:hAnsi="方正仿宋_GBK" w:eastAsia="方正仿宋_GBK" w:cs="方正仿宋_GBK"/>
          <w:b w:val="0"/>
          <w:bCs w:val="0"/>
          <w:color w:val="auto"/>
          <w:sz w:val="28"/>
          <w:szCs w:val="28"/>
        </w:rPr>
        <w:t>日印发</w:t>
      </w:r>
    </w:p>
    <w:sectPr>
      <w:footerReference r:id="rId3" w:type="default"/>
      <w:pgSz w:w="11906" w:h="16838"/>
      <w:pgMar w:top="2098" w:right="1531" w:bottom="1984" w:left="1531" w:header="851" w:footer="1474"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CBDFA">
    <w:pPr>
      <w:pStyle w:val="8"/>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656F484">
                <w:pPr>
                  <w:pStyle w:val="8"/>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064FA"/>
    <w:rsid w:val="0009489B"/>
    <w:rsid w:val="00246F3F"/>
    <w:rsid w:val="004064FA"/>
    <w:rsid w:val="00553943"/>
    <w:rsid w:val="006C5E9F"/>
    <w:rsid w:val="0089274A"/>
    <w:rsid w:val="00C0735D"/>
    <w:rsid w:val="00CB50EB"/>
    <w:rsid w:val="00D877EE"/>
    <w:rsid w:val="00FD7322"/>
    <w:rsid w:val="0D5051EC"/>
    <w:rsid w:val="3B114C9A"/>
    <w:rsid w:val="6D986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直接箭头连接符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2">
    <w:name w:val="heading 4"/>
    <w:basedOn w:val="3"/>
    <w:next w:val="1"/>
    <w:qFormat/>
    <w:uiPriority w:val="9"/>
    <w:pPr>
      <w:keepNext/>
      <w:keepLines/>
      <w:spacing w:before="280" w:after="290" w:line="376" w:lineRule="auto"/>
      <w:outlineLvl w:val="3"/>
    </w:pPr>
    <w:rPr>
      <w:rFonts w:ascii="Cambria" w:hAnsi="Cambria"/>
      <w:sz w:val="28"/>
      <w:szCs w:val="2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33"/>
    </w:rPr>
  </w:style>
  <w:style w:type="paragraph" w:styleId="6">
    <w:name w:val="Body Text"/>
    <w:basedOn w:val="1"/>
    <w:link w:val="12"/>
    <w:semiHidden/>
    <w:unhideWhenUsed/>
    <w:qFormat/>
    <w:uiPriority w:val="0"/>
    <w:pPr>
      <w:spacing w:after="120"/>
    </w:pPr>
    <w:rPr>
      <w:szCs w:val="24"/>
    </w:rPr>
  </w:style>
  <w:style w:type="paragraph" w:styleId="7">
    <w:name w:val="toc 5"/>
    <w:next w:val="1"/>
    <w:semiHidden/>
    <w:unhideWhenUsed/>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8">
    <w:name w:val="footer"/>
    <w:basedOn w:val="1"/>
    <w:semiHidden/>
    <w:unhideWhenUsed/>
    <w:uiPriority w:val="99"/>
    <w:pPr>
      <w:tabs>
        <w:tab w:val="center" w:pos="4153"/>
        <w:tab w:val="right" w:pos="8306"/>
      </w:tabs>
      <w:snapToGrid w:val="0"/>
      <w:jc w:val="left"/>
    </w:pPr>
    <w:rPr>
      <w:sz w:val="18"/>
    </w:rPr>
  </w:style>
  <w:style w:type="paragraph" w:styleId="9">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2">
    <w:name w:val="正文文本 Char"/>
    <w:basedOn w:val="11"/>
    <w:link w:val="6"/>
    <w:semiHidden/>
    <w:uiPriority w:val="0"/>
    <w:rPr>
      <w:szCs w:val="24"/>
    </w:rPr>
  </w:style>
  <w:style w:type="character" w:customStyle="1" w:styleId="13">
    <w:name w:val="标题 1 Char"/>
    <w:basedOn w:val="11"/>
    <w:link w:val="4"/>
    <w:uiPriority w:val="9"/>
    <w:rPr>
      <w:rFonts w:ascii="宋体" w:hAnsi="宋体" w:eastAsia="宋体" w:cs="宋体"/>
      <w:b/>
      <w:bCs/>
      <w:kern w:val="36"/>
      <w:sz w:val="48"/>
      <w:szCs w:val="48"/>
    </w:rPr>
  </w:style>
  <w:style w:type="paragraph" w:customStyle="1" w:styleId="14">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1646</Words>
  <Characters>1728</Characters>
  <Lines>14</Lines>
  <Paragraphs>4</Paragraphs>
  <TotalTime>0</TotalTime>
  <ScaleCrop>false</ScaleCrop>
  <LinksUpToDate>false</LinksUpToDate>
  <CharactersWithSpaces>1841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2024-04-24T01:22:00Z</dcterms:created>
  <dc:creator>Administrator</dc:creator>
  <cp:lastModifiedBy>丁丁猫儿</cp:lastModifiedBy>
  <dcterms:modified xsi:type="dcterms:W3CDTF">2025-12-25T01:47:22Z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eyJoZGlkIjoiNWJhYThhNzQzN2FmMDU5ZGM5ZDVjMjllZDczMDFiODEiLCJ1c2VySWQiOiI0MjcwMTU4OTIifQ==</vt:lpwstr>
  </property>
  <property fmtid="{D5CDD505-2E9C-101B-9397-08002B2CF9AE}" pid="4" name="ICV">
    <vt:lpwstr>821521F341A1462F9C2D781446EF3931_12</vt:lpwstr>
  </property>
</Properties>
</file>